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2911" w14:textId="77777777" w:rsidR="00ED5905" w:rsidRPr="00036F24" w:rsidRDefault="00ED5905" w:rsidP="007F50E1">
      <w:pPr>
        <w:rPr>
          <w:rFonts w:ascii="Arial" w:hAnsi="Arial" w:cs="Arial"/>
          <w:b/>
          <w:sz w:val="22"/>
          <w:szCs w:val="22"/>
        </w:rPr>
      </w:pPr>
      <w:bookmarkStart w:id="0" w:name="_GoBack"/>
      <w:bookmarkEnd w:id="0"/>
    </w:p>
    <w:p w14:paraId="44C54E50" w14:textId="21FDA9EC" w:rsidR="00ED5905" w:rsidRPr="00036F24" w:rsidRDefault="00ED5905" w:rsidP="007F50E1">
      <w:pPr>
        <w:jc w:val="center"/>
        <w:rPr>
          <w:rFonts w:ascii="Arial" w:hAnsi="Arial" w:cs="Arial"/>
          <w:b/>
          <w:sz w:val="22"/>
          <w:szCs w:val="22"/>
        </w:rPr>
      </w:pPr>
      <w:r w:rsidRPr="00036F24">
        <w:rPr>
          <w:rFonts w:ascii="Arial" w:hAnsi="Arial" w:cs="Arial"/>
          <w:b/>
          <w:noProof/>
          <w:sz w:val="22"/>
          <w:szCs w:val="22"/>
          <w:lang w:eastAsia="tr-TR"/>
        </w:rPr>
        <w:drawing>
          <wp:inline distT="0" distB="0" distL="0" distR="0" wp14:anchorId="72B0689B" wp14:editId="50568373">
            <wp:extent cx="1407160" cy="1376045"/>
            <wp:effectExtent l="0" t="0" r="2540" b="0"/>
            <wp:docPr id="1" name="Picture 1"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ogo70 -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76045"/>
                    </a:xfrm>
                    <a:prstGeom prst="rect">
                      <a:avLst/>
                    </a:prstGeom>
                    <a:noFill/>
                    <a:ln>
                      <a:noFill/>
                    </a:ln>
                  </pic:spPr>
                </pic:pic>
              </a:graphicData>
            </a:graphic>
          </wp:inline>
        </w:drawing>
      </w:r>
    </w:p>
    <w:p w14:paraId="605A246F" w14:textId="77777777" w:rsidR="00ED5905" w:rsidRPr="00036F24" w:rsidRDefault="00ED5905" w:rsidP="007F50E1">
      <w:pPr>
        <w:jc w:val="center"/>
        <w:rPr>
          <w:rFonts w:ascii="Arial" w:hAnsi="Arial" w:cs="Arial"/>
          <w:b/>
          <w:sz w:val="22"/>
          <w:szCs w:val="22"/>
        </w:rPr>
      </w:pPr>
    </w:p>
    <w:p w14:paraId="7D349A33" w14:textId="77777777" w:rsidR="00ED5905" w:rsidRPr="00036F24" w:rsidRDefault="00ED5905" w:rsidP="007F50E1">
      <w:pPr>
        <w:jc w:val="center"/>
        <w:rPr>
          <w:rFonts w:ascii="Arial" w:hAnsi="Arial" w:cs="Arial"/>
          <w:b/>
          <w:sz w:val="22"/>
          <w:szCs w:val="22"/>
        </w:rPr>
      </w:pPr>
    </w:p>
    <w:p w14:paraId="660C9B99" w14:textId="77777777" w:rsidR="00ED5905" w:rsidRPr="00036F24" w:rsidRDefault="00ED5905" w:rsidP="007F50E1">
      <w:pPr>
        <w:jc w:val="center"/>
        <w:rPr>
          <w:rFonts w:ascii="Arial" w:hAnsi="Arial" w:cs="Arial"/>
          <w:b/>
          <w:sz w:val="22"/>
          <w:szCs w:val="22"/>
        </w:rPr>
      </w:pPr>
    </w:p>
    <w:p w14:paraId="0CBA2D34" w14:textId="77777777" w:rsidR="00ED5905" w:rsidRPr="00036F24" w:rsidRDefault="00ED5905" w:rsidP="007F50E1">
      <w:pPr>
        <w:jc w:val="center"/>
        <w:rPr>
          <w:rFonts w:ascii="Arial" w:hAnsi="Arial" w:cs="Arial"/>
          <w:b/>
          <w:sz w:val="22"/>
          <w:szCs w:val="22"/>
        </w:rPr>
      </w:pPr>
    </w:p>
    <w:p w14:paraId="5D64D797" w14:textId="77777777" w:rsidR="00ED5905" w:rsidRPr="00036F24" w:rsidRDefault="00ED5905" w:rsidP="007F50E1">
      <w:pPr>
        <w:jc w:val="center"/>
        <w:rPr>
          <w:rFonts w:ascii="Arial" w:hAnsi="Arial" w:cs="Arial"/>
          <w:b/>
          <w:sz w:val="22"/>
          <w:szCs w:val="22"/>
        </w:rPr>
      </w:pPr>
    </w:p>
    <w:p w14:paraId="00AFA270" w14:textId="77777777" w:rsidR="00ED5905" w:rsidRPr="00036F24" w:rsidRDefault="00ED5905" w:rsidP="007F50E1">
      <w:pPr>
        <w:jc w:val="center"/>
        <w:rPr>
          <w:rFonts w:ascii="Arial" w:hAnsi="Arial" w:cs="Arial"/>
          <w:b/>
          <w:sz w:val="32"/>
          <w:szCs w:val="22"/>
        </w:rPr>
      </w:pPr>
    </w:p>
    <w:p w14:paraId="6CF74959" w14:textId="77777777" w:rsidR="00ED5905" w:rsidRPr="00036F24" w:rsidRDefault="00ED5905" w:rsidP="007F50E1">
      <w:pPr>
        <w:jc w:val="center"/>
        <w:rPr>
          <w:rFonts w:ascii="Arial" w:hAnsi="Arial" w:cs="Arial"/>
          <w:b/>
          <w:sz w:val="32"/>
          <w:szCs w:val="22"/>
        </w:rPr>
      </w:pPr>
      <w:r w:rsidRPr="00036F24">
        <w:rPr>
          <w:rFonts w:ascii="Arial" w:hAnsi="Arial" w:cs="Arial"/>
          <w:b/>
          <w:sz w:val="32"/>
          <w:szCs w:val="22"/>
        </w:rPr>
        <w:t>BİRİM İÇ DEĞERLENDİRME RAPORU</w:t>
      </w:r>
    </w:p>
    <w:p w14:paraId="65C5D10B" w14:textId="77777777" w:rsidR="00ED5905" w:rsidRPr="00036F24" w:rsidRDefault="00ED5905" w:rsidP="007F50E1">
      <w:pPr>
        <w:jc w:val="center"/>
        <w:rPr>
          <w:rFonts w:ascii="Arial" w:hAnsi="Arial" w:cs="Arial"/>
          <w:b/>
          <w:sz w:val="32"/>
          <w:szCs w:val="22"/>
        </w:rPr>
      </w:pPr>
    </w:p>
    <w:p w14:paraId="70F18602" w14:textId="77777777" w:rsidR="00ED5905" w:rsidRPr="00036F24" w:rsidRDefault="00ED5905" w:rsidP="007F50E1">
      <w:pPr>
        <w:jc w:val="center"/>
        <w:rPr>
          <w:rFonts w:ascii="Arial" w:hAnsi="Arial" w:cs="Arial"/>
          <w:b/>
          <w:sz w:val="32"/>
          <w:szCs w:val="22"/>
        </w:rPr>
      </w:pPr>
    </w:p>
    <w:p w14:paraId="7CAEF3F5" w14:textId="77777777" w:rsidR="00ED5905" w:rsidRPr="00036F24" w:rsidRDefault="00ED5905" w:rsidP="007F50E1">
      <w:pPr>
        <w:jc w:val="center"/>
        <w:rPr>
          <w:rFonts w:ascii="Arial" w:hAnsi="Arial" w:cs="Arial"/>
          <w:b/>
          <w:sz w:val="32"/>
          <w:szCs w:val="22"/>
        </w:rPr>
      </w:pPr>
    </w:p>
    <w:p w14:paraId="5ED1FA29" w14:textId="77777777" w:rsidR="00ED5905" w:rsidRPr="00036F24" w:rsidRDefault="00ED5905" w:rsidP="007F50E1">
      <w:pPr>
        <w:jc w:val="center"/>
        <w:rPr>
          <w:rFonts w:ascii="Arial" w:hAnsi="Arial" w:cs="Arial"/>
          <w:b/>
          <w:sz w:val="32"/>
          <w:szCs w:val="22"/>
        </w:rPr>
      </w:pPr>
    </w:p>
    <w:p w14:paraId="3876CFFC" w14:textId="77777777" w:rsidR="00ED5905" w:rsidRPr="00036F24" w:rsidRDefault="00ED5905" w:rsidP="007F50E1">
      <w:pPr>
        <w:jc w:val="center"/>
        <w:rPr>
          <w:rFonts w:ascii="Arial" w:hAnsi="Arial" w:cs="Arial"/>
          <w:b/>
          <w:sz w:val="32"/>
          <w:szCs w:val="22"/>
        </w:rPr>
      </w:pPr>
    </w:p>
    <w:p w14:paraId="4115CF43" w14:textId="39505808" w:rsidR="00ED5905" w:rsidRPr="00036F24" w:rsidRDefault="00872D43" w:rsidP="007F50E1">
      <w:pPr>
        <w:jc w:val="center"/>
        <w:rPr>
          <w:rFonts w:ascii="Arial" w:hAnsi="Arial" w:cs="Arial"/>
          <w:b/>
          <w:sz w:val="32"/>
          <w:szCs w:val="22"/>
        </w:rPr>
      </w:pPr>
      <w:r w:rsidRPr="00036F24">
        <w:rPr>
          <w:rFonts w:ascii="Arial" w:hAnsi="Arial" w:cs="Arial"/>
          <w:b/>
          <w:sz w:val="32"/>
          <w:szCs w:val="22"/>
        </w:rPr>
        <w:t>Bilgisayar</w:t>
      </w:r>
      <w:r w:rsidR="00956949" w:rsidRPr="00036F24">
        <w:rPr>
          <w:rFonts w:ascii="Arial" w:hAnsi="Arial" w:cs="Arial"/>
          <w:b/>
          <w:sz w:val="32"/>
          <w:szCs w:val="22"/>
        </w:rPr>
        <w:t xml:space="preserve"> Teknolojileri Bölümü</w:t>
      </w:r>
    </w:p>
    <w:p w14:paraId="7CBD1993" w14:textId="77777777" w:rsidR="00ED5905" w:rsidRPr="00036F24" w:rsidRDefault="00ED5905" w:rsidP="007F50E1">
      <w:pPr>
        <w:jc w:val="center"/>
        <w:rPr>
          <w:rFonts w:ascii="Arial" w:hAnsi="Arial" w:cs="Arial"/>
          <w:b/>
          <w:sz w:val="32"/>
          <w:szCs w:val="22"/>
        </w:rPr>
      </w:pPr>
    </w:p>
    <w:p w14:paraId="7D8B0D3E" w14:textId="419D1842" w:rsidR="00ED5905" w:rsidRPr="00036F24" w:rsidRDefault="00ED5905" w:rsidP="007F50E1">
      <w:pPr>
        <w:jc w:val="center"/>
        <w:rPr>
          <w:rFonts w:ascii="Arial" w:hAnsi="Arial" w:cs="Arial"/>
          <w:b/>
          <w:sz w:val="32"/>
          <w:szCs w:val="22"/>
        </w:rPr>
      </w:pPr>
      <w:r w:rsidRPr="00036F24">
        <w:rPr>
          <w:rFonts w:ascii="Arial" w:hAnsi="Arial" w:cs="Arial"/>
          <w:b/>
          <w:sz w:val="32"/>
          <w:szCs w:val="22"/>
        </w:rPr>
        <w:t>Birim Kodu</w:t>
      </w:r>
      <w:r w:rsidR="00956949" w:rsidRPr="00036F24">
        <w:rPr>
          <w:rFonts w:ascii="Arial" w:hAnsi="Arial" w:cs="Arial"/>
          <w:b/>
          <w:sz w:val="32"/>
          <w:szCs w:val="22"/>
        </w:rPr>
        <w:t xml:space="preserve">: </w:t>
      </w:r>
      <w:r w:rsidR="00872D43" w:rsidRPr="00036F24">
        <w:rPr>
          <w:rFonts w:ascii="Arial" w:hAnsi="Arial" w:cs="Arial"/>
          <w:b/>
          <w:sz w:val="32"/>
          <w:szCs w:val="22"/>
        </w:rPr>
        <w:t>BTMY</w:t>
      </w:r>
    </w:p>
    <w:p w14:paraId="5A87F27E" w14:textId="77777777" w:rsidR="00ED5905" w:rsidRPr="00036F24" w:rsidRDefault="00ED5905" w:rsidP="007F50E1">
      <w:pPr>
        <w:jc w:val="center"/>
        <w:rPr>
          <w:rFonts w:ascii="Arial" w:hAnsi="Arial" w:cs="Arial"/>
          <w:b/>
          <w:sz w:val="32"/>
          <w:szCs w:val="22"/>
        </w:rPr>
      </w:pPr>
    </w:p>
    <w:p w14:paraId="6991CEBF" w14:textId="154FAC7F" w:rsidR="00956949" w:rsidRPr="00036F24" w:rsidRDefault="00956949" w:rsidP="00956949">
      <w:pPr>
        <w:jc w:val="center"/>
        <w:rPr>
          <w:rFonts w:ascii="Arial" w:hAnsi="Arial" w:cs="Arial"/>
          <w:b/>
          <w:sz w:val="32"/>
          <w:szCs w:val="22"/>
        </w:rPr>
      </w:pPr>
      <w:r w:rsidRPr="00036F24">
        <w:rPr>
          <w:rFonts w:ascii="Arial" w:hAnsi="Arial" w:cs="Arial"/>
          <w:b/>
          <w:sz w:val="32"/>
          <w:szCs w:val="22"/>
        </w:rPr>
        <w:t>Birim No:</w:t>
      </w:r>
      <w:r w:rsidR="00872D43" w:rsidRPr="00036F24">
        <w:rPr>
          <w:rFonts w:ascii="Arial" w:hAnsi="Arial" w:cs="Arial"/>
          <w:b/>
          <w:sz w:val="32"/>
          <w:szCs w:val="22"/>
        </w:rPr>
        <w:t xml:space="preserve"> </w:t>
      </w:r>
      <w:r w:rsidRPr="00036F24">
        <w:rPr>
          <w:rFonts w:ascii="Arial" w:hAnsi="Arial" w:cs="Arial"/>
          <w:b/>
          <w:sz w:val="32"/>
          <w:szCs w:val="22"/>
        </w:rPr>
        <w:t>5.0</w:t>
      </w:r>
      <w:r w:rsidR="00872D43" w:rsidRPr="00036F24">
        <w:rPr>
          <w:rFonts w:ascii="Arial" w:hAnsi="Arial" w:cs="Arial"/>
          <w:b/>
          <w:sz w:val="32"/>
          <w:szCs w:val="22"/>
        </w:rPr>
        <w:t>1</w:t>
      </w:r>
    </w:p>
    <w:p w14:paraId="2C6EA610" w14:textId="77777777" w:rsidR="00ED5905" w:rsidRPr="00036F24" w:rsidRDefault="00ED5905" w:rsidP="007F50E1">
      <w:pPr>
        <w:jc w:val="center"/>
        <w:rPr>
          <w:rFonts w:ascii="Arial" w:hAnsi="Arial" w:cs="Arial"/>
          <w:b/>
          <w:sz w:val="32"/>
          <w:szCs w:val="22"/>
        </w:rPr>
      </w:pPr>
    </w:p>
    <w:p w14:paraId="15EA00E3" w14:textId="77777777" w:rsidR="00ED5905" w:rsidRPr="00036F24" w:rsidRDefault="00ED5905" w:rsidP="007F50E1">
      <w:pPr>
        <w:jc w:val="center"/>
        <w:rPr>
          <w:rFonts w:ascii="Arial" w:hAnsi="Arial" w:cs="Arial"/>
          <w:b/>
          <w:sz w:val="32"/>
          <w:szCs w:val="22"/>
        </w:rPr>
      </w:pPr>
    </w:p>
    <w:p w14:paraId="4D30BB16" w14:textId="77777777" w:rsidR="00ED5905" w:rsidRPr="00036F24" w:rsidRDefault="00ED5905" w:rsidP="007F50E1">
      <w:pPr>
        <w:jc w:val="center"/>
        <w:rPr>
          <w:rFonts w:ascii="Arial" w:hAnsi="Arial" w:cs="Arial"/>
          <w:b/>
          <w:sz w:val="32"/>
          <w:szCs w:val="22"/>
        </w:rPr>
      </w:pPr>
    </w:p>
    <w:p w14:paraId="618624CA" w14:textId="77777777" w:rsidR="00ED5905" w:rsidRPr="00036F24" w:rsidRDefault="00ED5905" w:rsidP="007F50E1">
      <w:pPr>
        <w:jc w:val="center"/>
        <w:rPr>
          <w:rFonts w:ascii="Arial" w:hAnsi="Arial" w:cs="Arial"/>
          <w:b/>
          <w:sz w:val="32"/>
          <w:szCs w:val="22"/>
        </w:rPr>
      </w:pPr>
    </w:p>
    <w:p w14:paraId="723E4580" w14:textId="77777777" w:rsidR="00ED5905" w:rsidRPr="00036F24" w:rsidRDefault="00ED5905" w:rsidP="007F50E1">
      <w:pPr>
        <w:jc w:val="center"/>
        <w:rPr>
          <w:rFonts w:ascii="Arial" w:hAnsi="Arial" w:cs="Arial"/>
          <w:b/>
          <w:sz w:val="32"/>
          <w:szCs w:val="22"/>
        </w:rPr>
      </w:pPr>
    </w:p>
    <w:p w14:paraId="59FD43D2" w14:textId="77777777" w:rsidR="00ED5905" w:rsidRPr="00036F24" w:rsidRDefault="00ED5905" w:rsidP="007F50E1">
      <w:pPr>
        <w:jc w:val="center"/>
        <w:rPr>
          <w:rFonts w:ascii="Arial" w:hAnsi="Arial" w:cs="Arial"/>
          <w:b/>
          <w:sz w:val="32"/>
          <w:szCs w:val="22"/>
        </w:rPr>
      </w:pPr>
    </w:p>
    <w:p w14:paraId="641FC6F3" w14:textId="77777777" w:rsidR="00ED5905" w:rsidRPr="00036F24" w:rsidRDefault="00ED5905" w:rsidP="007F50E1">
      <w:pPr>
        <w:jc w:val="center"/>
        <w:rPr>
          <w:rFonts w:ascii="Arial" w:hAnsi="Arial" w:cs="Arial"/>
          <w:b/>
          <w:sz w:val="32"/>
          <w:szCs w:val="22"/>
        </w:rPr>
      </w:pPr>
    </w:p>
    <w:p w14:paraId="18A55545" w14:textId="316FE18E" w:rsidR="00ED5905" w:rsidRDefault="00ED5905" w:rsidP="007F50E1">
      <w:pPr>
        <w:jc w:val="center"/>
        <w:rPr>
          <w:rFonts w:ascii="Arial" w:hAnsi="Arial" w:cs="Arial"/>
          <w:b/>
          <w:sz w:val="32"/>
          <w:szCs w:val="22"/>
        </w:rPr>
      </w:pPr>
    </w:p>
    <w:p w14:paraId="2C2CC613" w14:textId="4CB7974D" w:rsidR="00665149" w:rsidRDefault="00665149" w:rsidP="007F50E1">
      <w:pPr>
        <w:jc w:val="center"/>
        <w:rPr>
          <w:rFonts w:ascii="Arial" w:hAnsi="Arial" w:cs="Arial"/>
          <w:b/>
          <w:sz w:val="32"/>
          <w:szCs w:val="22"/>
        </w:rPr>
      </w:pPr>
    </w:p>
    <w:p w14:paraId="3A343AFE" w14:textId="00C7E9D6" w:rsidR="00665149" w:rsidRDefault="00665149" w:rsidP="007F50E1">
      <w:pPr>
        <w:jc w:val="center"/>
        <w:rPr>
          <w:rFonts w:ascii="Arial" w:hAnsi="Arial" w:cs="Arial"/>
          <w:b/>
          <w:sz w:val="32"/>
          <w:szCs w:val="22"/>
        </w:rPr>
      </w:pPr>
    </w:p>
    <w:p w14:paraId="106255C4" w14:textId="2780FB53" w:rsidR="00665149" w:rsidRDefault="00665149" w:rsidP="007F50E1">
      <w:pPr>
        <w:jc w:val="center"/>
        <w:rPr>
          <w:rFonts w:ascii="Arial" w:hAnsi="Arial" w:cs="Arial"/>
          <w:b/>
          <w:sz w:val="32"/>
          <w:szCs w:val="22"/>
        </w:rPr>
      </w:pPr>
    </w:p>
    <w:p w14:paraId="1A366A32" w14:textId="3494C37D" w:rsidR="00665149" w:rsidRDefault="00665149" w:rsidP="007F50E1">
      <w:pPr>
        <w:jc w:val="center"/>
        <w:rPr>
          <w:rFonts w:ascii="Arial" w:hAnsi="Arial" w:cs="Arial"/>
          <w:b/>
          <w:sz w:val="32"/>
          <w:szCs w:val="22"/>
        </w:rPr>
      </w:pPr>
    </w:p>
    <w:p w14:paraId="4A1C60E6" w14:textId="3DBE2884" w:rsidR="00665149" w:rsidRDefault="00665149" w:rsidP="007F50E1">
      <w:pPr>
        <w:jc w:val="center"/>
        <w:rPr>
          <w:rFonts w:ascii="Arial" w:hAnsi="Arial" w:cs="Arial"/>
          <w:b/>
          <w:sz w:val="32"/>
          <w:szCs w:val="22"/>
        </w:rPr>
      </w:pPr>
    </w:p>
    <w:p w14:paraId="432520BA" w14:textId="02655212" w:rsidR="00665149" w:rsidRDefault="00665149" w:rsidP="007F50E1">
      <w:pPr>
        <w:jc w:val="center"/>
        <w:rPr>
          <w:rFonts w:ascii="Arial" w:hAnsi="Arial" w:cs="Arial"/>
          <w:b/>
          <w:sz w:val="32"/>
          <w:szCs w:val="22"/>
        </w:rPr>
      </w:pPr>
    </w:p>
    <w:p w14:paraId="040A2F7F" w14:textId="15CCBC09" w:rsidR="00665149" w:rsidRDefault="00665149" w:rsidP="007F50E1">
      <w:pPr>
        <w:jc w:val="center"/>
        <w:rPr>
          <w:rFonts w:ascii="Arial" w:hAnsi="Arial" w:cs="Arial"/>
          <w:b/>
          <w:sz w:val="32"/>
          <w:szCs w:val="22"/>
        </w:rPr>
      </w:pPr>
    </w:p>
    <w:p w14:paraId="6A5665C5" w14:textId="0F8B3696" w:rsidR="00665149" w:rsidRDefault="00665149" w:rsidP="007F50E1">
      <w:pPr>
        <w:jc w:val="center"/>
        <w:rPr>
          <w:rFonts w:ascii="Arial" w:hAnsi="Arial" w:cs="Arial"/>
          <w:b/>
          <w:sz w:val="32"/>
          <w:szCs w:val="22"/>
        </w:rPr>
      </w:pPr>
    </w:p>
    <w:p w14:paraId="6AB9C599" w14:textId="73DE65C1" w:rsidR="00665149" w:rsidRDefault="00665149" w:rsidP="007F50E1">
      <w:pPr>
        <w:jc w:val="center"/>
        <w:rPr>
          <w:rFonts w:ascii="Arial" w:hAnsi="Arial" w:cs="Arial"/>
          <w:b/>
          <w:sz w:val="32"/>
          <w:szCs w:val="22"/>
        </w:rPr>
      </w:pPr>
    </w:p>
    <w:p w14:paraId="35F2A1E3" w14:textId="38395636" w:rsidR="00665149" w:rsidRDefault="00665149" w:rsidP="007F50E1">
      <w:pPr>
        <w:jc w:val="center"/>
        <w:rPr>
          <w:rFonts w:ascii="Arial" w:hAnsi="Arial" w:cs="Arial"/>
          <w:b/>
          <w:sz w:val="32"/>
          <w:szCs w:val="22"/>
        </w:rPr>
      </w:pPr>
    </w:p>
    <w:p w14:paraId="78C0DD3B" w14:textId="6A79F961" w:rsidR="00036F24" w:rsidRDefault="00665149" w:rsidP="00665149">
      <w:pPr>
        <w:jc w:val="center"/>
      </w:pPr>
      <w:r>
        <w:rPr>
          <w:rFonts w:ascii="Arial" w:hAnsi="Arial" w:cs="Arial"/>
          <w:b/>
          <w:sz w:val="32"/>
          <w:szCs w:val="22"/>
        </w:rPr>
        <w:t>Ocak 2023</w:t>
      </w:r>
      <w:bookmarkStart w:id="1" w:name="_Hlk82423158"/>
      <w:r w:rsidR="00036F24">
        <w:br w:type="page"/>
      </w:r>
    </w:p>
    <w:tbl>
      <w:tblPr>
        <w:tblStyle w:val="TabloKlavuzu"/>
        <w:tblW w:w="10456" w:type="dxa"/>
        <w:tblLayout w:type="fixed"/>
        <w:tblLook w:val="04A0" w:firstRow="1" w:lastRow="0" w:firstColumn="1" w:lastColumn="0" w:noHBand="0" w:noVBand="1"/>
      </w:tblPr>
      <w:tblGrid>
        <w:gridCol w:w="10456"/>
      </w:tblGrid>
      <w:tr w:rsidR="00C154F7" w:rsidRPr="00036F24" w14:paraId="536DB7EA" w14:textId="77777777" w:rsidTr="005D2064">
        <w:trPr>
          <w:trHeight w:val="510"/>
        </w:trPr>
        <w:tc>
          <w:tcPr>
            <w:tcW w:w="10456" w:type="dxa"/>
            <w:shd w:val="clear" w:color="auto" w:fill="D44B38"/>
            <w:vAlign w:val="center"/>
          </w:tcPr>
          <w:p w14:paraId="4FBAFC4B" w14:textId="3B5CF8C8" w:rsidR="00C154F7" w:rsidRPr="00036F24" w:rsidRDefault="00CF0C25" w:rsidP="007F50E1">
            <w:pPr>
              <w:rPr>
                <w:rFonts w:ascii="Arial" w:hAnsi="Arial" w:cs="Arial"/>
                <w:color w:val="FFFFFF" w:themeColor="background1"/>
              </w:rPr>
            </w:pPr>
            <w:r w:rsidRPr="00036F24">
              <w:rPr>
                <w:rFonts w:ascii="Arial" w:hAnsi="Arial" w:cs="Arial"/>
                <w:b/>
                <w:bCs/>
                <w:color w:val="FFFFFF" w:themeColor="background1"/>
              </w:rPr>
              <w:lastRenderedPageBreak/>
              <w:t xml:space="preserve">A. </w:t>
            </w:r>
            <w:r w:rsidR="00CD66F4" w:rsidRPr="00036F24">
              <w:rPr>
                <w:rFonts w:ascii="Arial" w:hAnsi="Arial" w:cs="Arial"/>
                <w:b/>
                <w:bCs/>
                <w:color w:val="FFFFFF" w:themeColor="background1"/>
              </w:rPr>
              <w:t>LİDERLİK, YÖNETİM ve KALİTE</w:t>
            </w:r>
          </w:p>
        </w:tc>
      </w:tr>
      <w:tr w:rsidR="00C154F7" w:rsidRPr="00036F24" w14:paraId="2431D4C1" w14:textId="77777777" w:rsidTr="005D2064">
        <w:trPr>
          <w:trHeight w:val="510"/>
        </w:trPr>
        <w:tc>
          <w:tcPr>
            <w:tcW w:w="10456" w:type="dxa"/>
            <w:shd w:val="clear" w:color="auto" w:fill="9C2F20"/>
            <w:vAlign w:val="center"/>
          </w:tcPr>
          <w:p w14:paraId="333570B6" w14:textId="4C20C019" w:rsidR="00E716A9" w:rsidRPr="00036F24" w:rsidRDefault="00E716A9" w:rsidP="007F50E1">
            <w:pPr>
              <w:rPr>
                <w:rFonts w:ascii="Arial" w:hAnsi="Arial" w:cs="Arial"/>
                <w:b/>
                <w:bCs/>
                <w:color w:val="FFFFFF" w:themeColor="background1"/>
              </w:rPr>
            </w:pPr>
            <w:r w:rsidRPr="00036F24">
              <w:rPr>
                <w:rFonts w:ascii="Arial" w:hAnsi="Arial" w:cs="Arial"/>
                <w:b/>
                <w:bCs/>
                <w:color w:val="FFFFFF" w:themeColor="background1"/>
              </w:rPr>
              <w:t>A.1. Liderlik</w:t>
            </w:r>
            <w:r w:rsidR="00B551B4" w:rsidRPr="00036F24">
              <w:rPr>
                <w:rFonts w:ascii="Arial" w:hAnsi="Arial" w:cs="Arial"/>
                <w:b/>
                <w:bCs/>
                <w:color w:val="FFFFFF" w:themeColor="background1"/>
              </w:rPr>
              <w:t xml:space="preserve"> ve Kalite</w:t>
            </w:r>
          </w:p>
        </w:tc>
      </w:tr>
      <w:tr w:rsidR="009C6B92" w:rsidRPr="00036F24" w14:paraId="602754FA" w14:textId="77777777" w:rsidTr="005D2064">
        <w:trPr>
          <w:trHeight w:val="454"/>
        </w:trPr>
        <w:tc>
          <w:tcPr>
            <w:tcW w:w="10456" w:type="dxa"/>
            <w:tcBorders>
              <w:bottom w:val="single" w:sz="4" w:space="0" w:color="auto"/>
            </w:tcBorders>
            <w:shd w:val="clear" w:color="auto" w:fill="D44B38"/>
            <w:vAlign w:val="center"/>
          </w:tcPr>
          <w:p w14:paraId="047A3A9D" w14:textId="2DE4A95C" w:rsidR="00A32A9E" w:rsidRPr="00036F24" w:rsidRDefault="00E716A9" w:rsidP="007F50E1">
            <w:pPr>
              <w:rPr>
                <w:rFonts w:ascii="Arial" w:hAnsi="Arial" w:cs="Arial"/>
                <w:b/>
                <w:color w:val="FFFFFF" w:themeColor="background1"/>
              </w:rPr>
            </w:pPr>
            <w:r w:rsidRPr="00036F24">
              <w:rPr>
                <w:rFonts w:ascii="Arial" w:hAnsi="Arial" w:cs="Arial"/>
                <w:b/>
                <w:color w:val="FFFFFF" w:themeColor="background1"/>
              </w:rPr>
              <w:t xml:space="preserve">A.1.1. </w:t>
            </w:r>
            <w:r w:rsidR="00607D7B" w:rsidRPr="00036F24">
              <w:rPr>
                <w:rFonts w:ascii="Arial" w:hAnsi="Arial" w:cs="Arial"/>
                <w:b/>
                <w:bCs/>
                <w:color w:val="FFFFFF" w:themeColor="background1"/>
              </w:rPr>
              <w:t>Yönetim modeli ve idari yapı</w:t>
            </w:r>
          </w:p>
        </w:tc>
      </w:tr>
      <w:tr w:rsidR="006D4572" w:rsidRPr="00036F24" w14:paraId="002B6806" w14:textId="77777777" w:rsidTr="005D2064">
        <w:trPr>
          <w:trHeight w:val="397"/>
        </w:trPr>
        <w:tc>
          <w:tcPr>
            <w:tcW w:w="10456" w:type="dxa"/>
            <w:shd w:val="clear" w:color="auto" w:fill="auto"/>
            <w:vAlign w:val="center"/>
          </w:tcPr>
          <w:p w14:paraId="11AA3488" w14:textId="77777777" w:rsidR="00F07186" w:rsidRPr="00036F24" w:rsidRDefault="006D4572" w:rsidP="007F50E1">
            <w:pPr>
              <w:pStyle w:val="ListeParagraf"/>
              <w:widowControl w:val="0"/>
              <w:numPr>
                <w:ilvl w:val="0"/>
                <w:numId w:val="13"/>
              </w:numPr>
              <w:ind w:left="426" w:firstLine="0"/>
              <w:contextualSpacing w:val="0"/>
              <w:jc w:val="both"/>
              <w:rPr>
                <w:rFonts w:ascii="Arial" w:hAnsi="Arial" w:cs="Arial"/>
                <w:color w:val="FF0000"/>
              </w:rPr>
            </w:pPr>
            <w:r w:rsidRPr="00036F24">
              <w:rPr>
                <w:rFonts w:ascii="Arial" w:hAnsi="Arial" w:cs="Arial"/>
                <w:color w:val="FF0000"/>
              </w:rPr>
              <w:t xml:space="preserve">Birimin yönetim </w:t>
            </w:r>
            <w:r w:rsidR="00F07186" w:rsidRPr="00036F24">
              <w:rPr>
                <w:rFonts w:ascii="Arial" w:hAnsi="Arial" w:cs="Arial"/>
                <w:color w:val="FF0000"/>
              </w:rPr>
              <w:t xml:space="preserve">modeli </w:t>
            </w:r>
            <w:r w:rsidRPr="00036F24">
              <w:rPr>
                <w:rFonts w:ascii="Arial" w:hAnsi="Arial" w:cs="Arial"/>
                <w:color w:val="FF0000"/>
              </w:rPr>
              <w:t xml:space="preserve">ve idari yapısı  </w:t>
            </w:r>
          </w:p>
          <w:p w14:paraId="2ECE872D" w14:textId="1B9A9B1B" w:rsidR="006625D3" w:rsidRPr="00036F24" w:rsidRDefault="005F5F27" w:rsidP="005F5F27">
            <w:pPr>
              <w:widowControl w:val="0"/>
              <w:jc w:val="both"/>
              <w:rPr>
                <w:rFonts w:ascii="Arial" w:hAnsi="Arial" w:cs="Arial"/>
              </w:rPr>
            </w:pPr>
            <w:r w:rsidRPr="00036F24">
              <w:rPr>
                <w:rFonts w:ascii="Arial" w:hAnsi="Arial" w:cs="Arial"/>
              </w:rPr>
              <w:tab/>
            </w:r>
            <w:r w:rsidR="006625D3" w:rsidRPr="00036F24">
              <w:rPr>
                <w:rFonts w:ascii="Arial" w:hAnsi="Arial" w:cs="Arial"/>
              </w:rPr>
              <w:t>Bölümümüzün, stratejik hedeflerine ulaşmayı nitelik ve nicelik olarak güvence altına alan yönetsel ve idari bir yapılanması mevcuttur. Yönetim modeli ve organizasyonel yapılanma birim ve alanların genelini kapsayacak şekilde faaliyet göstermektedir.</w:t>
            </w:r>
          </w:p>
          <w:p w14:paraId="631BE449" w14:textId="705E8CCC" w:rsidR="00ED5905" w:rsidRPr="00036F24" w:rsidRDefault="005F5F27" w:rsidP="005F5F27">
            <w:pPr>
              <w:widowControl w:val="0"/>
              <w:jc w:val="both"/>
              <w:rPr>
                <w:rFonts w:ascii="Arial" w:hAnsi="Arial" w:cs="Arial"/>
              </w:rPr>
            </w:pPr>
            <w:r w:rsidRPr="00036F24">
              <w:rPr>
                <w:rFonts w:ascii="Arial" w:hAnsi="Arial" w:cs="Arial"/>
              </w:rPr>
              <w:tab/>
            </w:r>
            <w:r w:rsidR="00A05032" w:rsidRPr="00036F24">
              <w:rPr>
                <w:rFonts w:ascii="Arial" w:hAnsi="Arial" w:cs="Arial"/>
              </w:rPr>
              <w:t xml:space="preserve">Yükseköğretim kurumunun organizasyonu ile rektörlük, </w:t>
            </w:r>
            <w:r w:rsidR="001768BF">
              <w:rPr>
                <w:rFonts w:ascii="Arial" w:hAnsi="Arial" w:cs="Arial"/>
              </w:rPr>
              <w:t>müdürlük</w:t>
            </w:r>
            <w:r w:rsidR="00A05032" w:rsidRPr="00036F24">
              <w:rPr>
                <w:rFonts w:ascii="Arial" w:hAnsi="Arial" w:cs="Arial"/>
              </w:rPr>
              <w:t>, bölüm ve varsa diğer alt</w:t>
            </w:r>
            <w:r w:rsidR="006625D3" w:rsidRPr="00036F24">
              <w:rPr>
                <w:rFonts w:ascii="Arial" w:hAnsi="Arial" w:cs="Arial"/>
              </w:rPr>
              <w:t xml:space="preserve"> </w:t>
            </w:r>
            <w:r w:rsidR="00A05032" w:rsidRPr="00036F24">
              <w:rPr>
                <w:rFonts w:ascii="Arial" w:hAnsi="Arial" w:cs="Arial"/>
              </w:rPr>
              <w:t>birimlerin kendi içlerindeki ve aralarındaki tüm karar alma süreçleri, program çıktılarının</w:t>
            </w:r>
            <w:r w:rsidR="006625D3" w:rsidRPr="00036F24">
              <w:rPr>
                <w:rFonts w:ascii="Arial" w:hAnsi="Arial" w:cs="Arial"/>
              </w:rPr>
              <w:t xml:space="preserve"> </w:t>
            </w:r>
            <w:r w:rsidR="00A05032" w:rsidRPr="00036F24">
              <w:rPr>
                <w:rFonts w:ascii="Arial" w:hAnsi="Arial" w:cs="Arial"/>
              </w:rPr>
              <w:t xml:space="preserve">gerçekleştirilmesini ve eğitim amaçlarına ulaşılmasını </w:t>
            </w:r>
            <w:r w:rsidR="001575F1" w:rsidRPr="00036F24">
              <w:rPr>
                <w:rFonts w:ascii="Arial" w:hAnsi="Arial" w:cs="Arial"/>
              </w:rPr>
              <w:t>destekleyecek şekilde düzenlenmiş</w:t>
            </w:r>
            <w:r w:rsidRPr="00036F24">
              <w:rPr>
                <w:rFonts w:ascii="Arial" w:hAnsi="Arial" w:cs="Arial"/>
              </w:rPr>
              <w:t>t</w:t>
            </w:r>
            <w:r w:rsidR="00A05032" w:rsidRPr="00036F24">
              <w:rPr>
                <w:rFonts w:ascii="Arial" w:hAnsi="Arial" w:cs="Arial"/>
              </w:rPr>
              <w:t>ir</w:t>
            </w:r>
            <w:r w:rsidR="001575F1" w:rsidRPr="00036F24">
              <w:rPr>
                <w:rFonts w:ascii="Arial" w:hAnsi="Arial" w:cs="Arial"/>
              </w:rPr>
              <w:t>.</w:t>
            </w:r>
          </w:p>
          <w:p w14:paraId="5E8DC780" w14:textId="77B472F5" w:rsidR="009C6B92" w:rsidRPr="00036F24" w:rsidRDefault="009C6B92" w:rsidP="007F50E1">
            <w:pPr>
              <w:pStyle w:val="ListeParagraf"/>
              <w:widowControl w:val="0"/>
              <w:ind w:left="426"/>
              <w:contextualSpacing w:val="0"/>
              <w:jc w:val="both"/>
              <w:rPr>
                <w:rFonts w:ascii="Arial" w:hAnsi="Arial" w:cs="Arial"/>
              </w:rPr>
            </w:pPr>
          </w:p>
        </w:tc>
      </w:tr>
      <w:tr w:rsidR="006D4572" w:rsidRPr="00036F24" w14:paraId="078AB87A" w14:textId="77777777" w:rsidTr="005D2064">
        <w:trPr>
          <w:trHeight w:val="397"/>
        </w:trPr>
        <w:tc>
          <w:tcPr>
            <w:tcW w:w="10456" w:type="dxa"/>
            <w:shd w:val="clear" w:color="auto" w:fill="auto"/>
            <w:vAlign w:val="center"/>
          </w:tcPr>
          <w:p w14:paraId="2442D443" w14:textId="52D9C2F0" w:rsidR="006D4572" w:rsidRPr="00036F24" w:rsidRDefault="006D4572" w:rsidP="007F50E1">
            <w:pPr>
              <w:ind w:left="426"/>
              <w:jc w:val="both"/>
              <w:rPr>
                <w:rFonts w:ascii="Arial" w:hAnsi="Arial" w:cs="Arial"/>
                <w:bCs/>
                <w:i/>
                <w:iCs/>
                <w:color w:val="FF0000"/>
              </w:rPr>
            </w:pPr>
            <w:r w:rsidRPr="00036F24">
              <w:rPr>
                <w:rFonts w:ascii="Arial" w:hAnsi="Arial" w:cs="Arial"/>
                <w:bCs/>
                <w:i/>
                <w:iCs/>
                <w:color w:val="FF0000"/>
              </w:rPr>
              <w:t>Kanıt</w:t>
            </w:r>
            <w:r w:rsidR="00ED5905" w:rsidRPr="00036F24">
              <w:rPr>
                <w:rFonts w:ascii="Arial" w:hAnsi="Arial" w:cs="Arial"/>
                <w:bCs/>
                <w:i/>
                <w:iCs/>
                <w:color w:val="FF0000"/>
              </w:rPr>
              <w:t xml:space="preserve"> </w:t>
            </w:r>
            <w:r w:rsidR="0005523A" w:rsidRPr="00036F24">
              <w:rPr>
                <w:rFonts w:ascii="Arial" w:hAnsi="Arial" w:cs="Arial"/>
                <w:bCs/>
                <w:i/>
                <w:iCs/>
                <w:color w:val="FF0000"/>
              </w:rPr>
              <w:t xml:space="preserve">ve URL </w:t>
            </w:r>
            <w:r w:rsidR="00ED5905" w:rsidRPr="00036F24">
              <w:rPr>
                <w:rFonts w:ascii="Arial" w:hAnsi="Arial" w:cs="Arial"/>
                <w:bCs/>
                <w:i/>
                <w:iCs/>
                <w:color w:val="FF0000"/>
              </w:rPr>
              <w:t>Listesi (Kanıt olarak sunulacak belge adı veya linkini listeleyiniz)</w:t>
            </w:r>
          </w:p>
          <w:p w14:paraId="23EFC465" w14:textId="1C5E7868" w:rsidR="00665149" w:rsidRPr="005934BD" w:rsidRDefault="0060508A" w:rsidP="00665149">
            <w:pPr>
              <w:widowControl w:val="0"/>
              <w:tabs>
                <w:tab w:val="left" w:pos="175"/>
              </w:tabs>
              <w:ind w:left="426"/>
              <w:jc w:val="both"/>
              <w:rPr>
                <w:rFonts w:ascii="Arial" w:hAnsi="Arial" w:cs="Arial"/>
                <w:bCs/>
                <w:i/>
                <w:iCs/>
              </w:rPr>
            </w:pPr>
            <w:r w:rsidRPr="00036F24">
              <w:rPr>
                <w:rFonts w:ascii="Arial" w:hAnsi="Arial" w:cs="Arial"/>
                <w:bCs/>
                <w:i/>
                <w:iCs/>
              </w:rPr>
              <w:t>1.</w:t>
            </w:r>
            <w:r w:rsidR="00665149" w:rsidRPr="005934BD">
              <w:rPr>
                <w:rFonts w:ascii="Arial" w:hAnsi="Arial" w:cs="Arial"/>
                <w:bCs/>
                <w:i/>
                <w:iCs/>
              </w:rPr>
              <w:t xml:space="preserve"> Bölümün Organizasyon Şeması</w:t>
            </w:r>
          </w:p>
          <w:p w14:paraId="404E255E" w14:textId="3C0201C1" w:rsidR="00665149" w:rsidRPr="005934BD" w:rsidRDefault="00665149" w:rsidP="00665149">
            <w:pPr>
              <w:widowControl w:val="0"/>
              <w:tabs>
                <w:tab w:val="left" w:pos="175"/>
              </w:tabs>
              <w:ind w:left="426"/>
              <w:jc w:val="center"/>
              <w:rPr>
                <w:rFonts w:ascii="Arial" w:hAnsi="Arial" w:cs="Arial"/>
                <w:bCs/>
                <w:i/>
                <w:iCs/>
              </w:rPr>
            </w:pPr>
            <w:r>
              <w:rPr>
                <w:rFonts w:ascii="Arial" w:hAnsi="Arial" w:cs="Arial"/>
                <w:bCs/>
                <w:i/>
                <w:iCs/>
                <w:noProof/>
                <w:lang w:eastAsia="tr-TR"/>
              </w:rPr>
              <w:drawing>
                <wp:inline distT="0" distB="0" distL="0" distR="0" wp14:anchorId="340A0F8C" wp14:editId="26AE97CE">
                  <wp:extent cx="5974080" cy="5283200"/>
                  <wp:effectExtent l="0" t="0" r="0" b="1270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FC565A" w14:textId="77777777" w:rsidR="00665149" w:rsidRPr="005934BD" w:rsidRDefault="00665149" w:rsidP="00665149">
            <w:pPr>
              <w:widowControl w:val="0"/>
              <w:tabs>
                <w:tab w:val="left" w:pos="175"/>
              </w:tabs>
              <w:ind w:left="426"/>
              <w:jc w:val="both"/>
              <w:rPr>
                <w:rFonts w:ascii="Arial" w:hAnsi="Arial" w:cs="Arial"/>
                <w:bCs/>
                <w:i/>
                <w:iCs/>
              </w:rPr>
            </w:pPr>
          </w:p>
          <w:p w14:paraId="3B896DF2" w14:textId="27219268" w:rsidR="00665149" w:rsidRPr="005934BD" w:rsidRDefault="001846EA" w:rsidP="00665149">
            <w:pPr>
              <w:widowControl w:val="0"/>
              <w:tabs>
                <w:tab w:val="left" w:pos="175"/>
              </w:tabs>
              <w:jc w:val="both"/>
              <w:rPr>
                <w:rFonts w:ascii="Arial" w:hAnsi="Arial" w:cs="Arial"/>
                <w:bCs/>
                <w:i/>
                <w:iCs/>
              </w:rPr>
            </w:pPr>
            <w:r>
              <w:rPr>
                <w:rFonts w:ascii="Arial" w:hAnsi="Arial" w:cs="Arial"/>
                <w:bCs/>
                <w:i/>
                <w:iCs/>
              </w:rPr>
              <w:tab/>
            </w:r>
            <w:r>
              <w:rPr>
                <w:rFonts w:ascii="Arial" w:hAnsi="Arial" w:cs="Arial"/>
                <w:bCs/>
                <w:i/>
                <w:iCs/>
              </w:rPr>
              <w:tab/>
            </w:r>
            <w:r w:rsidR="00665149" w:rsidRPr="005934BD">
              <w:rPr>
                <w:rFonts w:ascii="Arial" w:hAnsi="Arial" w:cs="Arial"/>
                <w:bCs/>
                <w:i/>
                <w:iCs/>
              </w:rPr>
              <w:t>Organizasyon şeması ve bağlı olma/rapor verme ilişkileri; görev tanımları, iş akış süreçleri vardır ve gerçeği yansıtmaktadır; ayrıca bunlar yayımlanmış ve işleyişin paydaşlarca bilinirliği sağlanmıştır.</w:t>
            </w:r>
            <w:r w:rsidR="00665149" w:rsidRPr="005934BD">
              <w:rPr>
                <w:rFonts w:ascii="Arial" w:hAnsi="Arial" w:cs="Arial"/>
              </w:rPr>
              <w:t xml:space="preserve"> Kurumdaki yönetim modeli ve idari yapı (yasal düzenlemeler çerçevesinde kurumsal yaklaşım, gelenekler, tercihler); karar verme mekanizmaları, kontrol ve denge unsurları; kurulların çok sesliliği ve bağımsız hareket kabiliyeti, paydaşların temsil edilmesi; öngörülen yönetim modeli ile gerçekleşmenin karşılaştırılması, modelin kurumsallığı ve sürekliliği yerleşmiş ve benimsenmiştir. YÖKAK dereceli değerlendirme anahtarı uyarınca birimimiz 4 kategoride “</w:t>
            </w:r>
            <w:r w:rsidR="00665149" w:rsidRPr="00432A63">
              <w:rPr>
                <w:rFonts w:ascii="Arial" w:hAnsi="Arial" w:cs="Arial"/>
                <w:b/>
                <w:bCs/>
              </w:rPr>
              <w:t>Kurumun yönetim ve organizasyonel yapılanmasına ilişkin uygulamaları izlenmekte ve iyileştirilmektedir</w:t>
            </w:r>
            <w:r w:rsidR="00665149" w:rsidRPr="005934BD">
              <w:rPr>
                <w:rFonts w:ascii="Arial" w:hAnsi="Arial" w:cs="Arial"/>
              </w:rPr>
              <w:t>.” şeklinde değerlendirilebilir</w:t>
            </w:r>
          </w:p>
          <w:p w14:paraId="31996FC5" w14:textId="224BC00C" w:rsidR="006D4572" w:rsidRPr="00036F24" w:rsidRDefault="006D4572" w:rsidP="007F50E1">
            <w:pPr>
              <w:widowControl w:val="0"/>
              <w:tabs>
                <w:tab w:val="left" w:pos="175"/>
              </w:tabs>
              <w:ind w:left="426"/>
              <w:jc w:val="both"/>
              <w:rPr>
                <w:rFonts w:ascii="Arial" w:hAnsi="Arial" w:cs="Arial"/>
                <w:bCs/>
                <w:i/>
                <w:iCs/>
              </w:rPr>
            </w:pPr>
          </w:p>
          <w:p w14:paraId="1DDECDD2" w14:textId="6D3B364B" w:rsidR="00ED5905" w:rsidRPr="00036F24" w:rsidRDefault="00ED5905" w:rsidP="00B070C6">
            <w:pPr>
              <w:widowControl w:val="0"/>
              <w:tabs>
                <w:tab w:val="left" w:pos="175"/>
              </w:tabs>
              <w:jc w:val="both"/>
              <w:rPr>
                <w:rFonts w:ascii="Arial" w:hAnsi="Arial" w:cs="Arial"/>
                <w:bCs/>
                <w:i/>
                <w:iCs/>
              </w:rPr>
            </w:pPr>
          </w:p>
        </w:tc>
      </w:tr>
      <w:tr w:rsidR="009C6B92" w:rsidRPr="00036F24" w14:paraId="19C885A4" w14:textId="77777777" w:rsidTr="005D2064">
        <w:trPr>
          <w:trHeight w:val="454"/>
        </w:trPr>
        <w:tc>
          <w:tcPr>
            <w:tcW w:w="10456" w:type="dxa"/>
            <w:tcBorders>
              <w:bottom w:val="single" w:sz="4" w:space="0" w:color="auto"/>
            </w:tcBorders>
            <w:shd w:val="clear" w:color="auto" w:fill="D44B38"/>
            <w:vAlign w:val="center"/>
          </w:tcPr>
          <w:p w14:paraId="0F6466CD" w14:textId="06E4D413" w:rsidR="00E015BB" w:rsidRPr="00036F24" w:rsidRDefault="00E716A9" w:rsidP="007F50E1">
            <w:pPr>
              <w:rPr>
                <w:rFonts w:ascii="Arial" w:hAnsi="Arial" w:cs="Arial"/>
                <w:color w:val="FFFFFF" w:themeColor="background1"/>
              </w:rPr>
            </w:pPr>
            <w:r w:rsidRPr="00036F24">
              <w:rPr>
                <w:rFonts w:ascii="Arial" w:hAnsi="Arial" w:cs="Arial"/>
                <w:b/>
                <w:bCs/>
                <w:color w:val="FFFFFF" w:themeColor="background1"/>
              </w:rPr>
              <w:lastRenderedPageBreak/>
              <w:t>A.1.2. Liderlik</w:t>
            </w:r>
          </w:p>
        </w:tc>
      </w:tr>
      <w:tr w:rsidR="005F4E71" w:rsidRPr="00036F24" w14:paraId="361C4F03" w14:textId="77777777" w:rsidTr="005D2064">
        <w:trPr>
          <w:trHeight w:val="397"/>
        </w:trPr>
        <w:tc>
          <w:tcPr>
            <w:tcW w:w="10456" w:type="dxa"/>
            <w:shd w:val="clear" w:color="auto" w:fill="auto"/>
            <w:vAlign w:val="center"/>
          </w:tcPr>
          <w:p w14:paraId="1BD57735" w14:textId="77777777" w:rsidR="005F4E71" w:rsidRPr="005934BD" w:rsidRDefault="005F4E71" w:rsidP="005F4E71">
            <w:pPr>
              <w:pStyle w:val="ListeParagraf"/>
              <w:numPr>
                <w:ilvl w:val="0"/>
                <w:numId w:val="5"/>
              </w:numPr>
              <w:ind w:left="426" w:firstLine="0"/>
              <w:contextualSpacing w:val="0"/>
              <w:jc w:val="both"/>
              <w:rPr>
                <w:rFonts w:ascii="Arial" w:hAnsi="Arial" w:cs="Arial"/>
                <w:color w:val="FF0000"/>
              </w:rPr>
            </w:pPr>
            <w:r w:rsidRPr="005934BD">
              <w:rPr>
                <w:rFonts w:ascii="Arial" w:hAnsi="Arial" w:cs="Arial"/>
                <w:color w:val="FF0000"/>
              </w:rPr>
              <w:t>Liderlik ve kalite güvencesi yaklaşımı</w:t>
            </w:r>
          </w:p>
          <w:p w14:paraId="42A32A7F" w14:textId="73124EE0" w:rsidR="005F4E71" w:rsidRDefault="005F4E71" w:rsidP="005F4E71">
            <w:pPr>
              <w:jc w:val="both"/>
              <w:rPr>
                <w:rFonts w:ascii="Arial" w:hAnsi="Arial" w:cs="Arial"/>
              </w:rPr>
            </w:pPr>
            <w:r>
              <w:rPr>
                <w:rFonts w:ascii="Arial" w:hAnsi="Arial" w:cs="Arial"/>
              </w:rPr>
              <w:tab/>
            </w:r>
            <w:r w:rsidRPr="005934BD">
              <w:rPr>
                <w:rFonts w:ascii="Arial" w:hAnsi="Arial" w:cs="Arial"/>
              </w:rPr>
              <w:t xml:space="preserve">Kurumun geneline yayılmış, kalite güvencesi kültürünün gelişimini destekleyen liderlik uygulamaları bulunmaktadır. Üniversitemizde ayrıca tüm personelin profesyonel kişisel gelişim, mesleki gelişim, vb. eğitimlerle yöneticilerin, liderlik yanında diğer yönetsel yetkinliklerinin de geliştirilmesine yönelik çalışmalar yapılmaktadır. Kurumda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Birimlerde liderlik anlayışı ve koordinasyon kültürü yerleşmiştir. Liderler kurumun değerleri ve hedefleri doğrultusunda stratejilerinin yanı sıra; yetki paylaşımını, ilişkileri, zamanı, kurumsal motivasyon ve stresi de etkin ve dengeli biçimde yönetmektedir. Akademik ve idari birimler ile yönetim arasında etkin bir iletişim ağı oluşturulmuştur. Liderlik süreçleri ve kalite güvencesi kültürünün içselleştirilmesi sürekli değerlendirilmektedir. YÖKAK dereceli değerlendirme anahtarı uyarınca birimimiz 4 kategoride </w:t>
            </w:r>
            <w:r w:rsidRPr="005934BD">
              <w:rPr>
                <w:rFonts w:ascii="Arial" w:hAnsi="Arial" w:cs="Arial"/>
                <w:b/>
                <w:bCs/>
              </w:rPr>
              <w:t>“Liderlik uygulamaları ve bu uygulamaların kalite güvencesi sistemi ve kültürünün gelişimine katkısı izlenmekte ve bağlı iyileştirmeler gerçekleştirilmektedi</w:t>
            </w:r>
            <w:r w:rsidRPr="005934BD">
              <w:rPr>
                <w:rFonts w:ascii="Arial" w:hAnsi="Arial" w:cs="Arial"/>
              </w:rPr>
              <w:t>r.” şeklinde değerlendirilebilir</w:t>
            </w:r>
          </w:p>
          <w:p w14:paraId="2068CCE8" w14:textId="77777777" w:rsidR="005F4E71" w:rsidRPr="005934BD" w:rsidRDefault="005F4E71" w:rsidP="005F4E71">
            <w:pPr>
              <w:jc w:val="both"/>
              <w:rPr>
                <w:rFonts w:ascii="Arial" w:hAnsi="Arial" w:cs="Arial"/>
              </w:rPr>
            </w:pPr>
          </w:p>
          <w:p w14:paraId="14484359" w14:textId="3E99F557" w:rsidR="005F4E71" w:rsidRPr="005F4E71" w:rsidRDefault="005F4E71" w:rsidP="00891214">
            <w:pPr>
              <w:pStyle w:val="ListeParagraf"/>
              <w:numPr>
                <w:ilvl w:val="0"/>
                <w:numId w:val="5"/>
              </w:numPr>
              <w:ind w:left="426" w:firstLine="0"/>
              <w:contextualSpacing w:val="0"/>
              <w:jc w:val="both"/>
              <w:rPr>
                <w:rFonts w:ascii="Arial" w:hAnsi="Arial" w:cs="Arial"/>
              </w:rPr>
            </w:pPr>
            <w:r w:rsidRPr="005F4E71">
              <w:rPr>
                <w:rFonts w:ascii="Arial" w:hAnsi="Arial" w:cs="Arial"/>
                <w:color w:val="FF0000"/>
              </w:rPr>
              <w:t>Liderlik süreçlerinin ve kalite kültürünün içselleştirilme düzeyinin ölçülmesi</w:t>
            </w:r>
          </w:p>
          <w:p w14:paraId="34538B99" w14:textId="041F42D4" w:rsidR="005F4E71" w:rsidRDefault="005F4E71" w:rsidP="005F4E71">
            <w:pPr>
              <w:jc w:val="both"/>
              <w:rPr>
                <w:rFonts w:ascii="Arial" w:hAnsi="Arial" w:cs="Arial"/>
              </w:rPr>
            </w:pPr>
            <w:r>
              <w:rPr>
                <w:rFonts w:ascii="Arial" w:hAnsi="Arial" w:cs="Arial"/>
              </w:rPr>
              <w:tab/>
            </w:r>
            <w:r w:rsidRPr="005F4E71">
              <w:rPr>
                <w:rFonts w:ascii="Arial" w:hAnsi="Arial" w:cs="Arial"/>
              </w:rPr>
              <w:t>Her yıl kurum içi personel memnuniyet anketi Üniversitemiz tarafından çalışanlarına uygulanmaktadır.</w:t>
            </w:r>
          </w:p>
          <w:p w14:paraId="04C2895C" w14:textId="74491FBD" w:rsidR="005F4E71" w:rsidRPr="00036F24" w:rsidRDefault="005F4E71" w:rsidP="005F4E71">
            <w:pPr>
              <w:jc w:val="both"/>
              <w:rPr>
                <w:rFonts w:ascii="Arial" w:hAnsi="Arial" w:cs="Arial"/>
              </w:rPr>
            </w:pPr>
          </w:p>
        </w:tc>
      </w:tr>
      <w:tr w:rsidR="005F4E71" w:rsidRPr="00036F24" w14:paraId="374C0750" w14:textId="77777777" w:rsidTr="005D2064">
        <w:trPr>
          <w:trHeight w:val="397"/>
        </w:trPr>
        <w:tc>
          <w:tcPr>
            <w:tcW w:w="10456" w:type="dxa"/>
            <w:shd w:val="clear" w:color="auto" w:fill="auto"/>
            <w:vAlign w:val="center"/>
          </w:tcPr>
          <w:p w14:paraId="131228A3" w14:textId="77777777" w:rsidR="005F4E71" w:rsidRPr="005934BD" w:rsidRDefault="005F4E71" w:rsidP="005F4E71">
            <w:pPr>
              <w:ind w:left="426"/>
              <w:jc w:val="both"/>
              <w:rPr>
                <w:rFonts w:ascii="Arial" w:hAnsi="Arial" w:cs="Arial"/>
                <w:bCs/>
                <w:i/>
                <w:iCs/>
                <w:color w:val="FF0000"/>
              </w:rPr>
            </w:pPr>
            <w:r w:rsidRPr="005934BD">
              <w:rPr>
                <w:rFonts w:ascii="Arial" w:hAnsi="Arial" w:cs="Arial"/>
                <w:bCs/>
                <w:i/>
                <w:iCs/>
                <w:color w:val="FF0000"/>
              </w:rPr>
              <w:t>Kanıt ve URL Listesi (Kanıt olarak sunulacak belge adı veya linkini listeleyiniz)</w:t>
            </w:r>
          </w:p>
          <w:p w14:paraId="3AADA253" w14:textId="77777777" w:rsidR="005F4E71" w:rsidRPr="005934BD" w:rsidRDefault="00F24DE9">
            <w:pPr>
              <w:pStyle w:val="ListeParagraf"/>
              <w:widowControl w:val="0"/>
              <w:numPr>
                <w:ilvl w:val="0"/>
                <w:numId w:val="46"/>
              </w:numPr>
              <w:tabs>
                <w:tab w:val="left" w:pos="175"/>
              </w:tabs>
              <w:jc w:val="both"/>
              <w:rPr>
                <w:rFonts w:ascii="Arial" w:hAnsi="Arial" w:cs="Arial"/>
                <w:bCs/>
                <w:i/>
                <w:iCs/>
              </w:rPr>
            </w:pPr>
            <w:hyperlink r:id="rId14" w:history="1">
              <w:r w:rsidR="005F4E71" w:rsidRPr="005934BD">
                <w:rPr>
                  <w:rStyle w:val="Kpr"/>
                  <w:rFonts w:ascii="Arial" w:hAnsi="Arial" w:cs="Arial"/>
                  <w:bCs/>
                  <w:i/>
                  <w:iCs/>
                </w:rPr>
                <w:t>https://www.ktun.edu.tr/tr/Birim/Index/?brm=mJyrQwxN6ijZZAbuDUCbkw==</w:t>
              </w:r>
            </w:hyperlink>
          </w:p>
          <w:p w14:paraId="469AAF83" w14:textId="70717F97" w:rsidR="005F4E71" w:rsidRPr="00036F24" w:rsidRDefault="005F4E71" w:rsidP="005F4E71">
            <w:pPr>
              <w:ind w:left="426"/>
              <w:rPr>
                <w:rFonts w:ascii="Arial" w:hAnsi="Arial" w:cs="Arial"/>
                <w:color w:val="000000" w:themeColor="text1"/>
              </w:rPr>
            </w:pPr>
          </w:p>
        </w:tc>
      </w:tr>
      <w:tr w:rsidR="009C6B92" w:rsidRPr="00036F24" w14:paraId="485841B3" w14:textId="77777777" w:rsidTr="005D2064">
        <w:trPr>
          <w:trHeight w:val="454"/>
        </w:trPr>
        <w:tc>
          <w:tcPr>
            <w:tcW w:w="10456" w:type="dxa"/>
            <w:tcBorders>
              <w:bottom w:val="single" w:sz="4" w:space="0" w:color="auto"/>
            </w:tcBorders>
            <w:shd w:val="clear" w:color="auto" w:fill="D44B38"/>
            <w:vAlign w:val="center"/>
          </w:tcPr>
          <w:p w14:paraId="30FBD647" w14:textId="453ADE65" w:rsidR="00B82F9B" w:rsidRPr="00036F24" w:rsidRDefault="00E716A9" w:rsidP="007F50E1">
            <w:pPr>
              <w:rPr>
                <w:rFonts w:ascii="Arial" w:hAnsi="Arial" w:cs="Arial"/>
                <w:color w:val="FFFFFF" w:themeColor="background1"/>
              </w:rPr>
            </w:pPr>
            <w:r w:rsidRPr="00036F24">
              <w:rPr>
                <w:rFonts w:ascii="Arial" w:hAnsi="Arial" w:cs="Arial"/>
                <w:b/>
                <w:bCs/>
                <w:color w:val="FFFFFF" w:themeColor="background1"/>
              </w:rPr>
              <w:t xml:space="preserve">A.1.3. Kurumsal </w:t>
            </w:r>
            <w:r w:rsidR="0076138B" w:rsidRPr="00036F24">
              <w:rPr>
                <w:rFonts w:ascii="Arial" w:hAnsi="Arial" w:cs="Arial"/>
                <w:b/>
                <w:bCs/>
                <w:color w:val="FFFFFF" w:themeColor="background1"/>
              </w:rPr>
              <w:t>dö</w:t>
            </w:r>
            <w:r w:rsidRPr="00036F24">
              <w:rPr>
                <w:rFonts w:ascii="Arial" w:hAnsi="Arial" w:cs="Arial"/>
                <w:b/>
                <w:bCs/>
                <w:color w:val="FFFFFF" w:themeColor="background1"/>
              </w:rPr>
              <w:t xml:space="preserve">nüşüm </w:t>
            </w:r>
            <w:r w:rsidR="0076138B" w:rsidRPr="00036F24">
              <w:rPr>
                <w:rFonts w:ascii="Arial" w:hAnsi="Arial" w:cs="Arial"/>
                <w:b/>
                <w:bCs/>
                <w:color w:val="FFFFFF" w:themeColor="background1"/>
              </w:rPr>
              <w:t>kapasitesi</w:t>
            </w:r>
          </w:p>
        </w:tc>
      </w:tr>
      <w:tr w:rsidR="00770A09" w:rsidRPr="00036F24" w14:paraId="35E60682" w14:textId="77777777" w:rsidTr="005D2064">
        <w:tc>
          <w:tcPr>
            <w:tcW w:w="10456" w:type="dxa"/>
            <w:shd w:val="clear" w:color="auto" w:fill="auto"/>
            <w:vAlign w:val="center"/>
          </w:tcPr>
          <w:p w14:paraId="69EDDEFE" w14:textId="22C1141C" w:rsidR="00770A09" w:rsidRPr="00036F24" w:rsidRDefault="00770A09" w:rsidP="007F50E1">
            <w:pPr>
              <w:pStyle w:val="ListeParagraf"/>
              <w:numPr>
                <w:ilvl w:val="0"/>
                <w:numId w:val="19"/>
              </w:numPr>
              <w:tabs>
                <w:tab w:val="left" w:pos="709"/>
              </w:tabs>
              <w:ind w:left="426" w:hanging="5"/>
              <w:jc w:val="both"/>
              <w:rPr>
                <w:rFonts w:ascii="Arial" w:hAnsi="Arial" w:cs="Arial"/>
              </w:rPr>
            </w:pPr>
            <w:r w:rsidRPr="00036F24">
              <w:rPr>
                <w:rFonts w:ascii="Arial" w:hAnsi="Arial" w:cs="Arial"/>
                <w:color w:val="FF0000"/>
              </w:rPr>
              <w:t>Birimin değişim yönetimi yaklaşımı</w:t>
            </w:r>
          </w:p>
          <w:p w14:paraId="24C954A5" w14:textId="75E13000" w:rsidR="004F2F50" w:rsidRPr="005934BD" w:rsidRDefault="004F2F50" w:rsidP="004F2F50">
            <w:pPr>
              <w:jc w:val="both"/>
              <w:rPr>
                <w:rFonts w:ascii="Arial" w:hAnsi="Arial" w:cs="Arial"/>
              </w:rPr>
            </w:pPr>
            <w:r>
              <w:rPr>
                <w:rFonts w:ascii="Arial" w:hAnsi="Arial" w:cs="Arial"/>
              </w:rPr>
              <w:tab/>
            </w:r>
            <w:r w:rsidRPr="005934BD">
              <w:rPr>
                <w:rFonts w:ascii="Arial" w:hAnsi="Arial" w:cs="Arial"/>
              </w:rPr>
              <w:t xml:space="preserve">Kurumumuz yükseköğretim ekosistemi içerisindeki değişimleri, küresel eğilimleri, ulusal hedefleri ve paydaş beklentilerini dikkate alarak kurumun geleceğe hazır olmasını sağlayan çevik yönetim yetkinliğine önem vermektedir. Geleceğe uyum için amaç, misyon ve hedefler doğrultusunda kurumu dönüştürmek üzere değişim yönetimi, kıyaslama, yenilik yönetimi gibi yaklaşımları kullanmayı ve kurumsal özgünlüğü güçlendirmeyi hedeflemektedir. YÖKAK dereceli değerlendirme anahtarı uyarınca birimimiz 2. kategoride </w:t>
            </w:r>
            <w:r w:rsidRPr="005934BD">
              <w:rPr>
                <w:rFonts w:ascii="Arial" w:hAnsi="Arial" w:cs="Arial"/>
                <w:b/>
                <w:bCs/>
              </w:rPr>
              <w:t>“Kurumda değişim ihtiyacı belirlenmiştir.</w:t>
            </w:r>
            <w:r w:rsidRPr="005934BD">
              <w:rPr>
                <w:rFonts w:ascii="Arial" w:hAnsi="Arial" w:cs="Arial"/>
              </w:rPr>
              <w:t>” şeklinde değerlendirilebilir</w:t>
            </w:r>
          </w:p>
          <w:p w14:paraId="77348BD9" w14:textId="584E0B8C" w:rsidR="009C6B92" w:rsidRPr="00036F24" w:rsidRDefault="009C6B92" w:rsidP="009C6B92">
            <w:pPr>
              <w:jc w:val="both"/>
              <w:rPr>
                <w:rFonts w:ascii="Arial" w:hAnsi="Arial" w:cs="Arial"/>
                <w:color w:val="FF0000"/>
              </w:rPr>
            </w:pPr>
          </w:p>
        </w:tc>
      </w:tr>
      <w:tr w:rsidR="00192CE0" w:rsidRPr="00036F24" w14:paraId="1744F70E" w14:textId="77777777" w:rsidTr="005D2064">
        <w:trPr>
          <w:trHeight w:val="397"/>
        </w:trPr>
        <w:tc>
          <w:tcPr>
            <w:tcW w:w="10456" w:type="dxa"/>
            <w:shd w:val="clear" w:color="auto" w:fill="auto"/>
            <w:vAlign w:val="center"/>
          </w:tcPr>
          <w:p w14:paraId="65D8564A" w14:textId="355088E8" w:rsidR="0060508A" w:rsidRPr="00036F24" w:rsidRDefault="0060508A"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05523A"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551DAA22" w14:textId="77777777" w:rsidR="00192CE0" w:rsidRPr="00036F24" w:rsidRDefault="0060508A" w:rsidP="009C6B92">
            <w:pPr>
              <w:widowControl w:val="0"/>
              <w:tabs>
                <w:tab w:val="left" w:pos="175"/>
              </w:tabs>
              <w:ind w:left="426"/>
              <w:jc w:val="both"/>
              <w:rPr>
                <w:rFonts w:ascii="Arial" w:hAnsi="Arial" w:cs="Arial"/>
                <w:bCs/>
                <w:i/>
                <w:iCs/>
              </w:rPr>
            </w:pPr>
            <w:r w:rsidRPr="00036F24">
              <w:rPr>
                <w:rFonts w:ascii="Arial" w:hAnsi="Arial" w:cs="Arial"/>
                <w:bCs/>
                <w:i/>
                <w:iCs/>
              </w:rPr>
              <w:t>1.</w:t>
            </w:r>
          </w:p>
          <w:p w14:paraId="662AE94C" w14:textId="33DA3485" w:rsidR="009C6B92" w:rsidRPr="00036F24" w:rsidRDefault="009C6B92" w:rsidP="009C6B92">
            <w:pPr>
              <w:widowControl w:val="0"/>
              <w:tabs>
                <w:tab w:val="left" w:pos="175"/>
              </w:tabs>
              <w:ind w:left="426"/>
              <w:jc w:val="both"/>
              <w:rPr>
                <w:rFonts w:ascii="Arial" w:hAnsi="Arial" w:cs="Arial"/>
                <w:i/>
                <w:iCs/>
                <w:color w:val="000000" w:themeColor="text1"/>
              </w:rPr>
            </w:pPr>
          </w:p>
        </w:tc>
      </w:tr>
      <w:tr w:rsidR="009C6B92" w:rsidRPr="00036F24" w14:paraId="75BDA4E3" w14:textId="77777777" w:rsidTr="005D2064">
        <w:trPr>
          <w:trHeight w:val="454"/>
        </w:trPr>
        <w:tc>
          <w:tcPr>
            <w:tcW w:w="10456" w:type="dxa"/>
            <w:tcBorders>
              <w:bottom w:val="single" w:sz="4" w:space="0" w:color="auto"/>
            </w:tcBorders>
            <w:shd w:val="clear" w:color="auto" w:fill="D44B38"/>
            <w:vAlign w:val="center"/>
          </w:tcPr>
          <w:p w14:paraId="5701A902" w14:textId="7E72A47A" w:rsidR="00B82F9B" w:rsidRPr="00036F24" w:rsidRDefault="00E716A9" w:rsidP="007F50E1">
            <w:pPr>
              <w:rPr>
                <w:rFonts w:ascii="Arial" w:hAnsi="Arial" w:cs="Arial"/>
                <w:color w:val="FFFFFF" w:themeColor="background1"/>
              </w:rPr>
            </w:pPr>
            <w:r w:rsidRPr="00036F24">
              <w:rPr>
                <w:rFonts w:ascii="Arial" w:hAnsi="Arial" w:cs="Arial"/>
                <w:b/>
                <w:bCs/>
                <w:color w:val="FFFFFF" w:themeColor="background1"/>
              </w:rPr>
              <w:t xml:space="preserve">A.1.4. İç </w:t>
            </w:r>
            <w:r w:rsidR="0076138B" w:rsidRPr="00036F24">
              <w:rPr>
                <w:rFonts w:ascii="Arial" w:hAnsi="Arial" w:cs="Arial"/>
                <w:b/>
                <w:bCs/>
                <w:color w:val="FFFFFF" w:themeColor="background1"/>
              </w:rPr>
              <w:t>kalite güvencesi mekanizmaları</w:t>
            </w:r>
          </w:p>
        </w:tc>
      </w:tr>
      <w:tr w:rsidR="000F607D" w:rsidRPr="00036F24" w14:paraId="1D9F691E" w14:textId="77777777" w:rsidTr="005D2064">
        <w:trPr>
          <w:trHeight w:val="397"/>
        </w:trPr>
        <w:tc>
          <w:tcPr>
            <w:tcW w:w="10456" w:type="dxa"/>
            <w:shd w:val="clear" w:color="auto" w:fill="auto"/>
            <w:vAlign w:val="center"/>
          </w:tcPr>
          <w:p w14:paraId="6D115027" w14:textId="1A2C62E9" w:rsidR="00333CFB" w:rsidRPr="00036F24" w:rsidRDefault="00333CFB" w:rsidP="0005523A">
            <w:pPr>
              <w:pStyle w:val="ListeParagraf"/>
              <w:numPr>
                <w:ilvl w:val="0"/>
                <w:numId w:val="4"/>
              </w:numPr>
              <w:ind w:left="426" w:firstLine="0"/>
              <w:contextualSpacing w:val="0"/>
              <w:jc w:val="both"/>
              <w:rPr>
                <w:rFonts w:ascii="Arial" w:hAnsi="Arial" w:cs="Arial"/>
                <w:color w:val="FF0000"/>
              </w:rPr>
            </w:pPr>
            <w:r w:rsidRPr="00036F24">
              <w:rPr>
                <w:rFonts w:ascii="Arial" w:hAnsi="Arial" w:cs="Arial"/>
                <w:color w:val="FF0000"/>
              </w:rPr>
              <w:t xml:space="preserve">Birimin </w:t>
            </w:r>
            <w:r w:rsidR="00824013" w:rsidRPr="00036F24">
              <w:rPr>
                <w:rFonts w:ascii="Arial" w:hAnsi="Arial" w:cs="Arial"/>
                <w:color w:val="FF0000"/>
              </w:rPr>
              <w:t>kalite güvence sistemi;</w:t>
            </w:r>
          </w:p>
          <w:p w14:paraId="00F3BF9A" w14:textId="3ABCDC0F" w:rsidR="00333CFB" w:rsidRPr="00036F24" w:rsidRDefault="005F5F27" w:rsidP="007F50E1">
            <w:pPr>
              <w:pStyle w:val="ListeParagraf"/>
              <w:ind w:left="0"/>
              <w:contextualSpacing w:val="0"/>
              <w:jc w:val="both"/>
              <w:rPr>
                <w:rFonts w:ascii="Arial" w:hAnsi="Arial" w:cs="Arial"/>
              </w:rPr>
            </w:pPr>
            <w:r w:rsidRPr="00036F24">
              <w:rPr>
                <w:rFonts w:ascii="Arial" w:hAnsi="Arial" w:cs="Arial"/>
              </w:rPr>
              <w:tab/>
            </w:r>
            <w:r w:rsidR="00A05032" w:rsidRPr="00036F24">
              <w:rPr>
                <w:rFonts w:ascii="Arial" w:hAnsi="Arial" w:cs="Arial"/>
              </w:rPr>
              <w:t>Bölüm içerisindeki Kalite Süreçleri Rektörlük Kalite Koordinatörlüğünün belirlemiş olduğu sistem üzerinden takip edilmekte ve eksiklikleri belirlenerek tamamlanması sağlanmaktadır.</w:t>
            </w:r>
          </w:p>
          <w:p w14:paraId="6D3113FB" w14:textId="77777777" w:rsidR="009C6B92" w:rsidRPr="00036F24" w:rsidRDefault="009C6B92" w:rsidP="007F50E1">
            <w:pPr>
              <w:pStyle w:val="ListeParagraf"/>
              <w:ind w:left="0"/>
              <w:contextualSpacing w:val="0"/>
              <w:jc w:val="both"/>
              <w:rPr>
                <w:rFonts w:ascii="Arial" w:hAnsi="Arial" w:cs="Arial"/>
              </w:rPr>
            </w:pPr>
          </w:p>
          <w:p w14:paraId="3E0F27D4" w14:textId="5BDCD9C8" w:rsidR="00333CFB" w:rsidRPr="00036F24" w:rsidRDefault="00333CFB" w:rsidP="0005523A">
            <w:pPr>
              <w:pStyle w:val="ListeParagraf"/>
              <w:numPr>
                <w:ilvl w:val="0"/>
                <w:numId w:val="4"/>
              </w:numPr>
              <w:ind w:left="426" w:firstLine="0"/>
              <w:contextualSpacing w:val="0"/>
              <w:jc w:val="both"/>
              <w:rPr>
                <w:rFonts w:ascii="Arial" w:hAnsi="Arial" w:cs="Arial"/>
                <w:color w:val="FF0000"/>
              </w:rPr>
            </w:pPr>
            <w:r w:rsidRPr="00036F24">
              <w:rPr>
                <w:rFonts w:ascii="Arial" w:hAnsi="Arial" w:cs="Arial"/>
                <w:color w:val="FF0000"/>
              </w:rPr>
              <w:t xml:space="preserve">Takvimsiz </w:t>
            </w:r>
            <w:r w:rsidR="00824013" w:rsidRPr="00036F24">
              <w:rPr>
                <w:rFonts w:ascii="Arial" w:hAnsi="Arial" w:cs="Arial"/>
                <w:color w:val="FF0000"/>
              </w:rPr>
              <w:t>süreçler</w:t>
            </w:r>
          </w:p>
          <w:p w14:paraId="6677CAC0" w14:textId="7A53024A" w:rsidR="00333CFB" w:rsidRPr="00036F24" w:rsidRDefault="005F5F27" w:rsidP="007F50E1">
            <w:pPr>
              <w:pStyle w:val="ListeParagraf"/>
              <w:ind w:left="0"/>
              <w:contextualSpacing w:val="0"/>
              <w:jc w:val="both"/>
              <w:rPr>
                <w:rFonts w:ascii="Arial" w:hAnsi="Arial" w:cs="Arial"/>
              </w:rPr>
            </w:pPr>
            <w:r w:rsidRPr="00036F24">
              <w:rPr>
                <w:rFonts w:ascii="Arial" w:hAnsi="Arial" w:cs="Arial"/>
              </w:rPr>
              <w:tab/>
            </w:r>
            <w:r w:rsidR="00A05032" w:rsidRPr="00036F24">
              <w:rPr>
                <w:rFonts w:ascii="Arial" w:hAnsi="Arial" w:cs="Arial"/>
              </w:rPr>
              <w:t>Kalite koordinatörlüğünün belirlediği takvimli ve takvimsiz süreçler doğrultusunda devam etmektedir.</w:t>
            </w:r>
          </w:p>
          <w:p w14:paraId="2AA5153C" w14:textId="77777777" w:rsidR="009C6B92" w:rsidRPr="00036F24" w:rsidRDefault="009C6B92" w:rsidP="007F50E1">
            <w:pPr>
              <w:pStyle w:val="ListeParagraf"/>
              <w:ind w:left="0"/>
              <w:contextualSpacing w:val="0"/>
              <w:jc w:val="both"/>
              <w:rPr>
                <w:rFonts w:ascii="Arial" w:hAnsi="Arial" w:cs="Arial"/>
              </w:rPr>
            </w:pPr>
          </w:p>
          <w:p w14:paraId="7376E0A5" w14:textId="3A497788" w:rsidR="003A36B1" w:rsidRPr="00036F24" w:rsidRDefault="003A36B1" w:rsidP="007F50E1">
            <w:pPr>
              <w:pStyle w:val="ListeParagraf"/>
              <w:numPr>
                <w:ilvl w:val="0"/>
                <w:numId w:val="4"/>
              </w:numPr>
              <w:ind w:left="714" w:hanging="357"/>
              <w:contextualSpacing w:val="0"/>
              <w:jc w:val="both"/>
              <w:rPr>
                <w:rFonts w:ascii="Arial" w:hAnsi="Arial" w:cs="Arial"/>
                <w:color w:val="FF0000"/>
              </w:rPr>
            </w:pPr>
            <w:r w:rsidRPr="00036F24">
              <w:rPr>
                <w:rFonts w:ascii="Arial" w:hAnsi="Arial" w:cs="Arial"/>
                <w:color w:val="FF0000"/>
              </w:rPr>
              <w:t xml:space="preserve">Kalite </w:t>
            </w:r>
            <w:r w:rsidR="00824013" w:rsidRPr="00036F24">
              <w:rPr>
                <w:rFonts w:ascii="Arial" w:hAnsi="Arial" w:cs="Arial"/>
                <w:color w:val="FF0000"/>
              </w:rPr>
              <w:t>rehberi</w:t>
            </w:r>
          </w:p>
          <w:p w14:paraId="051E1BE3" w14:textId="2B780EA0" w:rsidR="000F607D" w:rsidRDefault="005F5F27" w:rsidP="007F50E1">
            <w:pPr>
              <w:pStyle w:val="ListeParagraf"/>
              <w:ind w:left="0"/>
              <w:contextualSpacing w:val="0"/>
              <w:jc w:val="both"/>
              <w:rPr>
                <w:rFonts w:ascii="Arial" w:hAnsi="Arial" w:cs="Arial"/>
                <w:color w:val="000000" w:themeColor="text1"/>
              </w:rPr>
            </w:pPr>
            <w:r w:rsidRPr="00036F24">
              <w:rPr>
                <w:rFonts w:ascii="Arial" w:hAnsi="Arial" w:cs="Arial"/>
                <w:color w:val="000000" w:themeColor="text1"/>
              </w:rPr>
              <w:tab/>
            </w:r>
            <w:r w:rsidR="00A05032" w:rsidRPr="00036F24">
              <w:rPr>
                <w:rFonts w:ascii="Arial" w:hAnsi="Arial" w:cs="Arial"/>
                <w:color w:val="000000" w:themeColor="text1"/>
              </w:rPr>
              <w:t>Konya Teknik Üniversitesi Rektörlüğü Kalite Koordinatörlüğü’nün belirlemiş olduğu rehber dikkate alınarak çalışmalar yapılmaktadır.</w:t>
            </w:r>
          </w:p>
          <w:p w14:paraId="471F7A30" w14:textId="0CDE6C96" w:rsidR="009C6B92" w:rsidRPr="00036F24" w:rsidRDefault="009C6B92" w:rsidP="007F50E1">
            <w:pPr>
              <w:pStyle w:val="ListeParagraf"/>
              <w:ind w:left="0"/>
              <w:contextualSpacing w:val="0"/>
              <w:jc w:val="both"/>
              <w:rPr>
                <w:rFonts w:ascii="Arial" w:hAnsi="Arial" w:cs="Arial"/>
                <w:color w:val="000000" w:themeColor="text1"/>
              </w:rPr>
            </w:pPr>
          </w:p>
        </w:tc>
      </w:tr>
      <w:tr w:rsidR="00333CFB" w:rsidRPr="00036F24" w14:paraId="6F69C999" w14:textId="77777777" w:rsidTr="005D2064">
        <w:trPr>
          <w:trHeight w:val="397"/>
        </w:trPr>
        <w:tc>
          <w:tcPr>
            <w:tcW w:w="10456" w:type="dxa"/>
            <w:shd w:val="clear" w:color="auto" w:fill="auto"/>
            <w:vAlign w:val="center"/>
          </w:tcPr>
          <w:p w14:paraId="5C01BC47" w14:textId="0CB27574" w:rsidR="0060508A" w:rsidRPr="00036F24" w:rsidRDefault="0060508A"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05523A"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74ABCBAE" w14:textId="27BADBFE" w:rsidR="003A36B1" w:rsidRPr="00B070C6" w:rsidRDefault="0060508A" w:rsidP="00B070C6">
            <w:pPr>
              <w:widowControl w:val="0"/>
              <w:tabs>
                <w:tab w:val="left" w:pos="175"/>
              </w:tabs>
              <w:ind w:left="426"/>
              <w:jc w:val="both"/>
              <w:rPr>
                <w:rFonts w:ascii="Arial" w:hAnsi="Arial" w:cs="Arial"/>
                <w:bCs/>
                <w:i/>
                <w:iCs/>
              </w:rPr>
            </w:pPr>
            <w:r w:rsidRPr="00036F24">
              <w:rPr>
                <w:rFonts w:ascii="Arial" w:hAnsi="Arial" w:cs="Arial"/>
                <w:bCs/>
                <w:i/>
                <w:iCs/>
              </w:rPr>
              <w:t>1.</w:t>
            </w:r>
            <w:r w:rsidR="00B070C6">
              <w:rPr>
                <w:rFonts w:ascii="Arial" w:hAnsi="Arial" w:cs="Arial"/>
                <w:bCs/>
                <w:i/>
                <w:iCs/>
              </w:rPr>
              <w:t xml:space="preserve"> </w:t>
            </w:r>
            <w:hyperlink r:id="rId15" w:history="1">
              <w:r w:rsidR="00B070C6" w:rsidRPr="00725632">
                <w:rPr>
                  <w:rStyle w:val="Kpr"/>
                  <w:rFonts w:ascii="Arial" w:hAnsi="Arial" w:cs="Arial"/>
                </w:rPr>
                <w:t>https://www.ktun.edu.tr/tr/Birim/DuyuruDetay/ktUn_bIrIm_kalIte_ve_IC_deGerlendIrme_rehberI_yay_2726</w:t>
              </w:r>
            </w:hyperlink>
          </w:p>
          <w:p w14:paraId="12F54263" w14:textId="77777777" w:rsidR="00662E29" w:rsidRDefault="00662E29" w:rsidP="00662E29">
            <w:pPr>
              <w:widowControl w:val="0"/>
              <w:tabs>
                <w:tab w:val="left" w:pos="175"/>
              </w:tabs>
              <w:ind w:left="426"/>
              <w:jc w:val="both"/>
              <w:rPr>
                <w:rFonts w:ascii="Arial" w:hAnsi="Arial" w:cs="Arial"/>
                <w:color w:val="000000" w:themeColor="text1"/>
              </w:rPr>
            </w:pPr>
          </w:p>
          <w:p w14:paraId="406E2D4E" w14:textId="77777777" w:rsidR="0082383A" w:rsidRDefault="0082383A" w:rsidP="00662E29">
            <w:pPr>
              <w:widowControl w:val="0"/>
              <w:tabs>
                <w:tab w:val="left" w:pos="175"/>
              </w:tabs>
              <w:ind w:left="426"/>
              <w:jc w:val="both"/>
              <w:rPr>
                <w:rFonts w:ascii="Arial" w:hAnsi="Arial" w:cs="Arial"/>
                <w:color w:val="000000" w:themeColor="text1"/>
              </w:rPr>
            </w:pPr>
          </w:p>
          <w:p w14:paraId="16C9D751" w14:textId="77777777" w:rsidR="0082383A" w:rsidRDefault="0082383A" w:rsidP="00662E29">
            <w:pPr>
              <w:widowControl w:val="0"/>
              <w:tabs>
                <w:tab w:val="left" w:pos="175"/>
              </w:tabs>
              <w:ind w:left="426"/>
              <w:jc w:val="both"/>
              <w:rPr>
                <w:rFonts w:ascii="Arial" w:hAnsi="Arial" w:cs="Arial"/>
                <w:color w:val="000000" w:themeColor="text1"/>
              </w:rPr>
            </w:pPr>
          </w:p>
          <w:p w14:paraId="773059ED" w14:textId="77777777" w:rsidR="0082383A" w:rsidRDefault="0082383A" w:rsidP="00662E29">
            <w:pPr>
              <w:widowControl w:val="0"/>
              <w:tabs>
                <w:tab w:val="left" w:pos="175"/>
              </w:tabs>
              <w:ind w:left="426"/>
              <w:jc w:val="both"/>
              <w:rPr>
                <w:rFonts w:ascii="Arial" w:hAnsi="Arial" w:cs="Arial"/>
                <w:color w:val="000000" w:themeColor="text1"/>
              </w:rPr>
            </w:pPr>
          </w:p>
          <w:p w14:paraId="593C0A73" w14:textId="585605FB" w:rsidR="0082383A" w:rsidRPr="00036F24" w:rsidRDefault="0082383A" w:rsidP="00662E29">
            <w:pPr>
              <w:widowControl w:val="0"/>
              <w:tabs>
                <w:tab w:val="left" w:pos="175"/>
              </w:tabs>
              <w:ind w:left="426"/>
              <w:jc w:val="both"/>
              <w:rPr>
                <w:rFonts w:ascii="Arial" w:hAnsi="Arial" w:cs="Arial"/>
                <w:color w:val="000000" w:themeColor="text1"/>
              </w:rPr>
            </w:pPr>
          </w:p>
        </w:tc>
      </w:tr>
      <w:tr w:rsidR="009C6B92" w:rsidRPr="00036F24" w14:paraId="4E790EAE" w14:textId="77777777" w:rsidTr="005D2064">
        <w:trPr>
          <w:trHeight w:val="454"/>
        </w:trPr>
        <w:tc>
          <w:tcPr>
            <w:tcW w:w="10456" w:type="dxa"/>
            <w:tcBorders>
              <w:bottom w:val="single" w:sz="4" w:space="0" w:color="auto"/>
            </w:tcBorders>
            <w:shd w:val="clear" w:color="auto" w:fill="D44B38"/>
            <w:vAlign w:val="center"/>
          </w:tcPr>
          <w:p w14:paraId="2B03DE6F" w14:textId="0D66AE23" w:rsidR="00B82F9B" w:rsidRPr="00036F24" w:rsidRDefault="00E716A9" w:rsidP="007F50E1">
            <w:pPr>
              <w:rPr>
                <w:rFonts w:ascii="Arial" w:hAnsi="Arial" w:cs="Arial"/>
                <w:b/>
                <w:bCs/>
                <w:color w:val="FFFFFF" w:themeColor="background1"/>
              </w:rPr>
            </w:pPr>
            <w:r w:rsidRPr="00036F24">
              <w:rPr>
                <w:rFonts w:ascii="Arial" w:hAnsi="Arial" w:cs="Arial"/>
                <w:b/>
                <w:bCs/>
                <w:color w:val="FFFFFF" w:themeColor="background1"/>
              </w:rPr>
              <w:lastRenderedPageBreak/>
              <w:t>A.1.</w:t>
            </w:r>
            <w:r w:rsidR="00B82F9B" w:rsidRPr="00036F24">
              <w:rPr>
                <w:rFonts w:ascii="Arial" w:hAnsi="Arial" w:cs="Arial"/>
                <w:b/>
                <w:bCs/>
                <w:color w:val="FFFFFF" w:themeColor="background1"/>
              </w:rPr>
              <w:t>5</w:t>
            </w:r>
            <w:r w:rsidRPr="00036F24">
              <w:rPr>
                <w:rFonts w:ascii="Arial" w:hAnsi="Arial" w:cs="Arial"/>
                <w:b/>
                <w:bCs/>
                <w:color w:val="FFFFFF" w:themeColor="background1"/>
              </w:rPr>
              <w:t xml:space="preserve">. Kamuoyunu </w:t>
            </w:r>
            <w:r w:rsidR="0076138B" w:rsidRPr="00036F24">
              <w:rPr>
                <w:rFonts w:ascii="Arial" w:hAnsi="Arial" w:cs="Arial"/>
                <w:b/>
                <w:bCs/>
                <w:color w:val="FFFFFF" w:themeColor="background1"/>
              </w:rPr>
              <w:t>bilgilendirme ve hesap verebilirlik</w:t>
            </w:r>
          </w:p>
        </w:tc>
      </w:tr>
      <w:tr w:rsidR="00AD55E7" w:rsidRPr="00036F24" w14:paraId="05D151B3" w14:textId="77777777" w:rsidTr="005D2064">
        <w:trPr>
          <w:trHeight w:val="397"/>
        </w:trPr>
        <w:tc>
          <w:tcPr>
            <w:tcW w:w="10456" w:type="dxa"/>
            <w:shd w:val="clear" w:color="auto" w:fill="auto"/>
            <w:vAlign w:val="center"/>
          </w:tcPr>
          <w:p w14:paraId="019FB836" w14:textId="77777777" w:rsidR="00AD55E7" w:rsidRPr="005934BD" w:rsidRDefault="00AD55E7" w:rsidP="00AD55E7">
            <w:pPr>
              <w:pStyle w:val="Default"/>
              <w:numPr>
                <w:ilvl w:val="0"/>
                <w:numId w:val="14"/>
              </w:numPr>
              <w:ind w:left="426" w:firstLine="0"/>
              <w:jc w:val="both"/>
              <w:rPr>
                <w:rFonts w:ascii="Arial" w:hAnsi="Arial" w:cs="Arial"/>
                <w:color w:val="FF0000"/>
                <w:sz w:val="22"/>
                <w:szCs w:val="22"/>
              </w:rPr>
            </w:pPr>
            <w:r w:rsidRPr="005934BD">
              <w:rPr>
                <w:rFonts w:ascii="Arial" w:hAnsi="Arial" w:cs="Arial"/>
                <w:color w:val="FF0000"/>
                <w:sz w:val="22"/>
                <w:szCs w:val="22"/>
              </w:rPr>
              <w:t>Güncel veriler</w:t>
            </w:r>
          </w:p>
          <w:p w14:paraId="676AB3A6" w14:textId="267725B2" w:rsidR="00AD55E7" w:rsidRPr="005934BD" w:rsidRDefault="00AD55E7" w:rsidP="00AD55E7">
            <w:pPr>
              <w:pStyle w:val="Default"/>
              <w:jc w:val="both"/>
              <w:rPr>
                <w:rFonts w:ascii="Arial" w:hAnsi="Arial" w:cs="Arial"/>
                <w:color w:val="auto"/>
                <w:sz w:val="22"/>
                <w:szCs w:val="22"/>
              </w:rPr>
            </w:pPr>
            <w:r>
              <w:rPr>
                <w:rFonts w:ascii="Arial" w:hAnsi="Arial" w:cs="Arial"/>
                <w:color w:val="auto"/>
                <w:sz w:val="22"/>
                <w:szCs w:val="22"/>
              </w:rPr>
              <w:tab/>
            </w:r>
            <w:r w:rsidRPr="005934BD">
              <w:rPr>
                <w:rFonts w:ascii="Arial" w:hAnsi="Arial" w:cs="Arial"/>
                <w:color w:val="auto"/>
                <w:sz w:val="22"/>
                <w:szCs w:val="22"/>
              </w:rPr>
              <w:t xml:space="preserve">Üniversitemizin tüm faaliyetleri ile ilgili güncel verileri, 5018 Sayılı “Kamu Mali Yönetimi ve Kontrol Kanunu” gereği yıllık İdare Faaliyet, Mali Durum Beklentileri, Kesin Hesap, Performans Programı, Yatırım Değerlendirme ve Kurum İç Değerlendirme Raporları, Üniversitemiz Strateji Geliştirme Daire Başkanlığı resmi internet sayfası üzerinden kamuoyuyla paylaşılmaktadır. Ayrıca bölümümüzün eğitim-öğretim, araştırma-geliştirme faaliyetlerini de içeren bütün faaliyetlerimiz hesap verilebilirlik, şeffaflık ve verimlilik ilkeleri doğrultusunda kurumumuz web sayfasında yayımlanmaktadır. </w:t>
            </w:r>
          </w:p>
          <w:p w14:paraId="037AE4D1" w14:textId="77777777" w:rsidR="00AD55E7" w:rsidRDefault="00AD55E7" w:rsidP="00AD55E7">
            <w:pPr>
              <w:pStyle w:val="Default"/>
              <w:jc w:val="both"/>
              <w:rPr>
                <w:rFonts w:ascii="Arial" w:hAnsi="Arial" w:cs="Arial"/>
                <w:color w:val="auto"/>
                <w:sz w:val="22"/>
                <w:szCs w:val="22"/>
              </w:rPr>
            </w:pPr>
          </w:p>
          <w:p w14:paraId="120E3419" w14:textId="5F85F09C" w:rsidR="00AD55E7" w:rsidRPr="00AD55E7" w:rsidRDefault="00AD55E7" w:rsidP="00AD55E7">
            <w:pPr>
              <w:pStyle w:val="Default"/>
              <w:numPr>
                <w:ilvl w:val="0"/>
                <w:numId w:val="14"/>
              </w:numPr>
              <w:ind w:left="426" w:firstLine="0"/>
              <w:jc w:val="both"/>
              <w:rPr>
                <w:rFonts w:ascii="Arial" w:hAnsi="Arial" w:cs="Arial"/>
                <w:color w:val="FF0000"/>
                <w:sz w:val="22"/>
                <w:szCs w:val="22"/>
              </w:rPr>
            </w:pPr>
            <w:r w:rsidRPr="005934BD">
              <w:rPr>
                <w:rFonts w:ascii="Arial" w:hAnsi="Arial" w:cs="Arial"/>
                <w:color w:val="FF0000"/>
                <w:sz w:val="22"/>
                <w:szCs w:val="22"/>
              </w:rPr>
              <w:t>Hesap verebilirlik</w:t>
            </w:r>
          </w:p>
          <w:p w14:paraId="45F1531C" w14:textId="306C7E98" w:rsidR="00AD55E7" w:rsidRPr="005934BD" w:rsidRDefault="00AD55E7" w:rsidP="00AD55E7">
            <w:pPr>
              <w:jc w:val="both"/>
              <w:rPr>
                <w:rFonts w:ascii="Arial" w:hAnsi="Arial" w:cs="Arial"/>
              </w:rPr>
            </w:pPr>
            <w:r>
              <w:rPr>
                <w:rFonts w:ascii="Arial" w:hAnsi="Arial" w:cs="Arial"/>
              </w:rPr>
              <w:tab/>
            </w:r>
            <w:r w:rsidRPr="005934BD">
              <w:rPr>
                <w:rFonts w:ascii="Arial" w:hAnsi="Arial" w:cs="Arial"/>
              </w:rPr>
              <w:t>Bölümümüz, kurumun tanımlı süreçleri doğrultusunda kamuoyunu bilgilendirme ve hesap verebilirlik mekanizmalarını bazı ilke, kural ve yöntemler kullanarak işletmektedir. Bölümümüzün, kamuoyunu bilgilendirme ve hesap verebilirlik mekanizmaları izlenmekte ve paydaş görüşleri doğrultusunda iyileştirilmektedir.</w:t>
            </w:r>
          </w:p>
          <w:p w14:paraId="560E4392" w14:textId="77777777" w:rsidR="00AD55E7" w:rsidRPr="005934BD" w:rsidRDefault="00AD55E7" w:rsidP="00AD55E7">
            <w:pPr>
              <w:pStyle w:val="Default"/>
              <w:jc w:val="both"/>
              <w:rPr>
                <w:rFonts w:ascii="Arial" w:hAnsi="Arial" w:cs="Arial"/>
                <w:color w:val="auto"/>
                <w:sz w:val="22"/>
                <w:szCs w:val="22"/>
              </w:rPr>
            </w:pPr>
          </w:p>
          <w:p w14:paraId="7C430F2D" w14:textId="77777777" w:rsidR="00AD55E7" w:rsidRPr="005934BD" w:rsidRDefault="00AD55E7" w:rsidP="00AD55E7">
            <w:pPr>
              <w:pStyle w:val="Default"/>
              <w:numPr>
                <w:ilvl w:val="0"/>
                <w:numId w:val="14"/>
              </w:numPr>
              <w:ind w:left="426" w:firstLine="0"/>
              <w:jc w:val="both"/>
              <w:rPr>
                <w:rFonts w:ascii="Arial" w:hAnsi="Arial" w:cs="Arial"/>
                <w:color w:val="FF0000"/>
                <w:sz w:val="22"/>
                <w:szCs w:val="22"/>
              </w:rPr>
            </w:pPr>
            <w:r w:rsidRPr="005934BD">
              <w:rPr>
                <w:rFonts w:ascii="Arial" w:hAnsi="Arial" w:cs="Arial"/>
                <w:color w:val="FF0000"/>
                <w:sz w:val="22"/>
                <w:szCs w:val="22"/>
              </w:rPr>
              <w:t>Verimlilik</w:t>
            </w:r>
          </w:p>
          <w:p w14:paraId="33AA3B11" w14:textId="4D41529A" w:rsidR="00AD55E7" w:rsidRPr="005934BD" w:rsidRDefault="00AD55E7" w:rsidP="00AD55E7">
            <w:pPr>
              <w:pStyle w:val="Default"/>
              <w:jc w:val="both"/>
              <w:rPr>
                <w:rFonts w:ascii="Arial" w:hAnsi="Arial" w:cs="Arial"/>
                <w:color w:val="auto"/>
                <w:sz w:val="22"/>
                <w:szCs w:val="22"/>
              </w:rPr>
            </w:pPr>
            <w:r>
              <w:rPr>
                <w:rFonts w:ascii="Arial" w:hAnsi="Arial" w:cs="Arial"/>
                <w:color w:val="auto"/>
                <w:sz w:val="22"/>
                <w:szCs w:val="22"/>
              </w:rPr>
              <w:tab/>
            </w:r>
            <w:r w:rsidRPr="005934BD">
              <w:rPr>
                <w:rFonts w:ascii="Arial" w:hAnsi="Arial" w:cs="Arial"/>
                <w:color w:val="auto"/>
                <w:sz w:val="22"/>
                <w:szCs w:val="22"/>
              </w:rPr>
              <w:t xml:space="preserve">Çağdaş teknolojilerden yararlanmak, etkin yöntem ve teknikleri geliştirmek ve bölüm verimliliğimiz arttırmaya yönelik çalışmalar yıl boyu takvimsiz olacak şekilde yürütülmektedir. </w:t>
            </w:r>
          </w:p>
          <w:p w14:paraId="24A8CF9F" w14:textId="77777777" w:rsidR="00AD55E7" w:rsidRPr="005934BD" w:rsidRDefault="00AD55E7" w:rsidP="00AD55E7">
            <w:pPr>
              <w:pStyle w:val="Default"/>
              <w:jc w:val="both"/>
              <w:rPr>
                <w:rFonts w:ascii="Arial" w:hAnsi="Arial" w:cs="Arial"/>
                <w:color w:val="auto"/>
                <w:sz w:val="22"/>
                <w:szCs w:val="22"/>
              </w:rPr>
            </w:pPr>
          </w:p>
          <w:p w14:paraId="7B31D56F" w14:textId="77777777" w:rsidR="00AD55E7" w:rsidRPr="005934BD" w:rsidRDefault="00AD55E7" w:rsidP="00AD55E7">
            <w:pPr>
              <w:pStyle w:val="ListeParagraf"/>
              <w:widowControl w:val="0"/>
              <w:numPr>
                <w:ilvl w:val="0"/>
                <w:numId w:val="14"/>
              </w:numPr>
              <w:ind w:left="426" w:firstLine="0"/>
              <w:contextualSpacing w:val="0"/>
              <w:jc w:val="both"/>
              <w:rPr>
                <w:rFonts w:ascii="Arial" w:eastAsia="Times New Roman" w:hAnsi="Arial" w:cs="Arial"/>
                <w:bCs/>
                <w:color w:val="FF0000"/>
                <w:lang w:eastAsia="tr-TR"/>
              </w:rPr>
            </w:pPr>
            <w:r w:rsidRPr="005934BD">
              <w:rPr>
                <w:rFonts w:ascii="Arial" w:eastAsia="Times New Roman" w:hAnsi="Arial" w:cs="Arial"/>
                <w:bCs/>
                <w:color w:val="FF0000"/>
                <w:lang w:eastAsia="tr-TR"/>
              </w:rPr>
              <w:t>Geri bildirim</w:t>
            </w:r>
          </w:p>
          <w:p w14:paraId="48B9F627" w14:textId="5E206387" w:rsidR="00AD55E7" w:rsidRDefault="00AD55E7" w:rsidP="00AD55E7">
            <w:pPr>
              <w:jc w:val="both"/>
              <w:rPr>
                <w:rFonts w:ascii="Arial" w:hAnsi="Arial" w:cs="Arial"/>
              </w:rPr>
            </w:pPr>
            <w:r>
              <w:rPr>
                <w:rFonts w:ascii="Arial" w:hAnsi="Arial" w:cs="Arial"/>
              </w:rPr>
              <w:tab/>
            </w:r>
            <w:r w:rsidRPr="005934BD">
              <w:rPr>
                <w:rFonts w:ascii="Arial" w:hAnsi="Arial" w:cs="Arial"/>
              </w:rPr>
              <w:t xml:space="preserve">Rektörlüğümüze bağlı olarak belirli aralıklarla verilen </w:t>
            </w:r>
            <w:r w:rsidR="0082383A" w:rsidRPr="005934BD">
              <w:rPr>
                <w:rFonts w:ascii="Arial" w:hAnsi="Arial" w:cs="Arial"/>
              </w:rPr>
              <w:t>eğitim</w:t>
            </w:r>
            <w:r w:rsidRPr="005934BD">
              <w:rPr>
                <w:rFonts w:ascii="Arial" w:hAnsi="Arial" w:cs="Arial"/>
              </w:rPr>
              <w:t xml:space="preserve"> ve ilerlenen süreçler hakkında anket çalışmaları düzenlenerek geri bildirimler sağlanmaktadır. Bu anket çalışmaları hem öğrencilere hem de çalışan personele uygulanarak dönüşler sağlanmaktadır.</w:t>
            </w:r>
          </w:p>
          <w:p w14:paraId="2853B256" w14:textId="77777777" w:rsidR="00AD55E7" w:rsidRDefault="00AD55E7" w:rsidP="00AD55E7">
            <w:pPr>
              <w:jc w:val="both"/>
              <w:rPr>
                <w:rFonts w:ascii="Arial" w:hAnsi="Arial" w:cs="Arial"/>
              </w:rPr>
            </w:pPr>
            <w:r w:rsidRPr="005934BD">
              <w:rPr>
                <w:rFonts w:ascii="Arial" w:hAnsi="Arial" w:cs="Arial"/>
              </w:rPr>
              <w:t>.</w:t>
            </w:r>
          </w:p>
          <w:p w14:paraId="2DED5AB8" w14:textId="41E3DAA1" w:rsidR="00AD55E7" w:rsidRPr="005934BD" w:rsidRDefault="00AD55E7" w:rsidP="00AD55E7">
            <w:pPr>
              <w:jc w:val="both"/>
              <w:rPr>
                <w:rFonts w:ascii="Arial" w:hAnsi="Arial" w:cs="Arial"/>
              </w:rPr>
            </w:pPr>
            <w:r>
              <w:rPr>
                <w:rFonts w:ascii="Arial" w:hAnsi="Arial" w:cs="Arial"/>
              </w:rPr>
              <w:tab/>
            </w:r>
            <w:r w:rsidRPr="005934BD">
              <w:rPr>
                <w:rFonts w:ascii="Arial" w:hAnsi="Arial" w:cs="Arial"/>
              </w:rPr>
              <w:t xml:space="preserve">YÖKAK dereceli değerlendirme anahtarı uyarınca birimimiz </w:t>
            </w:r>
            <w:r>
              <w:rPr>
                <w:rFonts w:ascii="Arial" w:hAnsi="Arial" w:cs="Arial"/>
              </w:rPr>
              <w:t>3</w:t>
            </w:r>
            <w:r w:rsidRPr="005934BD">
              <w:rPr>
                <w:rFonts w:ascii="Arial" w:hAnsi="Arial" w:cs="Arial"/>
              </w:rPr>
              <w:t xml:space="preserve">. kategoride </w:t>
            </w:r>
            <w:r w:rsidRPr="005934BD">
              <w:rPr>
                <w:rFonts w:ascii="Arial" w:hAnsi="Arial" w:cs="Arial"/>
                <w:b/>
                <w:bCs/>
              </w:rPr>
              <w:t>“Kurum tanımlı süreçleri doğrultusunda kamuoyunu bilgilendirme ve hesap verebilirlik mekanizmalarını işletmektedir.</w:t>
            </w:r>
            <w:r w:rsidRPr="005934BD">
              <w:rPr>
                <w:rFonts w:ascii="Arial" w:hAnsi="Arial" w:cs="Arial"/>
              </w:rPr>
              <w:t>” şeklinde değerlendirilebilir</w:t>
            </w:r>
          </w:p>
          <w:p w14:paraId="78D7B1EA" w14:textId="532B4280" w:rsidR="00AD55E7" w:rsidRPr="00036F24" w:rsidRDefault="00AD55E7" w:rsidP="00AD55E7">
            <w:pPr>
              <w:rPr>
                <w:rFonts w:ascii="Arial" w:hAnsi="Arial" w:cs="Arial"/>
                <w:b/>
                <w:bCs/>
                <w:color w:val="000000" w:themeColor="text1"/>
              </w:rPr>
            </w:pPr>
          </w:p>
        </w:tc>
      </w:tr>
      <w:tr w:rsidR="00E05942" w:rsidRPr="00036F24" w14:paraId="4C043BEE" w14:textId="77777777" w:rsidTr="005D2064">
        <w:trPr>
          <w:trHeight w:val="397"/>
        </w:trPr>
        <w:tc>
          <w:tcPr>
            <w:tcW w:w="10456" w:type="dxa"/>
            <w:shd w:val="clear" w:color="auto" w:fill="auto"/>
            <w:vAlign w:val="center"/>
          </w:tcPr>
          <w:p w14:paraId="30D73E34" w14:textId="77777777" w:rsidR="0060508A" w:rsidRPr="00036F24" w:rsidRDefault="0060508A" w:rsidP="007F50E1">
            <w:pPr>
              <w:ind w:left="426"/>
              <w:jc w:val="both"/>
              <w:rPr>
                <w:rFonts w:ascii="Arial" w:hAnsi="Arial" w:cs="Arial"/>
                <w:bCs/>
                <w:i/>
                <w:iCs/>
                <w:color w:val="FF0000"/>
              </w:rPr>
            </w:pPr>
            <w:r w:rsidRPr="00036F24">
              <w:rPr>
                <w:rFonts w:ascii="Arial" w:hAnsi="Arial" w:cs="Arial"/>
                <w:bCs/>
                <w:i/>
                <w:iCs/>
                <w:color w:val="FF0000"/>
              </w:rPr>
              <w:t>Kanıt Listesi (Kanıt olarak sunulacak belge adı veya linkini listeleyiniz)</w:t>
            </w:r>
          </w:p>
          <w:p w14:paraId="12F57EE8" w14:textId="77777777" w:rsidR="00E05942" w:rsidRDefault="0060508A" w:rsidP="0082383A">
            <w:pPr>
              <w:widowControl w:val="0"/>
              <w:tabs>
                <w:tab w:val="left" w:pos="175"/>
              </w:tabs>
              <w:ind w:firstLine="426"/>
              <w:jc w:val="both"/>
              <w:rPr>
                <w:rFonts w:ascii="Arial" w:hAnsi="Arial" w:cs="Arial"/>
              </w:rPr>
            </w:pPr>
            <w:r w:rsidRPr="00036F24">
              <w:rPr>
                <w:rFonts w:ascii="Arial" w:hAnsi="Arial" w:cs="Arial"/>
                <w:bCs/>
                <w:i/>
                <w:iCs/>
              </w:rPr>
              <w:t>1.</w:t>
            </w:r>
            <w:r w:rsidR="0082383A" w:rsidRPr="005934BD">
              <w:rPr>
                <w:rFonts w:ascii="Arial" w:hAnsi="Arial" w:cs="Arial"/>
              </w:rPr>
              <w:t xml:space="preserve"> Faaliyetlerimiz hakkında bilgi sahibi olmak isteyen kurum, kuruluş ve vatandaşlarımız ilgili birimlerimize </w:t>
            </w:r>
            <w:hyperlink r:id="rId16" w:history="1">
              <w:r w:rsidR="0082383A" w:rsidRPr="007454AF">
                <w:rPr>
                  <w:rStyle w:val="Kpr"/>
                  <w:rFonts w:ascii="Arial" w:hAnsi="Arial" w:cs="Arial"/>
                </w:rPr>
                <w:t>https://ktun.edu.tr/tr/Birim/Duyurular/?brm=mx6As1e+K7FQMKHX5CX6jw==</w:t>
              </w:r>
            </w:hyperlink>
            <w:r w:rsidR="0082383A">
              <w:rPr>
                <w:rFonts w:ascii="Arial" w:hAnsi="Arial" w:cs="Arial"/>
              </w:rPr>
              <w:t xml:space="preserve"> </w:t>
            </w:r>
            <w:r w:rsidR="0082383A" w:rsidRPr="005934BD">
              <w:rPr>
                <w:rFonts w:ascii="Arial" w:hAnsi="Arial" w:cs="Arial"/>
              </w:rPr>
              <w:t>kurumsal adresi üzerinden ulaşabilmekte ve bilgi almaları adresimiz aracılığıyla sağlanmaktadır.</w:t>
            </w:r>
          </w:p>
          <w:p w14:paraId="75A81395" w14:textId="083922B7" w:rsidR="0082383A" w:rsidRPr="00036F24" w:rsidRDefault="0082383A" w:rsidP="0082383A">
            <w:pPr>
              <w:widowControl w:val="0"/>
              <w:tabs>
                <w:tab w:val="left" w:pos="175"/>
              </w:tabs>
              <w:ind w:firstLine="426"/>
              <w:jc w:val="both"/>
              <w:rPr>
                <w:rFonts w:ascii="Arial" w:hAnsi="Arial" w:cs="Arial"/>
                <w:i/>
              </w:rPr>
            </w:pPr>
          </w:p>
        </w:tc>
      </w:tr>
      <w:tr w:rsidR="00777E54" w:rsidRPr="00036F24" w14:paraId="08494AE2" w14:textId="77777777" w:rsidTr="005D2064">
        <w:trPr>
          <w:trHeight w:val="510"/>
        </w:trPr>
        <w:tc>
          <w:tcPr>
            <w:tcW w:w="10456" w:type="dxa"/>
            <w:shd w:val="clear" w:color="auto" w:fill="9C2F20"/>
            <w:vAlign w:val="center"/>
          </w:tcPr>
          <w:p w14:paraId="1D6A0B89" w14:textId="57C3E73F" w:rsidR="00777E54" w:rsidRPr="00036F24" w:rsidRDefault="00777E54" w:rsidP="007F50E1">
            <w:pPr>
              <w:rPr>
                <w:rFonts w:ascii="Arial" w:hAnsi="Arial" w:cs="Arial"/>
                <w:b/>
                <w:bCs/>
                <w:color w:val="000000" w:themeColor="text1"/>
              </w:rPr>
            </w:pPr>
            <w:r w:rsidRPr="00036F24">
              <w:rPr>
                <w:rFonts w:ascii="Arial" w:hAnsi="Arial" w:cs="Arial"/>
                <w:b/>
                <w:bCs/>
                <w:color w:val="FFFFFF" w:themeColor="background1"/>
              </w:rPr>
              <w:t>A.2. Misyon ve Stratejik Amaçlar</w:t>
            </w:r>
          </w:p>
        </w:tc>
      </w:tr>
      <w:tr w:rsidR="0005523A" w:rsidRPr="00036F24" w14:paraId="25795601" w14:textId="77777777" w:rsidTr="005D2064">
        <w:trPr>
          <w:trHeight w:val="454"/>
        </w:trPr>
        <w:tc>
          <w:tcPr>
            <w:tcW w:w="10456" w:type="dxa"/>
            <w:tcBorders>
              <w:bottom w:val="single" w:sz="4" w:space="0" w:color="auto"/>
            </w:tcBorders>
            <w:shd w:val="clear" w:color="auto" w:fill="D44B38"/>
            <w:vAlign w:val="center"/>
          </w:tcPr>
          <w:p w14:paraId="73B9442D" w14:textId="414A9051" w:rsidR="00B72D8C" w:rsidRPr="00036F24" w:rsidRDefault="00777E54" w:rsidP="007F50E1">
            <w:pPr>
              <w:rPr>
                <w:rFonts w:ascii="Arial" w:hAnsi="Arial" w:cs="Arial"/>
                <w:b/>
                <w:bCs/>
                <w:color w:val="FFFFFF" w:themeColor="background1"/>
              </w:rPr>
            </w:pPr>
            <w:r w:rsidRPr="00036F24">
              <w:rPr>
                <w:rFonts w:ascii="Arial" w:hAnsi="Arial" w:cs="Arial"/>
                <w:b/>
                <w:bCs/>
                <w:color w:val="FFFFFF" w:themeColor="background1"/>
              </w:rPr>
              <w:t>A.</w:t>
            </w:r>
            <w:r w:rsidR="00224438" w:rsidRPr="00036F24">
              <w:rPr>
                <w:rFonts w:ascii="Arial" w:hAnsi="Arial" w:cs="Arial"/>
                <w:b/>
                <w:bCs/>
                <w:color w:val="FFFFFF" w:themeColor="background1"/>
              </w:rPr>
              <w:t>2</w:t>
            </w:r>
            <w:r w:rsidRPr="00036F24">
              <w:rPr>
                <w:rFonts w:ascii="Arial" w:hAnsi="Arial" w:cs="Arial"/>
                <w:b/>
                <w:bCs/>
                <w:color w:val="FFFFFF" w:themeColor="background1"/>
              </w:rPr>
              <w:t xml:space="preserve">.1. </w:t>
            </w:r>
            <w:r w:rsidR="00224438" w:rsidRPr="00036F24">
              <w:rPr>
                <w:rFonts w:ascii="Arial" w:hAnsi="Arial" w:cs="Arial"/>
                <w:b/>
                <w:bCs/>
                <w:color w:val="FFFFFF" w:themeColor="background1"/>
              </w:rPr>
              <w:t>Misyon, vizyon ve politikalar</w:t>
            </w:r>
          </w:p>
        </w:tc>
      </w:tr>
      <w:tr w:rsidR="00C46D46" w:rsidRPr="00036F24" w14:paraId="436E6571" w14:textId="77777777" w:rsidTr="00912346">
        <w:trPr>
          <w:trHeight w:val="17561"/>
        </w:trPr>
        <w:tc>
          <w:tcPr>
            <w:tcW w:w="10456" w:type="dxa"/>
            <w:shd w:val="clear" w:color="auto" w:fill="auto"/>
            <w:vAlign w:val="center"/>
          </w:tcPr>
          <w:p w14:paraId="273F53B9" w14:textId="77481C16" w:rsidR="00C46D46" w:rsidRPr="00036F24" w:rsidRDefault="00C46D46" w:rsidP="005F5F27">
            <w:pPr>
              <w:pStyle w:val="ListeParagraf"/>
              <w:numPr>
                <w:ilvl w:val="0"/>
                <w:numId w:val="6"/>
              </w:numPr>
              <w:ind w:left="426" w:firstLine="0"/>
              <w:contextualSpacing w:val="0"/>
              <w:jc w:val="both"/>
              <w:rPr>
                <w:rFonts w:ascii="Arial" w:hAnsi="Arial" w:cs="Arial"/>
                <w:color w:val="FF0000"/>
              </w:rPr>
            </w:pPr>
            <w:r w:rsidRPr="00036F24">
              <w:rPr>
                <w:rFonts w:ascii="Arial" w:hAnsi="Arial" w:cs="Arial"/>
                <w:color w:val="FF0000"/>
              </w:rPr>
              <w:lastRenderedPageBreak/>
              <w:t xml:space="preserve">Birimin kurumsal tarihçesi </w:t>
            </w:r>
          </w:p>
          <w:p w14:paraId="39339393" w14:textId="0AB14DDD" w:rsidR="00B4721B" w:rsidRPr="00036F24" w:rsidRDefault="00C46D46" w:rsidP="000E7342">
            <w:pPr>
              <w:pStyle w:val="ListeParagraf"/>
              <w:ind w:left="0"/>
              <w:contextualSpacing w:val="0"/>
              <w:jc w:val="both"/>
              <w:rPr>
                <w:rFonts w:ascii="Arial" w:hAnsi="Arial" w:cs="Arial"/>
              </w:rPr>
            </w:pPr>
            <w:r w:rsidRPr="00036F24">
              <w:rPr>
                <w:rFonts w:ascii="Arial" w:hAnsi="Arial" w:cs="Arial"/>
              </w:rPr>
              <w:tab/>
              <w:t xml:space="preserve">Teknik Bilimler Meslek Yüksek Okulu; ilk olarak, 1978 yılında 1739 sayılı kanun ile Milli Eğitim Bakanlığına bağlı Yabancı Diller ve Meslek Yüksekokulu adı altında kurulmuştur. 1980 yılında Elektronik, Harita, İnşaat ve Makine Resim programlarıyla eğitime başlamıştır. Konya Meslek Yüksekokulunun YÖK/Dünya Bankası Meslek Yüksekokulları Endüstriyel Eğitim Projesine alınması ve pilot okullardan biri olması sonucu program sayısı hızla artmış, 1987-1988 Eğitim-Öğretim yılında 14 olan bu sayı 1988-1989 Eğitim-Öğretim Yılında 17`yi bulmuştur. Son olarak, Yüksekokul, 18.05.2018 tarih ve 7141 sayılı kanunla Konya Teknik Üniversitesi çatısı altında eğitim-öğretim faaliyetlerini sürdürmektedir. Birimimiz 1993 yılında Bilgisayar Programcılığı adıyla açıldıktan sonra Bilgisayar Teknolojileri Bölümü olarak eğitim öğretime devam etmiştir. Bölümümüze şimdiye kadar yaklaşık </w:t>
            </w:r>
            <w:r w:rsidRPr="00BA7FFB">
              <w:rPr>
                <w:rFonts w:ascii="Arial" w:hAnsi="Arial" w:cs="Arial"/>
              </w:rPr>
              <w:t>Yaklaşık 3.100 öğrenci kayıt yaptırırken yaklaşık 1800 öğrenci bölümü başarı ile tamamlayarak diploma almaya hak kazanmıştır. Kalan 900 civarındaki öğrenci ise ya kendi isteği ile kaydını sildirmiş ya da başarısızlık nedeniyle okuldan kaydı silinmiştir.</w:t>
            </w:r>
            <w:r>
              <w:rPr>
                <w:rFonts w:ascii="Arial" w:hAnsi="Arial" w:cs="Arial"/>
              </w:rPr>
              <w:t xml:space="preserve"> 464 kişi aktif olarak öğrenciliğe devam etmektedir.</w:t>
            </w:r>
          </w:p>
          <w:p w14:paraId="23D9D691" w14:textId="77777777" w:rsidR="00C46D46" w:rsidRPr="00036F24" w:rsidRDefault="00C46D46" w:rsidP="009C6B92">
            <w:pPr>
              <w:pStyle w:val="ListeParagraf"/>
              <w:ind w:left="0"/>
              <w:contextualSpacing w:val="0"/>
              <w:jc w:val="both"/>
              <w:rPr>
                <w:rFonts w:ascii="Arial" w:hAnsi="Arial" w:cs="Arial"/>
              </w:rPr>
            </w:pPr>
          </w:p>
          <w:p w14:paraId="38EF2350" w14:textId="1F205E01" w:rsidR="00C46D46" w:rsidRPr="00A70503" w:rsidRDefault="00C46D46" w:rsidP="005A5AFF">
            <w:pPr>
              <w:pStyle w:val="ListeParagraf"/>
              <w:numPr>
                <w:ilvl w:val="0"/>
                <w:numId w:val="6"/>
              </w:numPr>
              <w:ind w:left="426" w:firstLine="0"/>
              <w:contextualSpacing w:val="0"/>
              <w:jc w:val="both"/>
              <w:rPr>
                <w:rFonts w:ascii="Arial" w:hAnsi="Arial" w:cs="Arial"/>
                <w:color w:val="FF0000"/>
              </w:rPr>
            </w:pPr>
            <w:r w:rsidRPr="00036F24">
              <w:rPr>
                <w:rFonts w:ascii="Arial" w:hAnsi="Arial" w:cs="Arial"/>
                <w:color w:val="FF0000"/>
              </w:rPr>
              <w:t>Birime ilişkin bilgiler</w:t>
            </w:r>
          </w:p>
          <w:p w14:paraId="55AA13A9" w14:textId="014A05B4" w:rsidR="00C46D46" w:rsidRDefault="00C46D46" w:rsidP="00C750B3">
            <w:pPr>
              <w:jc w:val="both"/>
              <w:rPr>
                <w:rFonts w:ascii="Arial" w:hAnsi="Arial" w:cs="Arial"/>
              </w:rPr>
            </w:pPr>
            <w:r>
              <w:rPr>
                <w:rFonts w:ascii="Arial" w:hAnsi="Arial" w:cs="Arial"/>
              </w:rPr>
              <w:tab/>
              <w:t>E</w:t>
            </w:r>
            <w:r w:rsidR="00CE3B19">
              <w:rPr>
                <w:rFonts w:ascii="Arial" w:hAnsi="Arial" w:cs="Arial"/>
              </w:rPr>
              <w:t>k-</w:t>
            </w:r>
            <w:r>
              <w:rPr>
                <w:rFonts w:ascii="Arial" w:hAnsi="Arial" w:cs="Arial"/>
              </w:rPr>
              <w:t>A4’te yer alan tablolardan birimimize ait bilgiler doldurulmuştu</w:t>
            </w:r>
            <w:r w:rsidR="00CE3B19">
              <w:rPr>
                <w:rFonts w:ascii="Arial" w:hAnsi="Arial" w:cs="Arial"/>
              </w:rPr>
              <w:t>r</w:t>
            </w:r>
            <w:r>
              <w:rPr>
                <w:rFonts w:ascii="Arial" w:hAnsi="Arial" w:cs="Arial"/>
              </w:rPr>
              <w:t xml:space="preserve">. </w:t>
            </w:r>
          </w:p>
          <w:p w14:paraId="3FC8692E" w14:textId="77777777" w:rsidR="00C46D46" w:rsidRPr="00036F24" w:rsidRDefault="00C46D46" w:rsidP="005A5AFF">
            <w:pPr>
              <w:jc w:val="both"/>
              <w:rPr>
                <w:rFonts w:ascii="Arial" w:hAnsi="Arial" w:cs="Arial"/>
                <w:color w:val="FF0000"/>
              </w:rPr>
            </w:pPr>
          </w:p>
          <w:p w14:paraId="61D1A0F1" w14:textId="01D8D5C4" w:rsidR="00C46D46" w:rsidRPr="00036F24" w:rsidRDefault="00C46D46" w:rsidP="0005523A">
            <w:pPr>
              <w:pStyle w:val="ListeParagraf"/>
              <w:numPr>
                <w:ilvl w:val="0"/>
                <w:numId w:val="6"/>
              </w:numPr>
              <w:ind w:left="426" w:firstLine="0"/>
              <w:contextualSpacing w:val="0"/>
              <w:jc w:val="both"/>
              <w:rPr>
                <w:rFonts w:ascii="Arial" w:hAnsi="Arial" w:cs="Arial"/>
                <w:color w:val="FF0000"/>
              </w:rPr>
            </w:pPr>
            <w:r w:rsidRPr="00036F24">
              <w:rPr>
                <w:rFonts w:ascii="Arial" w:hAnsi="Arial" w:cs="Arial"/>
                <w:color w:val="FF0000"/>
              </w:rPr>
              <w:t>Mevzuat analizi</w:t>
            </w:r>
          </w:p>
          <w:p w14:paraId="5B992D0B" w14:textId="1E61DA7C" w:rsidR="00C46D46" w:rsidRDefault="00C46D46" w:rsidP="009C6B92">
            <w:pPr>
              <w:jc w:val="both"/>
              <w:rPr>
                <w:rFonts w:ascii="Arial" w:hAnsi="Arial" w:cs="Arial"/>
              </w:rPr>
            </w:pPr>
          </w:p>
          <w:p w14:paraId="2B079892" w14:textId="77777777" w:rsidR="00C46D46" w:rsidRPr="00036F24" w:rsidRDefault="00C46D46" w:rsidP="009C6B92">
            <w:pPr>
              <w:jc w:val="both"/>
              <w:rPr>
                <w:rFonts w:ascii="Arial" w:hAnsi="Arial" w:cs="Arial"/>
              </w:rPr>
            </w:pPr>
          </w:p>
          <w:p w14:paraId="44047DF0" w14:textId="672D85CB" w:rsidR="00C46D46" w:rsidRPr="00036F24" w:rsidRDefault="00C46D46" w:rsidP="0005523A">
            <w:pPr>
              <w:pStyle w:val="ListeParagraf"/>
              <w:numPr>
                <w:ilvl w:val="0"/>
                <w:numId w:val="6"/>
              </w:numPr>
              <w:ind w:left="426" w:firstLine="0"/>
              <w:contextualSpacing w:val="0"/>
              <w:jc w:val="both"/>
              <w:rPr>
                <w:rFonts w:ascii="Arial" w:hAnsi="Arial" w:cs="Arial"/>
                <w:color w:val="FF0000"/>
              </w:rPr>
            </w:pPr>
            <w:r w:rsidRPr="00036F24">
              <w:rPr>
                <w:rFonts w:ascii="Arial" w:hAnsi="Arial" w:cs="Arial"/>
                <w:color w:val="FF0000"/>
              </w:rPr>
              <w:t>Paydaşlar</w:t>
            </w:r>
          </w:p>
          <w:p w14:paraId="64A059B7" w14:textId="352BC956" w:rsidR="00C46D46" w:rsidRDefault="00C46D46" w:rsidP="009C6B92">
            <w:pPr>
              <w:rPr>
                <w:rFonts w:ascii="Arial" w:hAnsi="Arial" w:cs="Arial"/>
              </w:rPr>
            </w:pPr>
            <w:r>
              <w:rPr>
                <w:rFonts w:ascii="Arial" w:hAnsi="Arial" w:cs="Arial"/>
              </w:rPr>
              <w:tab/>
            </w:r>
            <w:r w:rsidRPr="00072FCE">
              <w:rPr>
                <w:rFonts w:ascii="Arial" w:hAnsi="Arial" w:cs="Arial"/>
              </w:rPr>
              <w:t>Birim Kalite Komisyonu kararıyla iç ve dış paydaşlarımız belirlenmiş</w:t>
            </w:r>
            <w:r>
              <w:rPr>
                <w:rFonts w:ascii="Arial" w:hAnsi="Arial" w:cs="Arial"/>
              </w:rPr>
              <w:t>tir.</w:t>
            </w:r>
            <w:r w:rsidRPr="00072FCE">
              <w:rPr>
                <w:rFonts w:ascii="Arial" w:hAnsi="Arial" w:cs="Arial"/>
              </w:rPr>
              <w:t xml:space="preserve"> </w:t>
            </w:r>
            <w:r>
              <w:rPr>
                <w:rFonts w:ascii="Arial" w:hAnsi="Arial" w:cs="Arial"/>
              </w:rPr>
              <w:t>B</w:t>
            </w:r>
            <w:r w:rsidRPr="00072FCE">
              <w:rPr>
                <w:rFonts w:ascii="Arial" w:hAnsi="Arial" w:cs="Arial"/>
              </w:rPr>
              <w:t>ölüm web sayfasında kamuoyu ile paylaşılmıştı</w:t>
            </w:r>
            <w:r>
              <w:rPr>
                <w:rFonts w:ascii="Arial" w:hAnsi="Arial" w:cs="Arial"/>
              </w:rPr>
              <w:t>r (</w:t>
            </w:r>
            <w:r w:rsidRPr="00072FCE">
              <w:rPr>
                <w:rFonts w:ascii="Arial" w:hAnsi="Arial" w:cs="Arial"/>
              </w:rPr>
              <w:t>https://ktun.edu.tr/Dosyalar/1053/files/Ek-A5_BilgisayarTeknolojileriBolumu(1).pdf</w:t>
            </w:r>
            <w:r>
              <w:rPr>
                <w:rFonts w:ascii="Arial" w:hAnsi="Arial" w:cs="Arial"/>
              </w:rPr>
              <w:t>)</w:t>
            </w:r>
            <w:r w:rsidRPr="00072FCE">
              <w:rPr>
                <w:rFonts w:ascii="Arial" w:hAnsi="Arial" w:cs="Arial"/>
              </w:rPr>
              <w:t>.</w:t>
            </w:r>
          </w:p>
          <w:p w14:paraId="6BD7AD40" w14:textId="77777777" w:rsidR="00C46D46" w:rsidRPr="00036F24" w:rsidRDefault="00C46D46" w:rsidP="009C6B92">
            <w:pPr>
              <w:rPr>
                <w:rFonts w:ascii="Arial" w:hAnsi="Arial" w:cs="Arial"/>
              </w:rPr>
            </w:pPr>
          </w:p>
          <w:p w14:paraId="17EFB275" w14:textId="61C02244" w:rsidR="00C46D46" w:rsidRPr="00036F24" w:rsidRDefault="00C46D46" w:rsidP="0005523A">
            <w:pPr>
              <w:pStyle w:val="ListeParagraf"/>
              <w:numPr>
                <w:ilvl w:val="0"/>
                <w:numId w:val="6"/>
              </w:numPr>
              <w:ind w:left="426" w:firstLine="0"/>
              <w:contextualSpacing w:val="0"/>
              <w:jc w:val="both"/>
              <w:rPr>
                <w:rFonts w:ascii="Arial" w:hAnsi="Arial" w:cs="Arial"/>
                <w:color w:val="FF0000"/>
              </w:rPr>
            </w:pPr>
            <w:r w:rsidRPr="00036F24">
              <w:rPr>
                <w:rFonts w:ascii="Arial" w:hAnsi="Arial" w:cs="Arial"/>
                <w:color w:val="FF0000"/>
              </w:rPr>
              <w:t xml:space="preserve">Birim iç analizi </w:t>
            </w:r>
          </w:p>
          <w:p w14:paraId="05255A52" w14:textId="0A3D3BEF" w:rsidR="00C46D46" w:rsidRDefault="00C46D46" w:rsidP="00BC4C35">
            <w:pPr>
              <w:jc w:val="both"/>
              <w:rPr>
                <w:rFonts w:ascii="Arial" w:hAnsi="Arial" w:cs="Arial"/>
                <w:bCs/>
                <w:lang w:eastAsia="en-US"/>
              </w:rPr>
            </w:pPr>
            <w:r>
              <w:rPr>
                <w:rFonts w:ascii="Arial" w:hAnsi="Arial" w:cs="Arial"/>
              </w:rPr>
              <w:tab/>
              <w:t xml:space="preserve">Kurumumuzun </w:t>
            </w:r>
            <w:r w:rsidRPr="00F8762C">
              <w:rPr>
                <w:rFonts w:ascii="Arial" w:hAnsi="Arial" w:cs="Arial"/>
              </w:rPr>
              <w:t>Misyon ve vizyon ifadesi tanımlanmıştır, kurum çalışanlarınca bilinir ve paylaşılır. Kuruma özeldir, sürdürülebilir bir gelecek yaratmak için yol göstericidir.</w:t>
            </w:r>
            <w:r>
              <w:rPr>
                <w:rFonts w:ascii="Arial" w:hAnsi="Arial" w:cs="Arial"/>
                <w:bCs/>
                <w:lang w:eastAsia="en-US"/>
              </w:rPr>
              <w:t xml:space="preserve"> Kurumumuzun k</w:t>
            </w:r>
            <w:r w:rsidRPr="00F8762C">
              <w:rPr>
                <w:rFonts w:ascii="Arial" w:hAnsi="Arial" w:cs="Arial"/>
                <w:bCs/>
                <w:lang w:eastAsia="en-US"/>
              </w:rPr>
              <w:t>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w:t>
            </w:r>
          </w:p>
          <w:p w14:paraId="0506BBA2" w14:textId="6A30F3F9" w:rsidR="00C46D46" w:rsidRPr="005934BD" w:rsidRDefault="00C46D46" w:rsidP="00BC4C35">
            <w:pPr>
              <w:jc w:val="both"/>
              <w:rPr>
                <w:rFonts w:ascii="Arial" w:hAnsi="Arial" w:cs="Arial"/>
              </w:rPr>
            </w:pPr>
            <w:r>
              <w:rPr>
                <w:rFonts w:ascii="Arial" w:hAnsi="Arial" w:cs="Arial"/>
              </w:rPr>
              <w:tab/>
            </w:r>
            <w:r w:rsidRPr="005934BD">
              <w:rPr>
                <w:rFonts w:ascii="Arial" w:hAnsi="Arial" w:cs="Arial"/>
              </w:rPr>
              <w:t xml:space="preserve">YÖKAK dereceli değerlendirme anahtarı uyarınca birimimiz </w:t>
            </w:r>
            <w:r>
              <w:rPr>
                <w:rFonts w:ascii="Arial" w:hAnsi="Arial" w:cs="Arial"/>
              </w:rPr>
              <w:t>4</w:t>
            </w:r>
            <w:r w:rsidRPr="005934BD">
              <w:rPr>
                <w:rFonts w:ascii="Arial" w:hAnsi="Arial" w:cs="Arial"/>
              </w:rPr>
              <w:t xml:space="preserve">. kategoride </w:t>
            </w:r>
            <w:r w:rsidRPr="005934BD">
              <w:rPr>
                <w:rFonts w:ascii="Arial" w:hAnsi="Arial" w:cs="Arial"/>
                <w:b/>
                <w:bCs/>
              </w:rPr>
              <w:t>“</w:t>
            </w:r>
            <w:r w:rsidRPr="00F8762C">
              <w:rPr>
                <w:rFonts w:ascii="Arial" w:hAnsi="Arial" w:cs="Arial"/>
                <w:b/>
                <w:bCs/>
              </w:rPr>
              <w:t>Misyon, vizyon ve politikalar doğrultusunda gerçekleştirilen uygulamalar izlenmekte ve paydaşlarla birlikte değerlendirilerek önlemler alınmaktadır.</w:t>
            </w:r>
            <w:r w:rsidRPr="005934BD">
              <w:rPr>
                <w:rFonts w:ascii="Arial" w:hAnsi="Arial" w:cs="Arial"/>
                <w:b/>
                <w:bCs/>
              </w:rPr>
              <w:t>.</w:t>
            </w:r>
            <w:r w:rsidRPr="005934BD">
              <w:rPr>
                <w:rFonts w:ascii="Arial" w:hAnsi="Arial" w:cs="Arial"/>
              </w:rPr>
              <w:t>” şeklinde değerlendirilebilir</w:t>
            </w:r>
          </w:p>
          <w:p w14:paraId="3DD91388" w14:textId="4C7A268A" w:rsidR="00C46D46" w:rsidRPr="00036F24" w:rsidRDefault="00C46D46" w:rsidP="009C6B92">
            <w:pPr>
              <w:rPr>
                <w:rFonts w:ascii="Arial" w:hAnsi="Arial" w:cs="Arial"/>
              </w:rPr>
            </w:pPr>
          </w:p>
          <w:p w14:paraId="437AA07B" w14:textId="3C9A4798" w:rsidR="00C46D46" w:rsidRPr="00036F24" w:rsidRDefault="00C46D46" w:rsidP="0005523A">
            <w:pPr>
              <w:pStyle w:val="ListeParagraf"/>
              <w:numPr>
                <w:ilvl w:val="0"/>
                <w:numId w:val="6"/>
              </w:numPr>
              <w:ind w:left="426" w:firstLine="0"/>
              <w:contextualSpacing w:val="0"/>
              <w:jc w:val="both"/>
              <w:rPr>
                <w:rFonts w:ascii="Arial" w:hAnsi="Arial" w:cs="Arial"/>
                <w:color w:val="FF0000"/>
              </w:rPr>
            </w:pPr>
            <w:r w:rsidRPr="00036F24">
              <w:rPr>
                <w:rFonts w:ascii="Arial" w:hAnsi="Arial" w:cs="Arial"/>
                <w:color w:val="FF0000"/>
              </w:rPr>
              <w:t xml:space="preserve">Birim GZFT analizi </w:t>
            </w:r>
          </w:p>
          <w:p w14:paraId="3EBEFEB1" w14:textId="76899404" w:rsidR="00C46D46" w:rsidRPr="00C46D46" w:rsidRDefault="00C46D46" w:rsidP="007F50E1">
            <w:pPr>
              <w:jc w:val="both"/>
              <w:rPr>
                <w:rFonts w:ascii="Arial" w:eastAsia="Times New Roman" w:hAnsi="Arial" w:cs="Arial"/>
                <w:bCs/>
                <w:iCs/>
                <w:lang w:eastAsia="en-US"/>
              </w:rPr>
            </w:pPr>
            <w:r w:rsidRPr="00072FCE">
              <w:rPr>
                <w:rFonts w:ascii="Arial" w:hAnsi="Arial" w:cs="Arial"/>
                <w:bCs/>
                <w:iCs/>
              </w:rPr>
              <w:tab/>
            </w:r>
            <w:r>
              <w:rPr>
                <w:rFonts w:ascii="Arial" w:hAnsi="Arial" w:cs="Arial"/>
                <w:bCs/>
                <w:iCs/>
              </w:rPr>
              <w:t>Birimimize</w:t>
            </w:r>
            <w:r w:rsidRPr="00072FCE">
              <w:rPr>
                <w:rFonts w:ascii="Arial" w:hAnsi="Arial" w:cs="Arial"/>
                <w:bCs/>
                <w:iCs/>
              </w:rPr>
              <w:t xml:space="preserve"> ait GZFT analizi </w:t>
            </w:r>
            <w:r w:rsidRPr="00B4721B">
              <w:rPr>
                <w:rFonts w:ascii="Arial" w:hAnsi="Arial" w:cs="Arial"/>
                <w:iCs/>
              </w:rPr>
              <w:t>E</w:t>
            </w:r>
            <w:r w:rsidR="00B4721B" w:rsidRPr="00B4721B">
              <w:rPr>
                <w:rFonts w:ascii="Arial" w:hAnsi="Arial" w:cs="Arial"/>
                <w:iCs/>
              </w:rPr>
              <w:t>k-</w:t>
            </w:r>
            <w:r w:rsidRPr="00B4721B">
              <w:rPr>
                <w:rFonts w:ascii="Arial" w:hAnsi="Arial" w:cs="Arial"/>
                <w:iCs/>
              </w:rPr>
              <w:t>A6</w:t>
            </w:r>
            <w:r w:rsidRPr="00072FCE">
              <w:rPr>
                <w:rFonts w:ascii="Arial" w:hAnsi="Arial" w:cs="Arial"/>
                <w:bCs/>
                <w:iCs/>
              </w:rPr>
              <w:t>’da verilmiştir.</w:t>
            </w:r>
          </w:p>
          <w:p w14:paraId="68E59071" w14:textId="77777777" w:rsidR="00C46D46" w:rsidRPr="00C46D46" w:rsidRDefault="00C46D46" w:rsidP="00C46D46">
            <w:pPr>
              <w:jc w:val="both"/>
              <w:rPr>
                <w:rFonts w:ascii="Arial" w:hAnsi="Arial" w:cs="Arial"/>
                <w:bCs/>
                <w:i/>
                <w:iCs/>
                <w:color w:val="FF0000"/>
              </w:rPr>
            </w:pPr>
          </w:p>
          <w:p w14:paraId="49E32E2B" w14:textId="027915D9" w:rsidR="00C46D46" w:rsidRPr="00C46D46" w:rsidRDefault="00C46D46" w:rsidP="00C46D46">
            <w:pPr>
              <w:pStyle w:val="ListeParagraf"/>
              <w:numPr>
                <w:ilvl w:val="0"/>
                <w:numId w:val="6"/>
              </w:numPr>
              <w:ind w:left="426" w:firstLine="0"/>
              <w:contextualSpacing w:val="0"/>
              <w:jc w:val="both"/>
              <w:rPr>
                <w:rFonts w:ascii="Arial" w:hAnsi="Arial" w:cs="Arial"/>
                <w:color w:val="FF0000"/>
              </w:rPr>
            </w:pPr>
            <w:r w:rsidRPr="00C46D46">
              <w:rPr>
                <w:rFonts w:ascii="Arial" w:hAnsi="Arial" w:cs="Arial"/>
                <w:color w:val="FF0000"/>
              </w:rPr>
              <w:t>Misyon ve vizyon</w:t>
            </w:r>
          </w:p>
          <w:p w14:paraId="2B6F0FC6" w14:textId="77777777" w:rsidR="00C46D46" w:rsidRPr="00612E7C" w:rsidRDefault="00C46D46" w:rsidP="00CE10C7">
            <w:pPr>
              <w:jc w:val="both"/>
              <w:rPr>
                <w:rFonts w:ascii="Arial" w:hAnsi="Arial" w:cs="Arial"/>
                <w:shd w:val="clear" w:color="auto" w:fill="FFFFFF"/>
              </w:rPr>
            </w:pPr>
            <w:r>
              <w:rPr>
                <w:rStyle w:val="Gl"/>
                <w:rFonts w:ascii="Arial" w:hAnsi="Arial" w:cs="Arial"/>
                <w:color w:val="424242"/>
                <w:bdr w:val="none" w:sz="0" w:space="0" w:color="auto" w:frame="1"/>
                <w:shd w:val="clear" w:color="auto" w:fill="FFFFFF"/>
              </w:rPr>
              <w:tab/>
            </w:r>
            <w:r w:rsidRPr="00612E7C">
              <w:rPr>
                <w:rStyle w:val="Gl"/>
                <w:rFonts w:ascii="Arial" w:hAnsi="Arial" w:cs="Arial"/>
                <w:bdr w:val="none" w:sz="0" w:space="0" w:color="auto" w:frame="1"/>
                <w:shd w:val="clear" w:color="auto" w:fill="FFFFFF"/>
              </w:rPr>
              <w:t>Misyon:</w:t>
            </w:r>
            <w:r w:rsidRPr="00612E7C">
              <w:rPr>
                <w:rFonts w:ascii="Arial" w:hAnsi="Arial" w:cs="Arial"/>
                <w:shd w:val="clear" w:color="auto" w:fill="FFFFFF"/>
              </w:rPr>
              <w:t> Bilişim Teknolojileri üzerine araştıran, sorgulayan, katılımcı, dinamik, kendi kültürel değerlerine sahip çıkan, diğerlerine de saygı gösteren, evrensel düşünebilen bireyler yetiştirmeyi, bilgi ve teknolojiyi kullanarak insanlığa hizmet etmeyi, ülkenin ve bölgenin kalkınmasına katkıda bulunmayı kendisine görev edinmiştir.</w:t>
            </w:r>
          </w:p>
          <w:p w14:paraId="5EBCE4D6" w14:textId="77777777" w:rsidR="00C46D46" w:rsidRPr="00612E7C" w:rsidRDefault="00C46D46" w:rsidP="00CE10C7">
            <w:pPr>
              <w:jc w:val="both"/>
              <w:rPr>
                <w:rFonts w:ascii="Arial" w:hAnsi="Arial" w:cs="Arial"/>
                <w:shd w:val="clear" w:color="auto" w:fill="FFFFFF"/>
              </w:rPr>
            </w:pPr>
          </w:p>
          <w:p w14:paraId="0FA3D1A4" w14:textId="77777777" w:rsidR="00C46D46" w:rsidRPr="00612E7C" w:rsidRDefault="00C46D46" w:rsidP="00CE10C7">
            <w:pPr>
              <w:jc w:val="both"/>
              <w:rPr>
                <w:rFonts w:ascii="Arial" w:hAnsi="Arial" w:cs="Arial"/>
              </w:rPr>
            </w:pPr>
            <w:r w:rsidRPr="00612E7C">
              <w:rPr>
                <w:rStyle w:val="Gl"/>
                <w:rFonts w:ascii="Arial" w:hAnsi="Arial" w:cs="Arial"/>
                <w:bdr w:val="none" w:sz="0" w:space="0" w:color="auto" w:frame="1"/>
                <w:shd w:val="clear" w:color="auto" w:fill="FFFFFF"/>
              </w:rPr>
              <w:tab/>
              <w:t>Vizyon: </w:t>
            </w:r>
            <w:r w:rsidRPr="00612E7C">
              <w:rPr>
                <w:rFonts w:ascii="Arial" w:hAnsi="Arial" w:cs="Arial"/>
                <w:shd w:val="clear" w:color="auto" w:fill="FFFFFF"/>
              </w:rPr>
              <w:t>Bilgisayar Teknolojileri Bölümü, kendi alanında uluslararası norm ve ölçütlere uygun olarak toplumun ihtiyaçlarına hızlı ve etkili çözümler üretebilecek, uzağı görebilen, kalifiye teknik eleman yetiştirme vizyonuna sahiptir.</w:t>
            </w:r>
          </w:p>
          <w:p w14:paraId="1AAE49A3" w14:textId="77777777" w:rsidR="00C46D46" w:rsidRPr="00036F24" w:rsidRDefault="00C46D46" w:rsidP="00CE10C7">
            <w:pPr>
              <w:jc w:val="both"/>
              <w:rPr>
                <w:rFonts w:ascii="Arial" w:hAnsi="Arial" w:cs="Arial"/>
              </w:rPr>
            </w:pPr>
          </w:p>
          <w:p w14:paraId="2B4BA983" w14:textId="68D813D3" w:rsidR="00C46D46" w:rsidRPr="00036F24" w:rsidRDefault="00C46D46" w:rsidP="00C46D46">
            <w:pPr>
              <w:pStyle w:val="ListeParagraf"/>
              <w:numPr>
                <w:ilvl w:val="0"/>
                <w:numId w:val="6"/>
              </w:numPr>
              <w:ind w:left="426" w:firstLine="0"/>
              <w:contextualSpacing w:val="0"/>
              <w:jc w:val="both"/>
              <w:rPr>
                <w:rFonts w:ascii="Arial" w:hAnsi="Arial" w:cs="Arial"/>
                <w:color w:val="FF0000"/>
              </w:rPr>
            </w:pPr>
            <w:r w:rsidRPr="00036F24">
              <w:rPr>
                <w:rFonts w:ascii="Arial" w:hAnsi="Arial" w:cs="Arial"/>
                <w:color w:val="FF0000"/>
              </w:rPr>
              <w:t>Politikaların belirlenmesi</w:t>
            </w:r>
          </w:p>
          <w:p w14:paraId="10B2E261"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Kalite kavramlarına ve üretim süreçlerine hakim olma</w:t>
            </w:r>
          </w:p>
          <w:p w14:paraId="39A36A45"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Karmaşık sistemlerde karşılaşılan problemlerin çözümünde uygun çözüm yöntemlerini uygulayabilme</w:t>
            </w:r>
          </w:p>
          <w:p w14:paraId="4D30BA66"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Güncel yönetim sistemlerine hakim olma ve sistemlerin gerektirdiği dokümantasyonları hazırlayabilme</w:t>
            </w:r>
          </w:p>
          <w:p w14:paraId="616BB305"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Üretim koşullarında gereken ölçüm aletlerini kullanabilme ve ölçüm yöntemlerini geliştirebilme</w:t>
            </w:r>
          </w:p>
          <w:p w14:paraId="7BBFAA18"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Ekip çalışması gerçekleştirebilme ve liderlik</w:t>
            </w:r>
          </w:p>
          <w:p w14:paraId="02ED4E69"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Yeniliğe açık olma</w:t>
            </w:r>
          </w:p>
          <w:p w14:paraId="64E5D700"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Sürekli kendini geliştirebilmek için yaşam boyu araştırma, öğrenme ve öğretme</w:t>
            </w:r>
          </w:p>
          <w:p w14:paraId="6076186E" w14:textId="77777777" w:rsidR="00C46D46" w:rsidRPr="00612E7C" w:rsidRDefault="00C46D46">
            <w:pPr>
              <w:pStyle w:val="ListeParagraf"/>
              <w:numPr>
                <w:ilvl w:val="0"/>
                <w:numId w:val="43"/>
              </w:numPr>
              <w:shd w:val="clear" w:color="auto" w:fill="FFFFFF"/>
              <w:jc w:val="both"/>
              <w:textAlignment w:val="baseline"/>
              <w:rPr>
                <w:rFonts w:ascii="Arial" w:hAnsi="Arial" w:cs="Arial"/>
                <w:bdr w:val="none" w:sz="0" w:space="0" w:color="auto" w:frame="1"/>
                <w:lang w:eastAsia="tr-TR"/>
              </w:rPr>
            </w:pPr>
            <w:r w:rsidRPr="00612E7C">
              <w:rPr>
                <w:rFonts w:ascii="Arial" w:hAnsi="Arial" w:cs="Arial"/>
                <w:bdr w:val="none" w:sz="0" w:space="0" w:color="auto" w:frame="1"/>
                <w:lang w:eastAsia="tr-TR"/>
              </w:rPr>
              <w:t xml:space="preserve">Sistemi değişen şartlara ve çevreye adapte edebilme ve yönetebilme yeteneklerini kazandırma </w:t>
            </w:r>
            <w:r w:rsidRPr="00612E7C">
              <w:rPr>
                <w:rFonts w:ascii="Arial" w:hAnsi="Arial" w:cs="Arial"/>
                <w:bdr w:val="none" w:sz="0" w:space="0" w:color="auto" w:frame="1"/>
                <w:lang w:eastAsia="tr-TR"/>
              </w:rPr>
              <w:lastRenderedPageBreak/>
              <w:t>politikalarını hedefler.</w:t>
            </w:r>
          </w:p>
          <w:p w14:paraId="2D94275A" w14:textId="77777777" w:rsidR="00C46D46" w:rsidRPr="00036F24" w:rsidRDefault="00C46D46" w:rsidP="00D267FC">
            <w:pPr>
              <w:jc w:val="both"/>
              <w:rPr>
                <w:rFonts w:ascii="Arial" w:hAnsi="Arial" w:cs="Arial"/>
                <w:bCs/>
                <w:lang w:eastAsia="en-US"/>
              </w:rPr>
            </w:pPr>
          </w:p>
          <w:p w14:paraId="27B6770C" w14:textId="77777777" w:rsidR="00C46D46" w:rsidRPr="00036F24" w:rsidRDefault="00C46D46" w:rsidP="007F50E1">
            <w:pPr>
              <w:ind w:left="426"/>
              <w:jc w:val="both"/>
              <w:rPr>
                <w:rFonts w:ascii="Arial" w:hAnsi="Arial" w:cs="Arial"/>
                <w:bCs/>
                <w:i/>
                <w:iCs/>
                <w:color w:val="FF0000"/>
              </w:rPr>
            </w:pPr>
            <w:r w:rsidRPr="00036F24">
              <w:rPr>
                <w:rFonts w:ascii="Arial" w:hAnsi="Arial" w:cs="Arial"/>
                <w:bCs/>
                <w:i/>
                <w:iCs/>
                <w:color w:val="FF0000"/>
              </w:rPr>
              <w:t>Kanıt ve URL Listesi (Kanıt olarak sunulacak belge adı veya linkini listeleyiniz)</w:t>
            </w:r>
          </w:p>
          <w:p w14:paraId="1E01C88D" w14:textId="6FD051FD" w:rsidR="00C46D46" w:rsidRPr="00CE3B19" w:rsidRDefault="00F24DE9">
            <w:pPr>
              <w:pStyle w:val="ListeParagraf"/>
              <w:widowControl w:val="0"/>
              <w:numPr>
                <w:ilvl w:val="0"/>
                <w:numId w:val="47"/>
              </w:numPr>
              <w:tabs>
                <w:tab w:val="left" w:pos="175"/>
              </w:tabs>
              <w:jc w:val="both"/>
              <w:rPr>
                <w:rStyle w:val="Kpr"/>
                <w:rFonts w:ascii="Arial" w:hAnsi="Arial" w:cs="Arial"/>
                <w:bCs/>
                <w:i/>
                <w:iCs/>
              </w:rPr>
            </w:pPr>
            <w:hyperlink r:id="rId17" w:history="1">
              <w:r w:rsidR="00C46D46" w:rsidRPr="00CE3B19">
                <w:rPr>
                  <w:rStyle w:val="Kpr"/>
                  <w:rFonts w:ascii="Arial" w:hAnsi="Arial" w:cs="Arial"/>
                  <w:bCs/>
                  <w:i/>
                  <w:iCs/>
                </w:rPr>
                <w:t>https://ktun.edu.tr/tr/Birim/Hakkimizda/?brm=rD1ANYCJhoZuYWDAndCQsw==</w:t>
              </w:r>
            </w:hyperlink>
          </w:p>
          <w:p w14:paraId="158E2AC2" w14:textId="77777777" w:rsidR="00CE3B19" w:rsidRDefault="00F24DE9">
            <w:pPr>
              <w:pStyle w:val="ListeParagraf"/>
              <w:widowControl w:val="0"/>
              <w:numPr>
                <w:ilvl w:val="0"/>
                <w:numId w:val="47"/>
              </w:numPr>
              <w:tabs>
                <w:tab w:val="left" w:pos="175"/>
              </w:tabs>
              <w:jc w:val="both"/>
              <w:rPr>
                <w:rFonts w:ascii="Arial" w:hAnsi="Arial" w:cs="Arial"/>
                <w:bCs/>
                <w:i/>
                <w:iCs/>
              </w:rPr>
            </w:pPr>
            <w:hyperlink r:id="rId18" w:history="1">
              <w:r w:rsidR="00CE3B19" w:rsidRPr="001D42B8">
                <w:rPr>
                  <w:rStyle w:val="Kpr"/>
                  <w:rFonts w:ascii="Arial" w:hAnsi="Arial" w:cs="Arial"/>
                  <w:bCs/>
                  <w:i/>
                  <w:iCs/>
                </w:rPr>
                <w:t>https://www.ktun.edu.tr/tr/Birim/Index/?brm=mJyrQwxN6ijZZAbuDUCbkw==</w:t>
              </w:r>
            </w:hyperlink>
          </w:p>
          <w:p w14:paraId="7F323028" w14:textId="070C7D11" w:rsidR="00CE3B19" w:rsidRPr="00CE3B19" w:rsidRDefault="00CE3B19" w:rsidP="00CE3B19">
            <w:pPr>
              <w:rPr>
                <w:rFonts w:ascii="Arial" w:hAnsi="Arial" w:cs="Arial"/>
              </w:rPr>
            </w:pPr>
          </w:p>
        </w:tc>
      </w:tr>
      <w:tr w:rsidR="009C6B92" w:rsidRPr="00036F24" w14:paraId="38655CEE" w14:textId="77777777" w:rsidTr="005D2064">
        <w:trPr>
          <w:trHeight w:val="454"/>
        </w:trPr>
        <w:tc>
          <w:tcPr>
            <w:tcW w:w="10456" w:type="dxa"/>
            <w:tcBorders>
              <w:bottom w:val="single" w:sz="4" w:space="0" w:color="auto"/>
            </w:tcBorders>
            <w:shd w:val="clear" w:color="auto" w:fill="D44B38"/>
            <w:vAlign w:val="center"/>
          </w:tcPr>
          <w:p w14:paraId="78A6F72C" w14:textId="5D9F8176" w:rsidR="00B82F9B" w:rsidRPr="00036F24" w:rsidRDefault="00777E54" w:rsidP="007F50E1">
            <w:pPr>
              <w:rPr>
                <w:rFonts w:ascii="Arial" w:hAnsi="Arial" w:cs="Arial"/>
                <w:color w:val="FFFFFF" w:themeColor="background1"/>
              </w:rPr>
            </w:pPr>
            <w:r w:rsidRPr="00036F24">
              <w:rPr>
                <w:rFonts w:ascii="Arial" w:hAnsi="Arial" w:cs="Arial"/>
                <w:b/>
                <w:bCs/>
                <w:color w:val="FFFFFF" w:themeColor="background1"/>
              </w:rPr>
              <w:lastRenderedPageBreak/>
              <w:t>A.</w:t>
            </w:r>
            <w:r w:rsidR="00224438" w:rsidRPr="00036F24">
              <w:rPr>
                <w:rFonts w:ascii="Arial" w:hAnsi="Arial" w:cs="Arial"/>
                <w:b/>
                <w:bCs/>
                <w:color w:val="FFFFFF" w:themeColor="background1"/>
              </w:rPr>
              <w:t>2</w:t>
            </w:r>
            <w:r w:rsidRPr="00036F24">
              <w:rPr>
                <w:rFonts w:ascii="Arial" w:hAnsi="Arial" w:cs="Arial"/>
                <w:b/>
                <w:bCs/>
                <w:color w:val="FFFFFF" w:themeColor="background1"/>
              </w:rPr>
              <w:t xml:space="preserve">.2. </w:t>
            </w:r>
            <w:r w:rsidR="00224438" w:rsidRPr="00036F24">
              <w:rPr>
                <w:rFonts w:ascii="Arial" w:hAnsi="Arial" w:cs="Arial"/>
                <w:b/>
                <w:bCs/>
                <w:color w:val="FFFFFF" w:themeColor="background1"/>
              </w:rPr>
              <w:t>Stratejik amaç ve hedefler</w:t>
            </w:r>
          </w:p>
        </w:tc>
      </w:tr>
      <w:tr w:rsidR="00E12841" w:rsidRPr="00036F24" w14:paraId="581BD62B" w14:textId="77777777" w:rsidTr="005D2064">
        <w:trPr>
          <w:trHeight w:val="397"/>
        </w:trPr>
        <w:tc>
          <w:tcPr>
            <w:tcW w:w="10456" w:type="dxa"/>
            <w:shd w:val="clear" w:color="auto" w:fill="auto"/>
            <w:vAlign w:val="center"/>
          </w:tcPr>
          <w:p w14:paraId="65C8EFCB" w14:textId="3197F8D4" w:rsidR="00D2268E" w:rsidRPr="00036F24" w:rsidRDefault="00D2268E" w:rsidP="0005523A">
            <w:pPr>
              <w:pStyle w:val="ListeParagraf"/>
              <w:numPr>
                <w:ilvl w:val="0"/>
                <w:numId w:val="18"/>
              </w:numPr>
              <w:ind w:left="426" w:firstLine="0"/>
              <w:contextualSpacing w:val="0"/>
              <w:jc w:val="both"/>
              <w:rPr>
                <w:rFonts w:ascii="Arial" w:hAnsi="Arial" w:cs="Arial"/>
                <w:color w:val="FF0000"/>
              </w:rPr>
            </w:pPr>
            <w:r w:rsidRPr="00036F24">
              <w:rPr>
                <w:rFonts w:ascii="Arial" w:hAnsi="Arial" w:cs="Arial"/>
                <w:color w:val="FF0000"/>
              </w:rPr>
              <w:t>Amaç</w:t>
            </w:r>
            <w:r w:rsidR="003926DB" w:rsidRPr="00036F24">
              <w:rPr>
                <w:rFonts w:ascii="Arial" w:hAnsi="Arial" w:cs="Arial"/>
                <w:color w:val="FF0000"/>
              </w:rPr>
              <w:t xml:space="preserve"> ve</w:t>
            </w:r>
            <w:r w:rsidRPr="00036F24">
              <w:rPr>
                <w:rFonts w:ascii="Arial" w:hAnsi="Arial" w:cs="Arial"/>
                <w:color w:val="FF0000"/>
              </w:rPr>
              <w:t xml:space="preserve"> </w:t>
            </w:r>
            <w:r w:rsidR="003926DB" w:rsidRPr="00036F24">
              <w:rPr>
                <w:rFonts w:ascii="Arial" w:hAnsi="Arial" w:cs="Arial"/>
                <w:color w:val="FF0000"/>
              </w:rPr>
              <w:t>hedef</w:t>
            </w:r>
            <w:r w:rsidR="00A242FD" w:rsidRPr="00036F24">
              <w:rPr>
                <w:rFonts w:ascii="Arial" w:hAnsi="Arial" w:cs="Arial"/>
                <w:color w:val="FF0000"/>
              </w:rPr>
              <w:t>ler</w:t>
            </w:r>
          </w:p>
          <w:p w14:paraId="06196733" w14:textId="1798B9A4" w:rsidR="00C36825" w:rsidRPr="00612E7C" w:rsidRDefault="00873C9B" w:rsidP="00612E7C">
            <w:pPr>
              <w:jc w:val="both"/>
              <w:rPr>
                <w:rFonts w:ascii="Arial" w:hAnsi="Arial" w:cs="Arial"/>
                <w:shd w:val="clear" w:color="auto" w:fill="FFFFFF"/>
              </w:rPr>
            </w:pPr>
            <w:r w:rsidRPr="00612E7C">
              <w:rPr>
                <w:rFonts w:ascii="Arial" w:hAnsi="Arial" w:cs="Arial"/>
                <w:shd w:val="clear" w:color="auto" w:fill="FFFFFF"/>
              </w:rPr>
              <w:tab/>
              <w:t>Bilgi işlem teknolojileri alanında ilgili kavram ve terminolojiyi öğrenmiş ve özümsemiş, bu sektörde ihtiyaç duyulan yeni sistemleri tanıma ve uygulama kabiliyetine haiz, yazılım ve donanımda ortaya çıkacak sorunları çözebilecek, yeni yazılımlar üretebilecek yeteneklere sahip, sektörün ihtiyaçlarını hızlı bir şekilde karşılayabilecek donanımlı, çalışır durumda bulunan bilgi işlem sisteminin bakım, onarım ve işletmesini yapabilecek birikimi olan, kalite güvence de dahil olmak üzere iş hazırlama, tasarım ve işletim sistemlerinde görev alabilecek nitelikte teknik elemanlar yetiştirmektir.</w:t>
            </w:r>
          </w:p>
          <w:p w14:paraId="2F75DFEA" w14:textId="5466C827" w:rsidR="00873C9B" w:rsidRPr="00036F24" w:rsidRDefault="00873C9B" w:rsidP="009C6B92">
            <w:pPr>
              <w:rPr>
                <w:rFonts w:ascii="Arial" w:hAnsi="Arial" w:cs="Arial"/>
              </w:rPr>
            </w:pPr>
          </w:p>
        </w:tc>
      </w:tr>
      <w:tr w:rsidR="00D2268E" w:rsidRPr="00036F24" w14:paraId="3287634E" w14:textId="77777777" w:rsidTr="005D2064">
        <w:trPr>
          <w:trHeight w:val="397"/>
        </w:trPr>
        <w:tc>
          <w:tcPr>
            <w:tcW w:w="10456" w:type="dxa"/>
            <w:shd w:val="clear" w:color="auto" w:fill="auto"/>
            <w:vAlign w:val="center"/>
          </w:tcPr>
          <w:p w14:paraId="00EF5249" w14:textId="344FE79F"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05523A"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56BC8DA0" w14:textId="0AB1A9A8" w:rsidR="00D2268E" w:rsidRDefault="00F24DE9">
            <w:pPr>
              <w:pStyle w:val="ListeParagraf"/>
              <w:widowControl w:val="0"/>
              <w:numPr>
                <w:ilvl w:val="0"/>
                <w:numId w:val="44"/>
              </w:numPr>
              <w:tabs>
                <w:tab w:val="left" w:pos="175"/>
              </w:tabs>
              <w:jc w:val="both"/>
              <w:rPr>
                <w:rFonts w:ascii="Arial" w:hAnsi="Arial" w:cs="Arial"/>
              </w:rPr>
            </w:pPr>
            <w:hyperlink r:id="rId19" w:history="1">
              <w:r w:rsidR="00873C9B" w:rsidRPr="00725632">
                <w:rPr>
                  <w:rStyle w:val="Kpr"/>
                  <w:rFonts w:ascii="Arial" w:hAnsi="Arial" w:cs="Arial"/>
                </w:rPr>
                <w:t>https://ktun.edu.tr/tr/Birim/Hakkimizda/?brm=rD1ANYCJhoZuYWDAndCQsw==</w:t>
              </w:r>
            </w:hyperlink>
          </w:p>
          <w:p w14:paraId="45002B3C" w14:textId="1697C065" w:rsidR="00873C9B" w:rsidRPr="00036F24" w:rsidRDefault="00873C9B" w:rsidP="00873C9B">
            <w:pPr>
              <w:pStyle w:val="ListeParagraf"/>
              <w:widowControl w:val="0"/>
              <w:tabs>
                <w:tab w:val="left" w:pos="175"/>
              </w:tabs>
              <w:ind w:left="786"/>
              <w:jc w:val="both"/>
              <w:rPr>
                <w:rFonts w:ascii="Arial" w:hAnsi="Arial" w:cs="Arial"/>
              </w:rPr>
            </w:pPr>
          </w:p>
        </w:tc>
      </w:tr>
      <w:tr w:rsidR="009C6B92" w:rsidRPr="00036F24" w14:paraId="4C1DFBAF" w14:textId="77777777" w:rsidTr="005D2064">
        <w:trPr>
          <w:trHeight w:val="454"/>
        </w:trPr>
        <w:tc>
          <w:tcPr>
            <w:tcW w:w="10456" w:type="dxa"/>
            <w:tcBorders>
              <w:bottom w:val="single" w:sz="4" w:space="0" w:color="auto"/>
            </w:tcBorders>
            <w:shd w:val="clear" w:color="auto" w:fill="D44B38"/>
            <w:vAlign w:val="center"/>
          </w:tcPr>
          <w:p w14:paraId="5D818025" w14:textId="38FC286E" w:rsidR="00743CC0" w:rsidRPr="00036F24" w:rsidRDefault="00777E54" w:rsidP="007F50E1">
            <w:pPr>
              <w:rPr>
                <w:rFonts w:ascii="Arial" w:hAnsi="Arial" w:cs="Arial"/>
                <w:b/>
                <w:bCs/>
                <w:color w:val="FFFFFF" w:themeColor="background1"/>
              </w:rPr>
            </w:pPr>
            <w:r w:rsidRPr="00036F24">
              <w:rPr>
                <w:rFonts w:ascii="Arial" w:hAnsi="Arial" w:cs="Arial"/>
                <w:b/>
                <w:bCs/>
                <w:color w:val="FFFFFF" w:themeColor="background1"/>
              </w:rPr>
              <w:t>A.</w:t>
            </w:r>
            <w:r w:rsidR="00224438" w:rsidRPr="00036F24">
              <w:rPr>
                <w:rFonts w:ascii="Arial" w:hAnsi="Arial" w:cs="Arial"/>
                <w:b/>
                <w:bCs/>
                <w:color w:val="FFFFFF" w:themeColor="background1"/>
              </w:rPr>
              <w:t>2</w:t>
            </w:r>
            <w:r w:rsidRPr="00036F24">
              <w:rPr>
                <w:rFonts w:ascii="Arial" w:hAnsi="Arial" w:cs="Arial"/>
                <w:b/>
                <w:bCs/>
                <w:color w:val="FFFFFF" w:themeColor="background1"/>
              </w:rPr>
              <w:t xml:space="preserve">.3. </w:t>
            </w:r>
            <w:r w:rsidR="00224438" w:rsidRPr="00036F24">
              <w:rPr>
                <w:rFonts w:ascii="Arial" w:hAnsi="Arial" w:cs="Arial"/>
                <w:b/>
                <w:bCs/>
                <w:color w:val="FFFFFF" w:themeColor="background1"/>
              </w:rPr>
              <w:t xml:space="preserve">Performans </w:t>
            </w:r>
            <w:r w:rsidR="005B59C8" w:rsidRPr="00036F24">
              <w:rPr>
                <w:rFonts w:ascii="Arial" w:hAnsi="Arial" w:cs="Arial"/>
                <w:b/>
                <w:bCs/>
                <w:color w:val="FFFFFF" w:themeColor="background1"/>
              </w:rPr>
              <w:t>yönetimi</w:t>
            </w:r>
          </w:p>
        </w:tc>
      </w:tr>
      <w:tr w:rsidR="00D2268E" w:rsidRPr="00036F24" w14:paraId="6FEA8331" w14:textId="77777777" w:rsidTr="005D2064">
        <w:trPr>
          <w:trHeight w:val="397"/>
        </w:trPr>
        <w:tc>
          <w:tcPr>
            <w:tcW w:w="10456" w:type="dxa"/>
            <w:shd w:val="clear" w:color="auto" w:fill="auto"/>
            <w:vAlign w:val="center"/>
          </w:tcPr>
          <w:p w14:paraId="37EE84B1" w14:textId="0CBA94D7" w:rsidR="00AA3E9C" w:rsidRPr="00036F24" w:rsidRDefault="00AA3E9C" w:rsidP="00512040">
            <w:pPr>
              <w:pStyle w:val="ListeParagraf"/>
              <w:numPr>
                <w:ilvl w:val="2"/>
                <w:numId w:val="16"/>
              </w:numPr>
              <w:ind w:left="426" w:firstLine="0"/>
              <w:jc w:val="both"/>
              <w:rPr>
                <w:rFonts w:ascii="Arial" w:hAnsi="Arial" w:cs="Arial"/>
                <w:color w:val="FF0000"/>
              </w:rPr>
            </w:pPr>
            <w:r w:rsidRPr="00036F24">
              <w:rPr>
                <w:rFonts w:ascii="Arial" w:hAnsi="Arial" w:cs="Arial"/>
                <w:color w:val="FF0000"/>
              </w:rPr>
              <w:t xml:space="preserve">Performans </w:t>
            </w:r>
            <w:r w:rsidR="00A242FD" w:rsidRPr="00036F24">
              <w:rPr>
                <w:rFonts w:ascii="Arial" w:hAnsi="Arial" w:cs="Arial"/>
                <w:color w:val="FF0000"/>
              </w:rPr>
              <w:t>göstergeleri</w:t>
            </w:r>
          </w:p>
          <w:p w14:paraId="0DAD3ACA" w14:textId="110EDACC" w:rsidR="009C6B92" w:rsidRDefault="00873C9B" w:rsidP="009C6B92">
            <w:pPr>
              <w:jc w:val="both"/>
              <w:rPr>
                <w:rFonts w:ascii="Arial" w:hAnsi="Arial" w:cs="Arial"/>
              </w:rPr>
            </w:pPr>
            <w:r>
              <w:rPr>
                <w:rFonts w:ascii="Arial" w:hAnsi="Arial" w:cs="Arial"/>
              </w:rPr>
              <w:tab/>
            </w:r>
            <w:r w:rsidR="00FA197E" w:rsidRPr="00036F24">
              <w:rPr>
                <w:rFonts w:ascii="Arial" w:hAnsi="Arial" w:cs="Arial"/>
              </w:rPr>
              <w:t>Bölümümüz Akademik personelinin yapmış olduğu makale, bildiri ve projeler bölüm performansı olarak değerlendirilebilir.</w:t>
            </w:r>
            <w:r w:rsidR="00CE3B19">
              <w:rPr>
                <w:rFonts w:ascii="Arial" w:hAnsi="Arial" w:cs="Arial"/>
              </w:rPr>
              <w:t xml:space="preserve"> </w:t>
            </w:r>
            <w:r w:rsidR="00CE3B19" w:rsidRPr="00CE3B19">
              <w:rPr>
                <w:rFonts w:ascii="Arial" w:hAnsi="Arial" w:cs="Arial"/>
              </w:rPr>
              <w:t xml:space="preserve">Birimimize ait </w:t>
            </w:r>
            <w:r w:rsidR="00CE3B19">
              <w:rPr>
                <w:rFonts w:ascii="Arial" w:hAnsi="Arial" w:cs="Arial"/>
              </w:rPr>
              <w:t xml:space="preserve">bilgiler </w:t>
            </w:r>
            <w:r w:rsidR="00CE3B19" w:rsidRPr="00CE3B19">
              <w:rPr>
                <w:rFonts w:ascii="Arial" w:hAnsi="Arial" w:cs="Arial"/>
              </w:rPr>
              <w:t>E</w:t>
            </w:r>
            <w:r w:rsidR="00B765D5">
              <w:rPr>
                <w:rFonts w:ascii="Arial" w:hAnsi="Arial" w:cs="Arial"/>
              </w:rPr>
              <w:t>k-</w:t>
            </w:r>
            <w:r w:rsidR="00CE3B19" w:rsidRPr="00CE3B19">
              <w:rPr>
                <w:rFonts w:ascii="Arial" w:hAnsi="Arial" w:cs="Arial"/>
              </w:rPr>
              <w:t>A6’da verilmiştir.</w:t>
            </w:r>
          </w:p>
          <w:p w14:paraId="6CA36BAD" w14:textId="77777777" w:rsidR="00873C9B" w:rsidRPr="00036F24" w:rsidRDefault="00873C9B" w:rsidP="009C6B92">
            <w:pPr>
              <w:jc w:val="both"/>
              <w:rPr>
                <w:rFonts w:ascii="Arial" w:hAnsi="Arial" w:cs="Arial"/>
              </w:rPr>
            </w:pPr>
          </w:p>
          <w:p w14:paraId="726ED0E7" w14:textId="5B7455E1" w:rsidR="00D2268E" w:rsidRPr="00036F24" w:rsidRDefault="00D2268E" w:rsidP="00512040">
            <w:pPr>
              <w:pStyle w:val="ListeParagraf"/>
              <w:numPr>
                <w:ilvl w:val="0"/>
                <w:numId w:val="20"/>
              </w:numPr>
              <w:ind w:left="426" w:firstLine="0"/>
              <w:contextualSpacing w:val="0"/>
              <w:jc w:val="both"/>
              <w:rPr>
                <w:rFonts w:ascii="Arial" w:hAnsi="Arial" w:cs="Arial"/>
                <w:color w:val="FF0000"/>
              </w:rPr>
            </w:pPr>
            <w:r w:rsidRPr="00036F24">
              <w:rPr>
                <w:rFonts w:ascii="Arial" w:hAnsi="Arial" w:cs="Arial"/>
                <w:color w:val="FF0000"/>
              </w:rPr>
              <w:t xml:space="preserve">Performans </w:t>
            </w:r>
            <w:r w:rsidR="00A242FD" w:rsidRPr="00036F24">
              <w:rPr>
                <w:rFonts w:ascii="Arial" w:hAnsi="Arial" w:cs="Arial"/>
                <w:color w:val="FF0000"/>
              </w:rPr>
              <w:t xml:space="preserve">göstergelerinin görünürlüğü </w:t>
            </w:r>
          </w:p>
          <w:p w14:paraId="102721F1" w14:textId="77777777" w:rsidR="009C6B92" w:rsidRDefault="00873C9B" w:rsidP="009C6B92">
            <w:pPr>
              <w:pStyle w:val="ListeParagraf"/>
              <w:ind w:left="0"/>
              <w:contextualSpacing w:val="0"/>
              <w:jc w:val="both"/>
              <w:rPr>
                <w:rFonts w:ascii="Arial" w:hAnsi="Arial" w:cs="Arial"/>
              </w:rPr>
            </w:pPr>
            <w:r>
              <w:rPr>
                <w:rFonts w:ascii="Arial" w:hAnsi="Arial" w:cs="Arial"/>
              </w:rPr>
              <w:tab/>
            </w:r>
            <w:r w:rsidR="00FA197E" w:rsidRPr="00036F24">
              <w:rPr>
                <w:rFonts w:ascii="Arial" w:hAnsi="Arial" w:cs="Arial"/>
              </w:rPr>
              <w:t>Akademik personele ait web sayfalarında yer alan bilgiler</w:t>
            </w:r>
            <w:r w:rsidR="00BB1079" w:rsidRPr="00036F24">
              <w:rPr>
                <w:rFonts w:ascii="Arial" w:hAnsi="Arial" w:cs="Arial"/>
              </w:rPr>
              <w:t xml:space="preserve">den gerekli </w:t>
            </w:r>
            <w:r w:rsidRPr="00036F24">
              <w:rPr>
                <w:rFonts w:ascii="Arial" w:hAnsi="Arial" w:cs="Arial"/>
              </w:rPr>
              <w:t>dokümanlar</w:t>
            </w:r>
            <w:r w:rsidR="00BB1079" w:rsidRPr="00036F24">
              <w:rPr>
                <w:rFonts w:ascii="Arial" w:hAnsi="Arial" w:cs="Arial"/>
              </w:rPr>
              <w:t xml:space="preserve"> sağlanabilir.</w:t>
            </w:r>
          </w:p>
          <w:p w14:paraId="2C9875C3" w14:textId="4509484A" w:rsidR="00873C9B" w:rsidRPr="00036F24" w:rsidRDefault="00873C9B" w:rsidP="009C6B92">
            <w:pPr>
              <w:pStyle w:val="ListeParagraf"/>
              <w:ind w:left="0"/>
              <w:contextualSpacing w:val="0"/>
              <w:jc w:val="both"/>
              <w:rPr>
                <w:rFonts w:ascii="Arial" w:hAnsi="Arial" w:cs="Arial"/>
              </w:rPr>
            </w:pPr>
          </w:p>
        </w:tc>
      </w:tr>
      <w:tr w:rsidR="00D2268E" w:rsidRPr="00036F24" w14:paraId="53FCE121" w14:textId="77777777" w:rsidTr="005D2064">
        <w:trPr>
          <w:trHeight w:val="397"/>
        </w:trPr>
        <w:tc>
          <w:tcPr>
            <w:tcW w:w="10456" w:type="dxa"/>
            <w:shd w:val="clear" w:color="auto" w:fill="auto"/>
            <w:vAlign w:val="center"/>
          </w:tcPr>
          <w:p w14:paraId="5ECD1877" w14:textId="69476F08"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51204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7D306C29" w14:textId="19E887D6" w:rsidR="007C150F" w:rsidRDefault="007C150F" w:rsidP="007F50E1">
            <w:pPr>
              <w:widowControl w:val="0"/>
              <w:tabs>
                <w:tab w:val="left" w:pos="175"/>
              </w:tabs>
              <w:ind w:left="426"/>
              <w:jc w:val="both"/>
              <w:rPr>
                <w:rFonts w:ascii="Arial" w:hAnsi="Arial" w:cs="Arial"/>
                <w:bCs/>
                <w:i/>
                <w:iCs/>
              </w:rPr>
            </w:pPr>
            <w:r w:rsidRPr="00036F24">
              <w:rPr>
                <w:rFonts w:ascii="Arial" w:hAnsi="Arial" w:cs="Arial"/>
                <w:bCs/>
                <w:i/>
                <w:iCs/>
              </w:rPr>
              <w:t>1.</w:t>
            </w:r>
            <w:r w:rsidR="00873C9B">
              <w:t xml:space="preserve"> </w:t>
            </w:r>
            <w:hyperlink r:id="rId20" w:history="1">
              <w:r w:rsidR="00873C9B" w:rsidRPr="00725632">
                <w:rPr>
                  <w:rStyle w:val="Kpr"/>
                  <w:rFonts w:ascii="Arial" w:hAnsi="Arial" w:cs="Arial"/>
                  <w:bCs/>
                  <w:i/>
                  <w:iCs/>
                </w:rPr>
                <w:t>https://ktun.edu.tr/tr/Birim/AkademikPersonel/?brm=R+YLECoE2Q+n7gfMhOihNA==</w:t>
              </w:r>
            </w:hyperlink>
          </w:p>
          <w:p w14:paraId="3458F6B2" w14:textId="5209D6EB" w:rsidR="00D2268E" w:rsidRPr="00036F24" w:rsidRDefault="00D2268E" w:rsidP="007F50E1">
            <w:pPr>
              <w:rPr>
                <w:rFonts w:ascii="Arial" w:hAnsi="Arial" w:cs="Arial"/>
                <w:color w:val="000000" w:themeColor="text1"/>
              </w:rPr>
            </w:pPr>
          </w:p>
        </w:tc>
      </w:tr>
      <w:tr w:rsidR="00224438" w:rsidRPr="00036F24" w14:paraId="5F95BC67" w14:textId="77777777" w:rsidTr="005D2064">
        <w:trPr>
          <w:trHeight w:val="510"/>
        </w:trPr>
        <w:tc>
          <w:tcPr>
            <w:tcW w:w="10456" w:type="dxa"/>
            <w:shd w:val="clear" w:color="auto" w:fill="9C2F20"/>
            <w:vAlign w:val="center"/>
          </w:tcPr>
          <w:p w14:paraId="670901C4" w14:textId="680FE4B8" w:rsidR="00224438" w:rsidRPr="00036F24" w:rsidRDefault="00224438" w:rsidP="007F50E1">
            <w:pPr>
              <w:rPr>
                <w:rFonts w:ascii="Arial" w:hAnsi="Arial" w:cs="Arial"/>
                <w:b/>
                <w:bCs/>
                <w:color w:val="000000" w:themeColor="text1"/>
              </w:rPr>
            </w:pPr>
            <w:r w:rsidRPr="00036F24">
              <w:rPr>
                <w:rFonts w:ascii="Arial" w:hAnsi="Arial" w:cs="Arial"/>
                <w:b/>
                <w:bCs/>
                <w:color w:val="FFFFFF" w:themeColor="background1"/>
              </w:rPr>
              <w:t>A.3. Yönetim Sistemleri</w:t>
            </w:r>
          </w:p>
        </w:tc>
      </w:tr>
      <w:tr w:rsidR="009C6B92" w:rsidRPr="00036F24" w14:paraId="2A9AF207" w14:textId="77777777" w:rsidTr="005D2064">
        <w:trPr>
          <w:trHeight w:val="454"/>
        </w:trPr>
        <w:tc>
          <w:tcPr>
            <w:tcW w:w="10456" w:type="dxa"/>
            <w:tcBorders>
              <w:bottom w:val="single" w:sz="4" w:space="0" w:color="auto"/>
            </w:tcBorders>
            <w:shd w:val="clear" w:color="auto" w:fill="D44B38"/>
            <w:vAlign w:val="center"/>
          </w:tcPr>
          <w:p w14:paraId="2AE83DE3" w14:textId="5F40C2C8" w:rsidR="00743CC0" w:rsidRPr="00036F24" w:rsidRDefault="00224438" w:rsidP="007F50E1">
            <w:pPr>
              <w:rPr>
                <w:rFonts w:ascii="Arial" w:hAnsi="Arial" w:cs="Arial"/>
                <w:b/>
                <w:bCs/>
                <w:color w:val="FFFFFF" w:themeColor="background1"/>
              </w:rPr>
            </w:pPr>
            <w:r w:rsidRPr="00036F24">
              <w:rPr>
                <w:rFonts w:ascii="Arial" w:hAnsi="Arial" w:cs="Arial"/>
                <w:b/>
                <w:bCs/>
                <w:color w:val="FFFFFF" w:themeColor="background1"/>
              </w:rPr>
              <w:t xml:space="preserve">A.3.1. Bilgi </w:t>
            </w:r>
            <w:r w:rsidR="00607D7B" w:rsidRPr="00036F24">
              <w:rPr>
                <w:rFonts w:ascii="Arial" w:hAnsi="Arial" w:cs="Arial"/>
                <w:b/>
                <w:bCs/>
                <w:color w:val="FFFFFF" w:themeColor="background1"/>
              </w:rPr>
              <w:t>yönetim sistemi</w:t>
            </w:r>
          </w:p>
        </w:tc>
      </w:tr>
      <w:tr w:rsidR="000B389D" w:rsidRPr="00036F24" w14:paraId="3895E452" w14:textId="77777777" w:rsidTr="005D2064">
        <w:trPr>
          <w:trHeight w:val="397"/>
        </w:trPr>
        <w:tc>
          <w:tcPr>
            <w:tcW w:w="10456" w:type="dxa"/>
            <w:shd w:val="clear" w:color="auto" w:fill="auto"/>
            <w:vAlign w:val="center"/>
          </w:tcPr>
          <w:p w14:paraId="6FE54AD8" w14:textId="44C65C7B" w:rsidR="000B389D" w:rsidRPr="00036F24"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036F24">
              <w:rPr>
                <w:rFonts w:ascii="Arial" w:hAnsi="Arial" w:cs="Arial"/>
                <w:color w:val="FF0000"/>
              </w:rPr>
              <w:t>Verilerin toplanması ve analizi</w:t>
            </w:r>
          </w:p>
          <w:p w14:paraId="29DA5D1A" w14:textId="55F516D2" w:rsidR="009C6B92" w:rsidRDefault="00C377DD" w:rsidP="009C6B92">
            <w:pPr>
              <w:widowControl w:val="0"/>
              <w:jc w:val="both"/>
              <w:rPr>
                <w:rFonts w:ascii="Arial" w:hAnsi="Arial" w:cs="Arial"/>
              </w:rPr>
            </w:pPr>
            <w:r>
              <w:rPr>
                <w:rFonts w:ascii="Arial" w:hAnsi="Arial" w:cs="Arial"/>
              </w:rPr>
              <w:tab/>
            </w:r>
            <w:r w:rsidRPr="00C377DD">
              <w:rPr>
                <w:rFonts w:ascii="Arial" w:hAnsi="Arial" w:cs="Arial"/>
              </w:rPr>
              <w:t>Kurumun önemli etkinlikleri ve süreçlerine ilişkin veriler toplanmakta, analiz edilmekte, raporlanmakta ve stratejik yönetim için kullanılmaktadır.</w:t>
            </w:r>
          </w:p>
          <w:p w14:paraId="6CECDD5C" w14:textId="77777777" w:rsidR="00C377DD" w:rsidRPr="00036F24" w:rsidRDefault="00C377DD" w:rsidP="009C6B92">
            <w:pPr>
              <w:widowControl w:val="0"/>
              <w:jc w:val="both"/>
              <w:rPr>
                <w:rFonts w:ascii="Arial" w:hAnsi="Arial" w:cs="Arial"/>
              </w:rPr>
            </w:pPr>
          </w:p>
          <w:p w14:paraId="0E72C157" w14:textId="77777777" w:rsidR="000B389D" w:rsidRPr="00036F24"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036F24">
              <w:rPr>
                <w:rFonts w:ascii="Arial" w:hAnsi="Arial" w:cs="Arial"/>
                <w:color w:val="FF0000"/>
              </w:rPr>
              <w:t>Bilgi yönetim sistemi</w:t>
            </w:r>
          </w:p>
          <w:p w14:paraId="295650A3" w14:textId="65E45EC8" w:rsidR="001C3F2F" w:rsidRPr="001C3F2F" w:rsidRDefault="001C3F2F" w:rsidP="001C3F2F">
            <w:pPr>
              <w:rPr>
                <w:rFonts w:ascii="Arial" w:hAnsi="Arial" w:cs="Arial"/>
                <w:bCs/>
              </w:rPr>
            </w:pPr>
            <w:r>
              <w:rPr>
                <w:rFonts w:ascii="Arial" w:hAnsi="Arial" w:cs="Arial"/>
                <w:bCs/>
              </w:rPr>
              <w:tab/>
            </w:r>
            <w:r w:rsidRPr="001C3F2F">
              <w:rPr>
                <w:rFonts w:ascii="Arial" w:hAnsi="Arial" w:cs="Arial"/>
                <w:bCs/>
              </w:rPr>
              <w:t>Akademik ve idari birimlerin kullandıkları Bilgi Yönetim Sistemi entegredir ve kalite yönetim süreçlerini beslemektedir</w:t>
            </w:r>
          </w:p>
          <w:p w14:paraId="6F603901" w14:textId="77777777" w:rsidR="001C3F2F" w:rsidRPr="001C3F2F" w:rsidRDefault="001C3F2F" w:rsidP="001C3F2F">
            <w:pPr>
              <w:rPr>
                <w:rFonts w:ascii="Arial" w:hAnsi="Arial" w:cs="Arial"/>
                <w:bCs/>
              </w:rPr>
            </w:pPr>
          </w:p>
          <w:p w14:paraId="79E2DA8E" w14:textId="05151D70" w:rsidR="009C6B92" w:rsidRDefault="001C3F2F" w:rsidP="001C3F2F">
            <w:pPr>
              <w:rPr>
                <w:rFonts w:ascii="Arial" w:hAnsi="Arial" w:cs="Arial"/>
                <w:bCs/>
              </w:rPr>
            </w:pPr>
            <w:r>
              <w:rPr>
                <w:rFonts w:ascii="Arial" w:hAnsi="Arial" w:cs="Arial"/>
                <w:bCs/>
              </w:rPr>
              <w:tab/>
            </w:r>
            <w:r w:rsidRPr="001C3F2F">
              <w:rPr>
                <w:rFonts w:ascii="Arial" w:hAnsi="Arial" w:cs="Arial"/>
                <w:bCs/>
              </w:rPr>
              <w:t>YÖKAK dereceli değerlendirme anahtarı uyarınca birimimiz 2. kategoride “Kurumda kurumsal bilginin edinimi, saklanması, kullanılması, işlenmesi ve değerlendirilmesine destek olacak bilgi yönetim sistemleri oluşturulmuştur.” Kurumumuzun bilgi yönetim sistemi Üniversitemiz Bilgi işlem dairesi tarafından sağlanan web sayfaları ve ilgili programlar ile sağlanmaktadır.</w:t>
            </w:r>
          </w:p>
          <w:p w14:paraId="725817CC" w14:textId="254597F2" w:rsidR="00612E7C" w:rsidRPr="00036F24" w:rsidRDefault="00612E7C" w:rsidP="007F50E1">
            <w:pPr>
              <w:rPr>
                <w:rFonts w:ascii="Arial" w:hAnsi="Arial" w:cs="Arial"/>
                <w:bCs/>
              </w:rPr>
            </w:pPr>
          </w:p>
        </w:tc>
      </w:tr>
      <w:tr w:rsidR="000B389D" w:rsidRPr="00036F24" w14:paraId="4DF22FB9" w14:textId="77777777" w:rsidTr="005D2064">
        <w:trPr>
          <w:trHeight w:val="397"/>
        </w:trPr>
        <w:tc>
          <w:tcPr>
            <w:tcW w:w="10456" w:type="dxa"/>
            <w:shd w:val="clear" w:color="auto" w:fill="auto"/>
            <w:vAlign w:val="center"/>
          </w:tcPr>
          <w:p w14:paraId="5AB2ECA0" w14:textId="0600D712"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51204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0A841F75" w14:textId="36B6DE40" w:rsidR="001C3F2F" w:rsidRPr="00E020BD" w:rsidRDefault="00F24DE9">
            <w:pPr>
              <w:pStyle w:val="ListeParagraf"/>
              <w:widowControl w:val="0"/>
              <w:numPr>
                <w:ilvl w:val="0"/>
                <w:numId w:val="48"/>
              </w:numPr>
              <w:tabs>
                <w:tab w:val="left" w:pos="175"/>
              </w:tabs>
              <w:jc w:val="both"/>
              <w:rPr>
                <w:rFonts w:ascii="Arial" w:hAnsi="Arial" w:cs="Arial"/>
                <w:bCs/>
                <w:i/>
                <w:iCs/>
              </w:rPr>
            </w:pPr>
            <w:hyperlink r:id="rId21" w:history="1">
              <w:r w:rsidR="001C3F2F" w:rsidRPr="001D42B8">
                <w:rPr>
                  <w:rStyle w:val="Kpr"/>
                  <w:rFonts w:ascii="Arial" w:hAnsi="Arial" w:cs="Arial"/>
                  <w:bCs/>
                  <w:i/>
                  <w:iCs/>
                </w:rPr>
                <w:t>https://obsakademik.ktun.edu.tr/</w:t>
              </w:r>
            </w:hyperlink>
          </w:p>
          <w:p w14:paraId="09B788CD" w14:textId="77777777" w:rsidR="001C3F2F" w:rsidRDefault="00F24DE9">
            <w:pPr>
              <w:pStyle w:val="ListeParagraf"/>
              <w:widowControl w:val="0"/>
              <w:numPr>
                <w:ilvl w:val="0"/>
                <w:numId w:val="48"/>
              </w:numPr>
              <w:tabs>
                <w:tab w:val="left" w:pos="175"/>
              </w:tabs>
              <w:jc w:val="both"/>
              <w:rPr>
                <w:rFonts w:ascii="Arial" w:hAnsi="Arial" w:cs="Arial"/>
                <w:bCs/>
                <w:i/>
                <w:iCs/>
              </w:rPr>
            </w:pPr>
            <w:hyperlink r:id="rId22" w:history="1">
              <w:r w:rsidR="001C3F2F" w:rsidRPr="00205910">
                <w:rPr>
                  <w:rStyle w:val="Kpr"/>
                  <w:rFonts w:ascii="Arial" w:hAnsi="Arial" w:cs="Arial"/>
                  <w:bCs/>
                  <w:i/>
                  <w:iCs/>
                </w:rPr>
                <w:t>https://erisim.ktun.edu.tr/agerisim/index</w:t>
              </w:r>
            </w:hyperlink>
          </w:p>
          <w:p w14:paraId="6107C3E9" w14:textId="77777777" w:rsidR="001C3F2F" w:rsidRDefault="00F24DE9">
            <w:pPr>
              <w:pStyle w:val="ListeParagraf"/>
              <w:widowControl w:val="0"/>
              <w:numPr>
                <w:ilvl w:val="0"/>
                <w:numId w:val="48"/>
              </w:numPr>
              <w:tabs>
                <w:tab w:val="left" w:pos="175"/>
              </w:tabs>
              <w:jc w:val="both"/>
              <w:rPr>
                <w:rFonts w:ascii="Arial" w:hAnsi="Arial" w:cs="Arial"/>
                <w:bCs/>
                <w:i/>
                <w:iCs/>
              </w:rPr>
            </w:pPr>
            <w:hyperlink r:id="rId23" w:history="1">
              <w:r w:rsidR="001C3F2F" w:rsidRPr="00205910">
                <w:rPr>
                  <w:rStyle w:val="Kpr"/>
                  <w:rFonts w:ascii="Arial" w:hAnsi="Arial" w:cs="Arial"/>
                  <w:bCs/>
                  <w:i/>
                  <w:iCs/>
                </w:rPr>
                <w:t>http://bap.ktun.edu.tr/</w:t>
              </w:r>
            </w:hyperlink>
          </w:p>
          <w:p w14:paraId="1D2C9656" w14:textId="0BEA902C" w:rsidR="007C150F" w:rsidRPr="00675136" w:rsidRDefault="00F24DE9">
            <w:pPr>
              <w:pStyle w:val="ListeParagraf"/>
              <w:widowControl w:val="0"/>
              <w:numPr>
                <w:ilvl w:val="0"/>
                <w:numId w:val="48"/>
              </w:numPr>
              <w:tabs>
                <w:tab w:val="left" w:pos="175"/>
              </w:tabs>
              <w:jc w:val="both"/>
              <w:rPr>
                <w:rFonts w:ascii="Arial" w:hAnsi="Arial" w:cs="Arial"/>
                <w:bCs/>
                <w:i/>
                <w:iCs/>
              </w:rPr>
            </w:pPr>
            <w:hyperlink r:id="rId24" w:history="1">
              <w:r w:rsidR="001C3F2F" w:rsidRPr="00205910">
                <w:rPr>
                  <w:rStyle w:val="Kpr"/>
                  <w:rFonts w:ascii="Arial" w:hAnsi="Arial" w:cs="Arial"/>
                  <w:bCs/>
                  <w:i/>
                  <w:iCs/>
                </w:rPr>
                <w:t>https://lms.ktun.edu.tr/login/login_auth.php</w:t>
              </w:r>
            </w:hyperlink>
          </w:p>
          <w:p w14:paraId="61712DAD" w14:textId="1B991477" w:rsidR="000B389D" w:rsidRPr="00036F24" w:rsidRDefault="000B389D" w:rsidP="007F50E1">
            <w:pPr>
              <w:pStyle w:val="Default"/>
              <w:tabs>
                <w:tab w:val="left" w:pos="175"/>
              </w:tabs>
              <w:ind w:left="33"/>
              <w:jc w:val="both"/>
              <w:rPr>
                <w:rFonts w:ascii="Arial" w:hAnsi="Arial" w:cs="Arial"/>
                <w:color w:val="auto"/>
                <w:sz w:val="22"/>
                <w:szCs w:val="22"/>
              </w:rPr>
            </w:pPr>
          </w:p>
        </w:tc>
      </w:tr>
      <w:tr w:rsidR="009C6B92" w:rsidRPr="00036F24" w14:paraId="502C26F1" w14:textId="77777777" w:rsidTr="005D2064">
        <w:trPr>
          <w:trHeight w:val="454"/>
        </w:trPr>
        <w:tc>
          <w:tcPr>
            <w:tcW w:w="10456" w:type="dxa"/>
            <w:tcBorders>
              <w:bottom w:val="single" w:sz="4" w:space="0" w:color="auto"/>
            </w:tcBorders>
            <w:shd w:val="clear" w:color="auto" w:fill="D44B38"/>
            <w:vAlign w:val="center"/>
          </w:tcPr>
          <w:p w14:paraId="3992CF6C" w14:textId="46657CE9" w:rsidR="00743CC0" w:rsidRPr="00036F24" w:rsidRDefault="00224438" w:rsidP="007F50E1">
            <w:pPr>
              <w:rPr>
                <w:rFonts w:ascii="Arial" w:hAnsi="Arial" w:cs="Arial"/>
                <w:b/>
                <w:bCs/>
                <w:color w:val="FFFFFF" w:themeColor="background1"/>
              </w:rPr>
            </w:pPr>
            <w:r w:rsidRPr="00036F24">
              <w:rPr>
                <w:rFonts w:ascii="Arial" w:hAnsi="Arial" w:cs="Arial"/>
                <w:b/>
                <w:bCs/>
                <w:color w:val="FFFFFF" w:themeColor="background1"/>
              </w:rPr>
              <w:t xml:space="preserve">A.3.2. İnsan </w:t>
            </w:r>
            <w:r w:rsidR="00607D7B" w:rsidRPr="00036F24">
              <w:rPr>
                <w:rFonts w:ascii="Arial" w:hAnsi="Arial" w:cs="Arial"/>
                <w:b/>
                <w:bCs/>
                <w:color w:val="FFFFFF" w:themeColor="background1"/>
              </w:rPr>
              <w:t>kaynakları yönetimi</w:t>
            </w:r>
          </w:p>
        </w:tc>
      </w:tr>
      <w:tr w:rsidR="00101935" w:rsidRPr="00036F24" w14:paraId="34B69D77" w14:textId="77777777" w:rsidTr="005D2064">
        <w:trPr>
          <w:trHeight w:val="397"/>
        </w:trPr>
        <w:tc>
          <w:tcPr>
            <w:tcW w:w="10456" w:type="dxa"/>
            <w:shd w:val="clear" w:color="auto" w:fill="auto"/>
            <w:vAlign w:val="center"/>
          </w:tcPr>
          <w:p w14:paraId="6D94FD73" w14:textId="191E37C0" w:rsidR="00101935" w:rsidRPr="00036F24" w:rsidRDefault="00101935" w:rsidP="005D20A2">
            <w:pPr>
              <w:pStyle w:val="Default"/>
              <w:numPr>
                <w:ilvl w:val="0"/>
                <w:numId w:val="17"/>
              </w:numPr>
              <w:ind w:left="426" w:firstLine="0"/>
              <w:jc w:val="both"/>
              <w:rPr>
                <w:rFonts w:ascii="Arial" w:hAnsi="Arial" w:cs="Arial"/>
                <w:color w:val="FF0000"/>
                <w:sz w:val="22"/>
                <w:szCs w:val="22"/>
              </w:rPr>
            </w:pPr>
            <w:r w:rsidRPr="00036F24">
              <w:rPr>
                <w:rFonts w:ascii="Arial" w:hAnsi="Arial" w:cs="Arial"/>
                <w:color w:val="FF0000"/>
                <w:sz w:val="22"/>
                <w:szCs w:val="22"/>
              </w:rPr>
              <w:t>Personel kadrosu oluşturma</w:t>
            </w:r>
          </w:p>
          <w:p w14:paraId="374D88C2" w14:textId="54861D23" w:rsidR="007C150F" w:rsidRPr="00036F24" w:rsidRDefault="00FD0B3A" w:rsidP="009C6B92">
            <w:pPr>
              <w:pStyle w:val="Default"/>
              <w:jc w:val="both"/>
              <w:rPr>
                <w:rFonts w:ascii="Arial" w:hAnsi="Arial" w:cs="Arial"/>
                <w:color w:val="auto"/>
                <w:sz w:val="22"/>
                <w:szCs w:val="22"/>
              </w:rPr>
            </w:pPr>
            <w:r>
              <w:rPr>
                <w:rFonts w:ascii="Arial" w:hAnsi="Arial" w:cs="Arial"/>
                <w:color w:val="auto"/>
                <w:sz w:val="22"/>
                <w:szCs w:val="22"/>
              </w:rPr>
              <w:tab/>
              <w:t>İ</w:t>
            </w:r>
            <w:r w:rsidRPr="00FD0B3A">
              <w:rPr>
                <w:rFonts w:ascii="Arial" w:hAnsi="Arial" w:cs="Arial"/>
                <w:color w:val="auto"/>
                <w:sz w:val="22"/>
                <w:szCs w:val="22"/>
              </w:rPr>
              <w:t>nsan kaynakları yönetimine ilişkin kurallar ve süreçler bulunmaktadır. Şeffaf şekilde yürütülen bu süreçler kurumda herkes tarafından bilinmektedir. Eğitim ve liyakat öncelikli kriter olup, yetkinliklerin arttırılması temel hedeftir. Okulumuz acık şeffaf şekilde atama ve yükseltme ölçütlerini web sayfası üzerinden yayımlamaktadır.</w:t>
            </w:r>
          </w:p>
          <w:p w14:paraId="0F3E737B" w14:textId="77777777" w:rsidR="009C6B92" w:rsidRPr="00036F24" w:rsidRDefault="009C6B92" w:rsidP="009C6B92">
            <w:pPr>
              <w:pStyle w:val="Default"/>
              <w:jc w:val="both"/>
              <w:rPr>
                <w:rFonts w:ascii="Arial" w:hAnsi="Arial" w:cs="Arial"/>
                <w:color w:val="auto"/>
                <w:sz w:val="22"/>
                <w:szCs w:val="22"/>
              </w:rPr>
            </w:pPr>
          </w:p>
          <w:p w14:paraId="3D2C68EF" w14:textId="30ADC75A" w:rsidR="00101935" w:rsidRPr="00036F24" w:rsidRDefault="00101935" w:rsidP="005D20A2">
            <w:pPr>
              <w:pStyle w:val="Default"/>
              <w:numPr>
                <w:ilvl w:val="0"/>
                <w:numId w:val="17"/>
              </w:numPr>
              <w:ind w:left="426" w:firstLine="0"/>
              <w:jc w:val="both"/>
              <w:rPr>
                <w:rFonts w:ascii="Arial" w:hAnsi="Arial" w:cs="Arial"/>
                <w:color w:val="FF0000"/>
                <w:sz w:val="22"/>
                <w:szCs w:val="22"/>
              </w:rPr>
            </w:pPr>
            <w:r w:rsidRPr="00036F24">
              <w:rPr>
                <w:rFonts w:ascii="Arial" w:hAnsi="Arial" w:cs="Arial"/>
                <w:color w:val="FF0000"/>
                <w:sz w:val="22"/>
                <w:szCs w:val="22"/>
              </w:rPr>
              <w:t>Yetkinliklerinin arttırılması</w:t>
            </w:r>
          </w:p>
          <w:p w14:paraId="15C59121" w14:textId="718C5BA9" w:rsidR="007C150F" w:rsidRPr="00036F24" w:rsidRDefault="00940D7E" w:rsidP="009C6B92">
            <w:pPr>
              <w:pStyle w:val="Default"/>
              <w:jc w:val="both"/>
              <w:rPr>
                <w:rFonts w:ascii="Arial" w:hAnsi="Arial" w:cs="Arial"/>
                <w:color w:val="auto"/>
                <w:sz w:val="22"/>
                <w:szCs w:val="22"/>
              </w:rPr>
            </w:pPr>
            <w:r>
              <w:rPr>
                <w:rFonts w:ascii="Arial" w:hAnsi="Arial" w:cs="Arial"/>
                <w:color w:val="auto"/>
                <w:sz w:val="22"/>
                <w:szCs w:val="22"/>
              </w:rPr>
              <w:tab/>
            </w:r>
            <w:r w:rsidRPr="00940D7E">
              <w:rPr>
                <w:rFonts w:ascii="Arial" w:hAnsi="Arial" w:cs="Arial"/>
                <w:color w:val="auto"/>
                <w:sz w:val="22"/>
                <w:szCs w:val="22"/>
              </w:rPr>
              <w:t>Çalışan (akademik-idari) memnuniyet, şikâyet ve önerilerini belirlemek ve izlemek amacıyla geliştirilmiş olan yöntem ve mekanizmalar uygulanmakta ve sonuçları değerlendirilerek iyileştirilmektedir. Kurumumuzda TBMYO Müdürlüğünce her yıl personel memnuniyet anketi düzenlenmektedir.</w:t>
            </w:r>
          </w:p>
          <w:p w14:paraId="69E0F0CD" w14:textId="77777777" w:rsidR="009C6B92" w:rsidRPr="00036F24" w:rsidRDefault="009C6B92" w:rsidP="009C6B92">
            <w:pPr>
              <w:pStyle w:val="Default"/>
              <w:jc w:val="both"/>
              <w:rPr>
                <w:rFonts w:ascii="Arial" w:hAnsi="Arial" w:cs="Arial"/>
                <w:color w:val="auto"/>
                <w:sz w:val="22"/>
                <w:szCs w:val="22"/>
              </w:rPr>
            </w:pPr>
          </w:p>
          <w:p w14:paraId="0E37F25A" w14:textId="741BE96D" w:rsidR="00101935" w:rsidRPr="00036F24" w:rsidRDefault="00101935" w:rsidP="005D20A2">
            <w:pPr>
              <w:pStyle w:val="Default"/>
              <w:numPr>
                <w:ilvl w:val="0"/>
                <w:numId w:val="17"/>
              </w:numPr>
              <w:ind w:left="426" w:firstLine="0"/>
              <w:jc w:val="both"/>
              <w:rPr>
                <w:rFonts w:ascii="Arial" w:hAnsi="Arial" w:cs="Arial"/>
                <w:color w:val="FF0000"/>
                <w:sz w:val="22"/>
                <w:szCs w:val="22"/>
              </w:rPr>
            </w:pPr>
            <w:r w:rsidRPr="00036F24">
              <w:rPr>
                <w:rFonts w:ascii="Arial" w:hAnsi="Arial" w:cs="Arial"/>
                <w:color w:val="FF0000"/>
                <w:sz w:val="22"/>
                <w:szCs w:val="22"/>
              </w:rPr>
              <w:lastRenderedPageBreak/>
              <w:t xml:space="preserve">Geri </w:t>
            </w:r>
            <w:r w:rsidR="000A3FFB" w:rsidRPr="00036F24">
              <w:rPr>
                <w:rFonts w:ascii="Arial" w:hAnsi="Arial" w:cs="Arial"/>
                <w:color w:val="FF0000"/>
                <w:sz w:val="22"/>
                <w:szCs w:val="22"/>
              </w:rPr>
              <w:t>bildirim</w:t>
            </w:r>
          </w:p>
          <w:p w14:paraId="7582CE5F" w14:textId="4631FEF4" w:rsidR="00101935" w:rsidRPr="00036F24" w:rsidRDefault="00AB06A2" w:rsidP="007F50E1">
            <w:pPr>
              <w:pStyle w:val="Default"/>
              <w:jc w:val="both"/>
              <w:rPr>
                <w:rFonts w:ascii="Arial" w:hAnsi="Arial" w:cs="Arial"/>
                <w:bCs/>
                <w:color w:val="auto"/>
                <w:sz w:val="22"/>
                <w:szCs w:val="22"/>
              </w:rPr>
            </w:pPr>
            <w:r>
              <w:rPr>
                <w:rFonts w:ascii="Arial" w:hAnsi="Arial" w:cs="Arial"/>
                <w:bCs/>
                <w:color w:val="auto"/>
                <w:sz w:val="22"/>
                <w:szCs w:val="22"/>
              </w:rPr>
              <w:tab/>
            </w:r>
            <w:r w:rsidRPr="00AB06A2">
              <w:rPr>
                <w:rFonts w:ascii="Arial" w:hAnsi="Arial" w:cs="Arial"/>
                <w:bCs/>
                <w:color w:val="auto"/>
                <w:sz w:val="22"/>
                <w:szCs w:val="22"/>
              </w:rPr>
              <w:t>Anket sonuçları personelle paylaşılmaktadır.</w:t>
            </w:r>
          </w:p>
          <w:p w14:paraId="68A24825" w14:textId="20B09786" w:rsidR="009C6B92" w:rsidRPr="00036F24" w:rsidRDefault="009C6B92" w:rsidP="007F50E1">
            <w:pPr>
              <w:pStyle w:val="Default"/>
              <w:jc w:val="both"/>
              <w:rPr>
                <w:rFonts w:ascii="Arial" w:hAnsi="Arial" w:cs="Arial"/>
                <w:bCs/>
                <w:color w:val="000000" w:themeColor="text1"/>
                <w:sz w:val="22"/>
                <w:szCs w:val="22"/>
              </w:rPr>
            </w:pPr>
          </w:p>
        </w:tc>
      </w:tr>
      <w:tr w:rsidR="00101935" w:rsidRPr="00036F24" w14:paraId="16D9E9CF" w14:textId="77777777" w:rsidTr="005D2064">
        <w:trPr>
          <w:trHeight w:val="397"/>
        </w:trPr>
        <w:tc>
          <w:tcPr>
            <w:tcW w:w="10456" w:type="dxa"/>
            <w:shd w:val="clear" w:color="auto" w:fill="auto"/>
            <w:vAlign w:val="center"/>
          </w:tcPr>
          <w:p w14:paraId="3171D6F4" w14:textId="5CA02037"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lastRenderedPageBreak/>
              <w:t xml:space="preserve">Kanıt </w:t>
            </w:r>
            <w:r w:rsidR="0051204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59D76462" w14:textId="5A295828" w:rsidR="00AB06A2" w:rsidRPr="00C5478A" w:rsidRDefault="00F24DE9">
            <w:pPr>
              <w:pStyle w:val="ListeParagraf"/>
              <w:widowControl w:val="0"/>
              <w:numPr>
                <w:ilvl w:val="0"/>
                <w:numId w:val="49"/>
              </w:numPr>
              <w:jc w:val="both"/>
              <w:rPr>
                <w:rFonts w:ascii="Arial" w:hAnsi="Arial" w:cs="Arial"/>
                <w:bCs/>
                <w:i/>
                <w:iCs/>
              </w:rPr>
            </w:pPr>
            <w:hyperlink r:id="rId25" w:history="1">
              <w:r w:rsidR="00FC409C" w:rsidRPr="001D42B8">
                <w:rPr>
                  <w:rStyle w:val="Kpr"/>
                  <w:rFonts w:ascii="Arial" w:hAnsi="Arial" w:cs="Arial"/>
                  <w:bCs/>
                  <w:i/>
                  <w:iCs/>
                </w:rPr>
                <w:t>https://www.ktun.edu.tr/Resimler/Mevzuat/Konya_Teknik_Universitesi_AKADEMIK_ATAMA_-_YUKSELTME_OLCUTLERI_ve_UYGULAMA_ESASLARI_(01.07.2022_Tarihinden_Itibaren_Gecerli).pdf</w:t>
              </w:r>
            </w:hyperlink>
          </w:p>
          <w:p w14:paraId="775018E4" w14:textId="3732E83B" w:rsidR="007C150F" w:rsidRPr="00036F24" w:rsidRDefault="007C150F" w:rsidP="001A479B">
            <w:pPr>
              <w:widowControl w:val="0"/>
              <w:ind w:left="426"/>
              <w:jc w:val="both"/>
              <w:rPr>
                <w:rFonts w:ascii="Arial" w:hAnsi="Arial" w:cs="Arial"/>
                <w:bCs/>
                <w:i/>
                <w:iCs/>
              </w:rPr>
            </w:pPr>
          </w:p>
          <w:p w14:paraId="5B98FAC9" w14:textId="323CF063" w:rsidR="00101935" w:rsidRPr="00036F24" w:rsidRDefault="00101935" w:rsidP="007F50E1">
            <w:pPr>
              <w:pStyle w:val="Default"/>
              <w:tabs>
                <w:tab w:val="left" w:pos="175"/>
              </w:tabs>
              <w:ind w:left="33"/>
              <w:jc w:val="both"/>
              <w:rPr>
                <w:rFonts w:ascii="Arial" w:hAnsi="Arial" w:cs="Arial"/>
                <w:sz w:val="22"/>
                <w:szCs w:val="22"/>
              </w:rPr>
            </w:pPr>
          </w:p>
        </w:tc>
      </w:tr>
      <w:tr w:rsidR="009C6B92" w:rsidRPr="00036F24" w14:paraId="3DDF3E2B" w14:textId="77777777" w:rsidTr="005D2064">
        <w:trPr>
          <w:trHeight w:val="454"/>
        </w:trPr>
        <w:tc>
          <w:tcPr>
            <w:tcW w:w="10456" w:type="dxa"/>
            <w:tcBorders>
              <w:bottom w:val="single" w:sz="4" w:space="0" w:color="auto"/>
            </w:tcBorders>
            <w:shd w:val="clear" w:color="auto" w:fill="D44B38"/>
            <w:vAlign w:val="center"/>
          </w:tcPr>
          <w:p w14:paraId="7B2B0EAF" w14:textId="0978B3AA" w:rsidR="00101935" w:rsidRPr="00036F24" w:rsidRDefault="00101935" w:rsidP="007F50E1">
            <w:pPr>
              <w:rPr>
                <w:rFonts w:ascii="Arial" w:hAnsi="Arial" w:cs="Arial"/>
                <w:b/>
                <w:bCs/>
                <w:color w:val="FFFFFF" w:themeColor="background1"/>
              </w:rPr>
            </w:pPr>
            <w:r w:rsidRPr="00036F24">
              <w:rPr>
                <w:rFonts w:ascii="Arial" w:hAnsi="Arial" w:cs="Arial"/>
                <w:b/>
                <w:bCs/>
                <w:color w:val="FFFFFF" w:themeColor="background1"/>
              </w:rPr>
              <w:t>A.3.3. Finansal</w:t>
            </w:r>
            <w:r w:rsidR="00211979" w:rsidRPr="00036F24">
              <w:rPr>
                <w:rFonts w:ascii="Arial" w:hAnsi="Arial" w:cs="Arial"/>
                <w:b/>
                <w:bCs/>
                <w:color w:val="FFFFFF" w:themeColor="background1"/>
              </w:rPr>
              <w:t xml:space="preserve"> yönetim</w:t>
            </w:r>
          </w:p>
        </w:tc>
      </w:tr>
      <w:tr w:rsidR="00101935" w:rsidRPr="00036F24" w14:paraId="1AA3493F" w14:textId="77777777" w:rsidTr="005D2064">
        <w:trPr>
          <w:trHeight w:val="397"/>
        </w:trPr>
        <w:tc>
          <w:tcPr>
            <w:tcW w:w="10456" w:type="dxa"/>
            <w:shd w:val="clear" w:color="auto" w:fill="auto"/>
            <w:vAlign w:val="center"/>
          </w:tcPr>
          <w:p w14:paraId="5EDFAD05" w14:textId="56D7E341" w:rsidR="00101935" w:rsidRPr="00036F24" w:rsidRDefault="00101935" w:rsidP="005D20A2">
            <w:pPr>
              <w:pStyle w:val="Default"/>
              <w:numPr>
                <w:ilvl w:val="0"/>
                <w:numId w:val="12"/>
              </w:numPr>
              <w:ind w:left="426" w:firstLine="0"/>
              <w:jc w:val="both"/>
              <w:rPr>
                <w:rFonts w:ascii="Arial" w:hAnsi="Arial" w:cs="Arial"/>
                <w:color w:val="FF0000"/>
                <w:sz w:val="22"/>
                <w:szCs w:val="22"/>
              </w:rPr>
            </w:pPr>
            <w:r w:rsidRPr="00036F24">
              <w:rPr>
                <w:rFonts w:ascii="Arial" w:hAnsi="Arial" w:cs="Arial"/>
                <w:color w:val="FF0000"/>
                <w:sz w:val="22"/>
                <w:szCs w:val="22"/>
              </w:rPr>
              <w:t xml:space="preserve">Kaynak </w:t>
            </w:r>
            <w:r w:rsidR="000A3FFB" w:rsidRPr="00036F24">
              <w:rPr>
                <w:rFonts w:ascii="Arial" w:hAnsi="Arial" w:cs="Arial"/>
                <w:color w:val="FF0000"/>
                <w:sz w:val="22"/>
                <w:szCs w:val="22"/>
              </w:rPr>
              <w:t>yönetimi</w:t>
            </w:r>
          </w:p>
          <w:p w14:paraId="33361B57" w14:textId="77777777" w:rsidR="007C150F" w:rsidRPr="00036F24" w:rsidRDefault="007C150F" w:rsidP="001A479B">
            <w:pPr>
              <w:pStyle w:val="Default"/>
              <w:jc w:val="both"/>
              <w:rPr>
                <w:rFonts w:ascii="Arial" w:hAnsi="Arial" w:cs="Arial"/>
                <w:color w:val="auto"/>
                <w:sz w:val="22"/>
                <w:szCs w:val="22"/>
              </w:rPr>
            </w:pPr>
          </w:p>
          <w:p w14:paraId="59FF92AE" w14:textId="77777777" w:rsidR="001A479B" w:rsidRPr="00036F24" w:rsidRDefault="001A479B" w:rsidP="001A479B">
            <w:pPr>
              <w:pStyle w:val="Default"/>
              <w:jc w:val="both"/>
              <w:rPr>
                <w:rFonts w:ascii="Arial" w:hAnsi="Arial" w:cs="Arial"/>
                <w:color w:val="auto"/>
                <w:sz w:val="22"/>
                <w:szCs w:val="22"/>
              </w:rPr>
            </w:pPr>
          </w:p>
          <w:p w14:paraId="2940D064" w14:textId="77777777" w:rsidR="00101935" w:rsidRPr="00036F24" w:rsidRDefault="00101935" w:rsidP="005D20A2">
            <w:pPr>
              <w:pStyle w:val="Default"/>
              <w:numPr>
                <w:ilvl w:val="0"/>
                <w:numId w:val="12"/>
              </w:numPr>
              <w:ind w:left="426" w:firstLine="0"/>
              <w:jc w:val="both"/>
              <w:rPr>
                <w:rFonts w:ascii="Arial" w:hAnsi="Arial" w:cs="Arial"/>
                <w:color w:val="FF0000"/>
                <w:sz w:val="22"/>
                <w:szCs w:val="22"/>
              </w:rPr>
            </w:pPr>
            <w:r w:rsidRPr="00036F24">
              <w:rPr>
                <w:rFonts w:ascii="Arial" w:hAnsi="Arial" w:cs="Arial"/>
                <w:color w:val="FF0000"/>
                <w:sz w:val="22"/>
                <w:szCs w:val="22"/>
              </w:rPr>
              <w:t>Kaynak yönetimine ilişkin süreçler</w:t>
            </w:r>
          </w:p>
          <w:p w14:paraId="5A7F760A" w14:textId="77777777" w:rsidR="001A479B" w:rsidRPr="00036F24" w:rsidRDefault="001A479B" w:rsidP="007F50E1">
            <w:pPr>
              <w:pStyle w:val="Default"/>
              <w:jc w:val="both"/>
              <w:rPr>
                <w:rFonts w:ascii="Arial" w:eastAsia="Times New Roman" w:hAnsi="Arial" w:cs="Arial"/>
                <w:color w:val="auto"/>
                <w:sz w:val="22"/>
                <w:szCs w:val="22"/>
              </w:rPr>
            </w:pPr>
          </w:p>
          <w:p w14:paraId="09BFB584" w14:textId="22DA1124" w:rsidR="001A479B" w:rsidRPr="00036F24" w:rsidRDefault="001A479B" w:rsidP="007F50E1">
            <w:pPr>
              <w:pStyle w:val="Default"/>
              <w:jc w:val="both"/>
              <w:rPr>
                <w:rFonts w:ascii="Arial" w:eastAsia="Times New Roman" w:hAnsi="Arial" w:cs="Arial"/>
                <w:color w:val="auto"/>
                <w:sz w:val="22"/>
                <w:szCs w:val="22"/>
              </w:rPr>
            </w:pPr>
          </w:p>
        </w:tc>
      </w:tr>
      <w:tr w:rsidR="00101935" w:rsidRPr="00036F24" w14:paraId="37F09D9C" w14:textId="77777777" w:rsidTr="005D2064">
        <w:trPr>
          <w:trHeight w:val="397"/>
        </w:trPr>
        <w:tc>
          <w:tcPr>
            <w:tcW w:w="10456" w:type="dxa"/>
            <w:shd w:val="clear" w:color="auto" w:fill="auto"/>
            <w:vAlign w:val="center"/>
          </w:tcPr>
          <w:p w14:paraId="20425294" w14:textId="44D385EF" w:rsidR="007C150F" w:rsidRPr="00036F24" w:rsidRDefault="007C150F" w:rsidP="007F50E1">
            <w:pPr>
              <w:ind w:left="425"/>
              <w:jc w:val="both"/>
              <w:rPr>
                <w:rFonts w:ascii="Arial" w:hAnsi="Arial" w:cs="Arial"/>
                <w:bCs/>
                <w:i/>
                <w:iCs/>
                <w:color w:val="FF0000"/>
              </w:rPr>
            </w:pPr>
            <w:r w:rsidRPr="00036F24">
              <w:rPr>
                <w:rFonts w:ascii="Arial" w:hAnsi="Arial" w:cs="Arial"/>
                <w:bCs/>
                <w:i/>
                <w:iCs/>
                <w:color w:val="FF0000"/>
              </w:rPr>
              <w:t xml:space="preserve">Kanıt </w:t>
            </w:r>
            <w:r w:rsidR="005D20A2"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66E04974" w14:textId="77777777" w:rsidR="00101935" w:rsidRPr="00036F24" w:rsidRDefault="007C150F" w:rsidP="007F50E1">
            <w:pPr>
              <w:widowControl w:val="0"/>
              <w:tabs>
                <w:tab w:val="left" w:pos="175"/>
              </w:tabs>
              <w:ind w:left="425"/>
              <w:jc w:val="both"/>
              <w:rPr>
                <w:rFonts w:ascii="Arial" w:hAnsi="Arial" w:cs="Arial"/>
                <w:iCs/>
              </w:rPr>
            </w:pPr>
            <w:r w:rsidRPr="00036F24">
              <w:rPr>
                <w:rFonts w:ascii="Arial" w:hAnsi="Arial" w:cs="Arial"/>
                <w:bCs/>
                <w:i/>
                <w:iCs/>
              </w:rPr>
              <w:t>1.</w:t>
            </w:r>
            <w:r w:rsidR="00101935" w:rsidRPr="00036F24">
              <w:rPr>
                <w:rFonts w:ascii="Arial" w:hAnsi="Arial" w:cs="Arial"/>
                <w:iCs/>
              </w:rPr>
              <w:t xml:space="preserve"> </w:t>
            </w:r>
          </w:p>
          <w:p w14:paraId="3ABB2113" w14:textId="210B69ED" w:rsidR="001A479B" w:rsidRPr="00036F24" w:rsidRDefault="001A479B" w:rsidP="007F50E1">
            <w:pPr>
              <w:widowControl w:val="0"/>
              <w:tabs>
                <w:tab w:val="left" w:pos="175"/>
              </w:tabs>
              <w:ind w:left="425"/>
              <w:jc w:val="both"/>
              <w:rPr>
                <w:rFonts w:ascii="Arial" w:hAnsi="Arial" w:cs="Arial"/>
                <w:bCs/>
                <w:i/>
                <w:iCs/>
                <w:color w:val="FF0000"/>
              </w:rPr>
            </w:pPr>
          </w:p>
        </w:tc>
      </w:tr>
      <w:tr w:rsidR="009C6B92" w:rsidRPr="00036F24" w14:paraId="1FAC407D" w14:textId="77777777" w:rsidTr="005D2064">
        <w:trPr>
          <w:trHeight w:val="454"/>
        </w:trPr>
        <w:tc>
          <w:tcPr>
            <w:tcW w:w="10456" w:type="dxa"/>
            <w:tcBorders>
              <w:bottom w:val="single" w:sz="4" w:space="0" w:color="auto"/>
            </w:tcBorders>
            <w:shd w:val="clear" w:color="auto" w:fill="D44B38"/>
            <w:vAlign w:val="center"/>
          </w:tcPr>
          <w:p w14:paraId="05C63357" w14:textId="2C19E447" w:rsidR="00101935" w:rsidRPr="00036F24" w:rsidRDefault="00101935" w:rsidP="007F50E1">
            <w:pPr>
              <w:rPr>
                <w:rFonts w:ascii="Arial" w:hAnsi="Arial" w:cs="Arial"/>
                <w:b/>
                <w:bCs/>
                <w:color w:val="FFFFFF" w:themeColor="background1"/>
              </w:rPr>
            </w:pPr>
            <w:r w:rsidRPr="00036F24">
              <w:rPr>
                <w:rFonts w:ascii="Arial" w:hAnsi="Arial" w:cs="Arial"/>
                <w:b/>
                <w:bCs/>
                <w:color w:val="FFFFFF" w:themeColor="background1"/>
              </w:rPr>
              <w:t xml:space="preserve">A.3.4. Süreç </w:t>
            </w:r>
            <w:r w:rsidR="00D65709" w:rsidRPr="00036F24">
              <w:rPr>
                <w:rFonts w:ascii="Arial" w:hAnsi="Arial" w:cs="Arial"/>
                <w:b/>
                <w:bCs/>
                <w:color w:val="FFFFFF" w:themeColor="background1"/>
              </w:rPr>
              <w:t>yönetimi</w:t>
            </w:r>
          </w:p>
        </w:tc>
      </w:tr>
      <w:tr w:rsidR="003B5408" w:rsidRPr="00036F24" w14:paraId="5DAF2F69" w14:textId="77777777" w:rsidTr="005D2064">
        <w:trPr>
          <w:trHeight w:val="397"/>
        </w:trPr>
        <w:tc>
          <w:tcPr>
            <w:tcW w:w="10456" w:type="dxa"/>
            <w:shd w:val="clear" w:color="auto" w:fill="auto"/>
            <w:vAlign w:val="center"/>
          </w:tcPr>
          <w:p w14:paraId="0B024050" w14:textId="77777777" w:rsidR="003B5408" w:rsidRPr="00036F24" w:rsidRDefault="003B5408" w:rsidP="005D20A2">
            <w:pPr>
              <w:pStyle w:val="ListeParagraf"/>
              <w:widowControl w:val="0"/>
              <w:numPr>
                <w:ilvl w:val="0"/>
                <w:numId w:val="11"/>
              </w:numPr>
              <w:ind w:left="426" w:firstLine="0"/>
              <w:contextualSpacing w:val="0"/>
              <w:jc w:val="both"/>
              <w:rPr>
                <w:rFonts w:ascii="Arial" w:hAnsi="Arial" w:cs="Arial"/>
              </w:rPr>
            </w:pPr>
            <w:r w:rsidRPr="00036F24">
              <w:rPr>
                <w:rFonts w:ascii="Arial" w:hAnsi="Arial" w:cs="Arial"/>
                <w:color w:val="FF0000"/>
              </w:rPr>
              <w:t xml:space="preserve">Süreçler ve alt süreçler </w:t>
            </w:r>
          </w:p>
          <w:p w14:paraId="1D882224" w14:textId="47F47FE0" w:rsidR="00FC409C" w:rsidRDefault="00FC409C" w:rsidP="00FC409C">
            <w:pPr>
              <w:jc w:val="both"/>
              <w:rPr>
                <w:rFonts w:ascii="Arial" w:hAnsi="Arial" w:cs="Arial"/>
                <w:color w:val="000000" w:themeColor="text1"/>
              </w:rPr>
            </w:pPr>
            <w:r>
              <w:rPr>
                <w:rFonts w:ascii="Arial" w:hAnsi="Arial" w:cs="Arial"/>
                <w:color w:val="000000" w:themeColor="text1"/>
              </w:rPr>
              <w:tab/>
            </w:r>
            <w:r w:rsidRPr="001B73DC">
              <w:rPr>
                <w:rFonts w:ascii="Arial" w:hAnsi="Arial" w:cs="Arial"/>
                <w:color w:val="000000" w:themeColor="text1"/>
              </w:rPr>
              <w:t xml:space="preserve">Tüm etkinliklere ait süreçler ve alt süreçler (uzaktan eğitim dahil) tanımlıdır. Süreçlerdeki sorumlular, iş akışı, yönetim, sahiplenme yazılıdır ve kurumca içselleştirilmiştir. </w:t>
            </w:r>
          </w:p>
          <w:p w14:paraId="6D51296D" w14:textId="7486D89A" w:rsidR="001A479B" w:rsidRPr="00036F24" w:rsidRDefault="001A479B" w:rsidP="007F50E1">
            <w:pPr>
              <w:jc w:val="both"/>
              <w:rPr>
                <w:rFonts w:ascii="Arial" w:hAnsi="Arial" w:cs="Arial"/>
                <w:color w:val="000000" w:themeColor="text1"/>
              </w:rPr>
            </w:pPr>
          </w:p>
        </w:tc>
      </w:tr>
      <w:tr w:rsidR="003B5408" w:rsidRPr="00036F24" w14:paraId="1C7754AD" w14:textId="77777777" w:rsidTr="005D2064">
        <w:trPr>
          <w:trHeight w:val="397"/>
        </w:trPr>
        <w:tc>
          <w:tcPr>
            <w:tcW w:w="10456" w:type="dxa"/>
            <w:shd w:val="clear" w:color="auto" w:fill="auto"/>
            <w:vAlign w:val="center"/>
          </w:tcPr>
          <w:p w14:paraId="69EDD202" w14:textId="786B3B6C"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5D20A2"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74BB6F8" w14:textId="2FFA1D74" w:rsidR="00FC409C" w:rsidRDefault="00F24DE9">
            <w:pPr>
              <w:pStyle w:val="ListeParagraf"/>
              <w:widowControl w:val="0"/>
              <w:numPr>
                <w:ilvl w:val="0"/>
                <w:numId w:val="50"/>
              </w:numPr>
              <w:tabs>
                <w:tab w:val="left" w:pos="175"/>
              </w:tabs>
              <w:jc w:val="both"/>
              <w:rPr>
                <w:rFonts w:ascii="Arial" w:hAnsi="Arial" w:cs="Arial"/>
                <w:bCs/>
                <w:i/>
                <w:iCs/>
              </w:rPr>
            </w:pPr>
            <w:hyperlink r:id="rId26" w:history="1">
              <w:r w:rsidR="00FC409C" w:rsidRPr="001D42B8">
                <w:rPr>
                  <w:rStyle w:val="Kpr"/>
                  <w:rFonts w:ascii="Arial" w:hAnsi="Arial" w:cs="Arial"/>
                  <w:bCs/>
                  <w:i/>
                  <w:iCs/>
                </w:rPr>
                <w:t>https://ktun.edu.tr/tr/Birim/Index/?brm=av7WIaU0GixQ1zSe7ZZ3cA==</w:t>
              </w:r>
            </w:hyperlink>
          </w:p>
          <w:p w14:paraId="28FA1153" w14:textId="74309330" w:rsidR="003B5408" w:rsidRPr="00036F24" w:rsidRDefault="003B5408" w:rsidP="007F50E1">
            <w:pPr>
              <w:pStyle w:val="ListeParagraf"/>
              <w:widowControl w:val="0"/>
              <w:tabs>
                <w:tab w:val="left" w:pos="317"/>
              </w:tabs>
              <w:ind w:left="33"/>
              <w:contextualSpacing w:val="0"/>
              <w:jc w:val="both"/>
              <w:rPr>
                <w:rFonts w:ascii="Arial" w:hAnsi="Arial" w:cs="Arial"/>
                <w:bCs/>
                <w:i/>
                <w:iCs/>
              </w:rPr>
            </w:pPr>
          </w:p>
        </w:tc>
      </w:tr>
      <w:tr w:rsidR="00101935" w:rsidRPr="00036F24" w14:paraId="3F954BCB" w14:textId="77777777" w:rsidTr="005D2064">
        <w:trPr>
          <w:trHeight w:val="454"/>
        </w:trPr>
        <w:tc>
          <w:tcPr>
            <w:tcW w:w="10456" w:type="dxa"/>
            <w:shd w:val="clear" w:color="auto" w:fill="9C2F20"/>
            <w:vAlign w:val="center"/>
          </w:tcPr>
          <w:p w14:paraId="09D4B0F5" w14:textId="1C2718C7" w:rsidR="00101935" w:rsidRPr="00036F24" w:rsidRDefault="00101935" w:rsidP="007F50E1">
            <w:pPr>
              <w:rPr>
                <w:rFonts w:ascii="Arial" w:hAnsi="Arial" w:cs="Arial"/>
                <w:b/>
                <w:bCs/>
                <w:color w:val="000000" w:themeColor="text1"/>
              </w:rPr>
            </w:pPr>
            <w:r w:rsidRPr="00036F24">
              <w:rPr>
                <w:rFonts w:ascii="Arial" w:hAnsi="Arial" w:cs="Arial"/>
                <w:b/>
                <w:bCs/>
                <w:color w:val="FFFFFF" w:themeColor="background1"/>
              </w:rPr>
              <w:t>A.4. Paydaş Katılımı</w:t>
            </w:r>
          </w:p>
        </w:tc>
      </w:tr>
      <w:tr w:rsidR="001A479B" w:rsidRPr="00036F24" w14:paraId="18479553" w14:textId="77777777" w:rsidTr="005D2064">
        <w:trPr>
          <w:trHeight w:val="454"/>
        </w:trPr>
        <w:tc>
          <w:tcPr>
            <w:tcW w:w="10456" w:type="dxa"/>
            <w:tcBorders>
              <w:bottom w:val="single" w:sz="4" w:space="0" w:color="auto"/>
            </w:tcBorders>
            <w:shd w:val="clear" w:color="auto" w:fill="D44B38"/>
            <w:vAlign w:val="center"/>
          </w:tcPr>
          <w:p w14:paraId="01183220" w14:textId="2E42B335" w:rsidR="00101935" w:rsidRPr="00036F24" w:rsidRDefault="00101935" w:rsidP="007F50E1">
            <w:pPr>
              <w:rPr>
                <w:rFonts w:ascii="Arial" w:hAnsi="Arial" w:cs="Arial"/>
                <w:color w:val="FFFFFF" w:themeColor="background1"/>
              </w:rPr>
            </w:pPr>
            <w:r w:rsidRPr="00036F24">
              <w:rPr>
                <w:rFonts w:ascii="Arial" w:hAnsi="Arial" w:cs="Arial"/>
                <w:color w:val="FFFFFF" w:themeColor="background1"/>
              </w:rPr>
              <w:t xml:space="preserve">A.4.1. </w:t>
            </w:r>
            <w:r w:rsidRPr="00036F24">
              <w:rPr>
                <w:rFonts w:ascii="Arial" w:hAnsi="Arial" w:cs="Arial"/>
                <w:b/>
                <w:bCs/>
                <w:color w:val="FFFFFF" w:themeColor="background1"/>
              </w:rPr>
              <w:t xml:space="preserve">İç </w:t>
            </w:r>
            <w:r w:rsidR="00D65709" w:rsidRPr="00036F24">
              <w:rPr>
                <w:rFonts w:ascii="Arial" w:hAnsi="Arial" w:cs="Arial"/>
                <w:b/>
                <w:bCs/>
                <w:color w:val="FFFFFF" w:themeColor="background1"/>
              </w:rPr>
              <w:t>ve dış paydaş katılımı</w:t>
            </w:r>
          </w:p>
        </w:tc>
      </w:tr>
      <w:tr w:rsidR="005462D6" w:rsidRPr="00036F24" w14:paraId="5196B19E" w14:textId="77777777" w:rsidTr="005D2064">
        <w:trPr>
          <w:trHeight w:val="397"/>
        </w:trPr>
        <w:tc>
          <w:tcPr>
            <w:tcW w:w="10456" w:type="dxa"/>
            <w:shd w:val="clear" w:color="auto" w:fill="auto"/>
            <w:vAlign w:val="center"/>
          </w:tcPr>
          <w:p w14:paraId="3A19A884" w14:textId="56A7FD43" w:rsidR="005462D6" w:rsidRPr="00036F24" w:rsidRDefault="00AE48AD" w:rsidP="005D20A2">
            <w:pPr>
              <w:pStyle w:val="ListeParagraf"/>
              <w:numPr>
                <w:ilvl w:val="0"/>
                <w:numId w:val="7"/>
              </w:numPr>
              <w:ind w:left="426" w:hanging="18"/>
              <w:contextualSpacing w:val="0"/>
              <w:jc w:val="both"/>
              <w:rPr>
                <w:rFonts w:ascii="Arial" w:hAnsi="Arial" w:cs="Arial"/>
                <w:color w:val="FF0000"/>
              </w:rPr>
            </w:pPr>
            <w:r w:rsidRPr="00036F24">
              <w:rPr>
                <w:rFonts w:ascii="Arial" w:hAnsi="Arial" w:cs="Arial"/>
                <w:color w:val="FF0000"/>
              </w:rPr>
              <w:t>Paydaş geri bildirimleri</w:t>
            </w:r>
          </w:p>
          <w:p w14:paraId="471EB5A3" w14:textId="69BF7B75" w:rsidR="005462D6" w:rsidRPr="00036F24" w:rsidRDefault="00FC409C" w:rsidP="00AE31FD">
            <w:pPr>
              <w:jc w:val="both"/>
              <w:rPr>
                <w:rFonts w:ascii="Arial" w:hAnsi="Arial" w:cs="Arial"/>
              </w:rPr>
            </w:pPr>
            <w:r>
              <w:rPr>
                <w:rFonts w:ascii="Arial" w:hAnsi="Arial" w:cs="Arial"/>
              </w:rPr>
              <w:tab/>
              <w:t>B</w:t>
            </w:r>
            <w:r w:rsidRPr="005934BD">
              <w:rPr>
                <w:rFonts w:ascii="Arial" w:hAnsi="Arial" w:cs="Arial"/>
              </w:rPr>
              <w:t>ölümü</w:t>
            </w:r>
            <w:r>
              <w:rPr>
                <w:rFonts w:ascii="Arial" w:hAnsi="Arial" w:cs="Arial"/>
              </w:rPr>
              <w:t>müzde</w:t>
            </w:r>
            <w:r w:rsidR="00AE31FD">
              <w:rPr>
                <w:rFonts w:ascii="Arial" w:hAnsi="Arial" w:cs="Arial"/>
              </w:rPr>
              <w:t>,</w:t>
            </w:r>
            <w:r w:rsidRPr="005934BD">
              <w:rPr>
                <w:rFonts w:ascii="Arial" w:hAnsi="Arial" w:cs="Arial"/>
              </w:rPr>
              <w:t xml:space="preserve"> iç ve dış paydaşlarının stratejik kararlara ve süreçlere katılımını sağlamak üzere geri bildirimlerini almak, yanıtlamak ve kararlarında kullanmak için gerekli sistemleri oluşturulmuştur. Bölümümüz İç ve dış paydaşların karar alma, yönetişim ve iyileştirme süreçlerine katılım mekanizmaları tanımlanmıştır. Gerçekleşen katılımın etkinliği, kurumsallığı ve sürekliliği irdelenmektedir.</w:t>
            </w:r>
          </w:p>
          <w:p w14:paraId="6CA358E8" w14:textId="77777777" w:rsidR="001A479B" w:rsidRPr="00036F24" w:rsidRDefault="001A479B" w:rsidP="007F50E1">
            <w:pPr>
              <w:rPr>
                <w:rFonts w:ascii="Arial" w:hAnsi="Arial" w:cs="Arial"/>
              </w:rPr>
            </w:pPr>
          </w:p>
        </w:tc>
      </w:tr>
      <w:tr w:rsidR="005462D6" w:rsidRPr="00036F24" w14:paraId="59E73067" w14:textId="77777777" w:rsidTr="005D2064">
        <w:trPr>
          <w:trHeight w:val="397"/>
        </w:trPr>
        <w:tc>
          <w:tcPr>
            <w:tcW w:w="10456" w:type="dxa"/>
            <w:shd w:val="clear" w:color="auto" w:fill="auto"/>
            <w:vAlign w:val="center"/>
          </w:tcPr>
          <w:p w14:paraId="070F45F3" w14:textId="4AB0B70D"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5D20A2"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6FFB27DB" w14:textId="77777777" w:rsidR="007C150F" w:rsidRPr="00036F24" w:rsidRDefault="007C150F" w:rsidP="007F50E1">
            <w:pPr>
              <w:widowControl w:val="0"/>
              <w:tabs>
                <w:tab w:val="left" w:pos="175"/>
              </w:tabs>
              <w:ind w:left="426"/>
              <w:jc w:val="both"/>
              <w:rPr>
                <w:rFonts w:ascii="Arial" w:hAnsi="Arial" w:cs="Arial"/>
                <w:bCs/>
                <w:i/>
                <w:iCs/>
              </w:rPr>
            </w:pPr>
            <w:r w:rsidRPr="00036F24">
              <w:rPr>
                <w:rFonts w:ascii="Arial" w:hAnsi="Arial" w:cs="Arial"/>
                <w:bCs/>
                <w:i/>
                <w:iCs/>
              </w:rPr>
              <w:t>1.</w:t>
            </w:r>
          </w:p>
          <w:p w14:paraId="44FDDBD4" w14:textId="05ABC77D" w:rsidR="005462D6" w:rsidRPr="00036F24" w:rsidRDefault="005462D6" w:rsidP="007F50E1">
            <w:pPr>
              <w:rPr>
                <w:rFonts w:ascii="Arial" w:hAnsi="Arial" w:cs="Arial"/>
                <w:i/>
                <w:iCs/>
              </w:rPr>
            </w:pPr>
          </w:p>
        </w:tc>
      </w:tr>
      <w:tr w:rsidR="001A479B" w:rsidRPr="00036F24" w14:paraId="108E4E36" w14:textId="77777777" w:rsidTr="005D2064">
        <w:trPr>
          <w:trHeight w:val="454"/>
        </w:trPr>
        <w:tc>
          <w:tcPr>
            <w:tcW w:w="10456" w:type="dxa"/>
            <w:tcBorders>
              <w:bottom w:val="single" w:sz="4" w:space="0" w:color="auto"/>
            </w:tcBorders>
            <w:shd w:val="clear" w:color="auto" w:fill="D44B38"/>
            <w:vAlign w:val="center"/>
          </w:tcPr>
          <w:p w14:paraId="08DC9009" w14:textId="684B061C" w:rsidR="00101935" w:rsidRPr="00036F24" w:rsidRDefault="00101935" w:rsidP="007F50E1">
            <w:pPr>
              <w:rPr>
                <w:rFonts w:ascii="Arial" w:hAnsi="Arial" w:cs="Arial"/>
                <w:b/>
                <w:bCs/>
                <w:color w:val="FFFFFF" w:themeColor="background1"/>
              </w:rPr>
            </w:pPr>
            <w:r w:rsidRPr="00036F24">
              <w:rPr>
                <w:rFonts w:ascii="Arial" w:hAnsi="Arial" w:cs="Arial"/>
                <w:b/>
                <w:bCs/>
                <w:color w:val="FFFFFF" w:themeColor="background1"/>
              </w:rPr>
              <w:t xml:space="preserve">A.4.2. Öğrenci </w:t>
            </w:r>
            <w:r w:rsidR="00234FB3" w:rsidRPr="00036F24">
              <w:rPr>
                <w:rFonts w:ascii="Arial" w:hAnsi="Arial" w:cs="Arial"/>
                <w:b/>
                <w:bCs/>
                <w:color w:val="FFFFFF" w:themeColor="background1"/>
              </w:rPr>
              <w:t>geri bildirimleri</w:t>
            </w:r>
          </w:p>
        </w:tc>
      </w:tr>
      <w:tr w:rsidR="00D1789D" w:rsidRPr="00036F24" w14:paraId="33DB3AC7" w14:textId="77777777" w:rsidTr="005D2064">
        <w:trPr>
          <w:trHeight w:val="397"/>
        </w:trPr>
        <w:tc>
          <w:tcPr>
            <w:tcW w:w="10456" w:type="dxa"/>
            <w:shd w:val="clear" w:color="auto" w:fill="auto"/>
            <w:vAlign w:val="center"/>
          </w:tcPr>
          <w:p w14:paraId="002B09A2" w14:textId="5EC9A3EB" w:rsidR="00E03E2D" w:rsidRPr="00873C9B" w:rsidRDefault="00D1789D" w:rsidP="00873C9B">
            <w:pPr>
              <w:pStyle w:val="ListeParagraf"/>
              <w:widowControl w:val="0"/>
              <w:numPr>
                <w:ilvl w:val="0"/>
                <w:numId w:val="9"/>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Öğrenci </w:t>
            </w:r>
            <w:r w:rsidR="00AE48AD" w:rsidRPr="00036F24">
              <w:rPr>
                <w:rFonts w:ascii="Arial" w:hAnsi="Arial" w:cs="Arial"/>
                <w:color w:val="FF0000"/>
              </w:rPr>
              <w:t>geri bildirimi</w:t>
            </w:r>
          </w:p>
          <w:p w14:paraId="79D4BF0E" w14:textId="77777777" w:rsidR="001A479B" w:rsidRDefault="00873C9B" w:rsidP="007F50E1">
            <w:pPr>
              <w:pStyle w:val="ListeParagraf"/>
              <w:ind w:left="0"/>
              <w:jc w:val="both"/>
              <w:rPr>
                <w:rFonts w:ascii="Arial" w:hAnsi="Arial" w:cs="Arial"/>
                <w:shd w:val="clear" w:color="auto" w:fill="FFFFFF" w:themeFill="background1"/>
              </w:rPr>
            </w:pPr>
            <w:r>
              <w:rPr>
                <w:rFonts w:ascii="Arial" w:hAnsi="Arial" w:cs="Arial"/>
                <w:shd w:val="clear" w:color="auto" w:fill="FFFFFF" w:themeFill="background1"/>
              </w:rPr>
              <w:tab/>
            </w:r>
            <w:r w:rsidR="00FA197E" w:rsidRPr="00036F24">
              <w:rPr>
                <w:rFonts w:ascii="Arial" w:hAnsi="Arial" w:cs="Arial"/>
                <w:shd w:val="clear" w:color="auto" w:fill="FFFFFF" w:themeFill="background1"/>
              </w:rPr>
              <w:t>Öğrencilerimize yönelik geri bildirim anketleri Rektörlük Öğrenci İşleri ve Bilgi İşlem Daire Başkanlıkları tarafından ortaklaşa olarak yapılmaktadır.</w:t>
            </w:r>
          </w:p>
          <w:p w14:paraId="5D7A31F4" w14:textId="06655E06" w:rsidR="00873C9B" w:rsidRPr="00036F24" w:rsidRDefault="00873C9B" w:rsidP="007F50E1">
            <w:pPr>
              <w:pStyle w:val="ListeParagraf"/>
              <w:ind w:left="0"/>
              <w:jc w:val="both"/>
              <w:rPr>
                <w:rFonts w:ascii="Arial" w:hAnsi="Arial" w:cs="Arial"/>
              </w:rPr>
            </w:pPr>
          </w:p>
        </w:tc>
      </w:tr>
      <w:tr w:rsidR="00D1789D" w:rsidRPr="00036F24" w14:paraId="2C4C3200" w14:textId="77777777" w:rsidTr="005D2064">
        <w:trPr>
          <w:trHeight w:val="397"/>
        </w:trPr>
        <w:tc>
          <w:tcPr>
            <w:tcW w:w="10456" w:type="dxa"/>
            <w:shd w:val="clear" w:color="auto" w:fill="auto"/>
            <w:vAlign w:val="center"/>
          </w:tcPr>
          <w:p w14:paraId="2847DA75" w14:textId="34917134"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5D20A2"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67948F19" w14:textId="1D36B18F" w:rsidR="007C150F" w:rsidRPr="00AE31FD" w:rsidRDefault="00F24DE9">
            <w:pPr>
              <w:pStyle w:val="ListeParagraf"/>
              <w:widowControl w:val="0"/>
              <w:numPr>
                <w:ilvl w:val="0"/>
                <w:numId w:val="51"/>
              </w:numPr>
              <w:tabs>
                <w:tab w:val="left" w:pos="175"/>
              </w:tabs>
              <w:jc w:val="both"/>
              <w:rPr>
                <w:rFonts w:ascii="Arial" w:hAnsi="Arial" w:cs="Arial"/>
                <w:bCs/>
                <w:i/>
                <w:iCs/>
              </w:rPr>
            </w:pPr>
            <w:hyperlink r:id="rId27" w:history="1">
              <w:r w:rsidR="00AE31FD" w:rsidRPr="001D42B8">
                <w:rPr>
                  <w:rStyle w:val="Kpr"/>
                  <w:rFonts w:ascii="Arial" w:hAnsi="Arial" w:cs="Arial"/>
                  <w:bCs/>
                  <w:i/>
                  <w:iCs/>
                </w:rPr>
                <w:t>https://ktun.edu.tr/Dosyalar/1053/files/Ek-A5_BilgisayarTeknolojileriBolumu(1).pdf</w:t>
              </w:r>
            </w:hyperlink>
          </w:p>
          <w:p w14:paraId="24C81EA4" w14:textId="77777777" w:rsidR="00D1789D" w:rsidRPr="00036F24" w:rsidRDefault="00D1789D" w:rsidP="007F50E1">
            <w:pPr>
              <w:rPr>
                <w:rFonts w:ascii="Arial" w:hAnsi="Arial" w:cs="Arial"/>
                <w:color w:val="000000" w:themeColor="text1"/>
              </w:rPr>
            </w:pPr>
          </w:p>
        </w:tc>
      </w:tr>
      <w:tr w:rsidR="001A479B" w:rsidRPr="00036F24" w14:paraId="7B62D7BE" w14:textId="77777777" w:rsidTr="005D2064">
        <w:trPr>
          <w:trHeight w:val="454"/>
        </w:trPr>
        <w:tc>
          <w:tcPr>
            <w:tcW w:w="10456" w:type="dxa"/>
            <w:tcBorders>
              <w:bottom w:val="single" w:sz="4" w:space="0" w:color="auto"/>
            </w:tcBorders>
            <w:shd w:val="clear" w:color="auto" w:fill="D44B38"/>
            <w:vAlign w:val="center"/>
          </w:tcPr>
          <w:p w14:paraId="24FF90CD" w14:textId="08840659" w:rsidR="00101935" w:rsidRPr="00036F24" w:rsidRDefault="00101935" w:rsidP="007F50E1">
            <w:pPr>
              <w:rPr>
                <w:rFonts w:ascii="Arial" w:hAnsi="Arial" w:cs="Arial"/>
                <w:color w:val="FFFFFF" w:themeColor="background1"/>
              </w:rPr>
            </w:pPr>
            <w:r w:rsidRPr="00036F24">
              <w:rPr>
                <w:rFonts w:ascii="Arial" w:hAnsi="Arial" w:cs="Arial"/>
                <w:color w:val="FFFFFF" w:themeColor="background1"/>
              </w:rPr>
              <w:t xml:space="preserve">A.4.3. Mezun </w:t>
            </w:r>
            <w:r w:rsidR="00770793" w:rsidRPr="00036F24">
              <w:rPr>
                <w:rFonts w:ascii="Arial" w:hAnsi="Arial" w:cs="Arial"/>
                <w:color w:val="FFFFFF" w:themeColor="background1"/>
              </w:rPr>
              <w:t>ilişkileri yönetimi</w:t>
            </w:r>
          </w:p>
        </w:tc>
      </w:tr>
      <w:tr w:rsidR="00D1789D" w:rsidRPr="00036F24" w14:paraId="32B95837" w14:textId="77777777" w:rsidTr="005D2064">
        <w:trPr>
          <w:trHeight w:val="397"/>
        </w:trPr>
        <w:tc>
          <w:tcPr>
            <w:tcW w:w="10456" w:type="dxa"/>
            <w:shd w:val="clear" w:color="auto" w:fill="auto"/>
            <w:vAlign w:val="center"/>
          </w:tcPr>
          <w:p w14:paraId="196909A0" w14:textId="17823D5C" w:rsidR="007C150F" w:rsidRPr="00873C9B" w:rsidRDefault="00D1789D" w:rsidP="00873C9B">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Mezun </w:t>
            </w:r>
            <w:r w:rsidR="00AE48AD" w:rsidRPr="00036F24">
              <w:rPr>
                <w:rFonts w:ascii="Arial" w:hAnsi="Arial" w:cs="Arial"/>
                <w:color w:val="FF0000"/>
              </w:rPr>
              <w:t>bilgileri</w:t>
            </w:r>
          </w:p>
          <w:p w14:paraId="0E1D300C" w14:textId="2CABF0E0" w:rsidR="001A479B" w:rsidRDefault="00873C9B" w:rsidP="001A479B">
            <w:pPr>
              <w:pStyle w:val="ListeParagraf"/>
              <w:widowControl w:val="0"/>
              <w:autoSpaceDE w:val="0"/>
              <w:autoSpaceDN w:val="0"/>
              <w:ind w:left="0"/>
              <w:contextualSpacing w:val="0"/>
              <w:jc w:val="both"/>
              <w:rPr>
                <w:rFonts w:ascii="Arial" w:hAnsi="Arial" w:cs="Arial"/>
              </w:rPr>
            </w:pPr>
            <w:r>
              <w:rPr>
                <w:rFonts w:ascii="Arial" w:hAnsi="Arial" w:cs="Arial"/>
              </w:rPr>
              <w:tab/>
            </w:r>
            <w:r w:rsidR="00FA197E" w:rsidRPr="00036F24">
              <w:rPr>
                <w:rFonts w:ascii="Arial" w:hAnsi="Arial" w:cs="Arial"/>
              </w:rPr>
              <w:t>Bölümümüz</w:t>
            </w:r>
            <w:r w:rsidR="00F461AB" w:rsidRPr="00036F24">
              <w:rPr>
                <w:rFonts w:ascii="Arial" w:hAnsi="Arial" w:cs="Arial"/>
              </w:rPr>
              <w:t>ü</w:t>
            </w:r>
            <w:r w:rsidR="00FA197E" w:rsidRPr="00036F24">
              <w:rPr>
                <w:rFonts w:ascii="Arial" w:hAnsi="Arial" w:cs="Arial"/>
              </w:rPr>
              <w:t>n</w:t>
            </w:r>
            <w:r w:rsidR="00F461AB" w:rsidRPr="00036F24">
              <w:rPr>
                <w:rFonts w:ascii="Arial" w:hAnsi="Arial" w:cs="Arial"/>
              </w:rPr>
              <w:t xml:space="preserve"> kuruluşundan bu yana</w:t>
            </w:r>
            <w:r w:rsidR="00FA197E" w:rsidRPr="00036F24">
              <w:rPr>
                <w:rFonts w:ascii="Arial" w:hAnsi="Arial" w:cs="Arial"/>
              </w:rPr>
              <w:t xml:space="preserve"> </w:t>
            </w:r>
            <w:r w:rsidR="00F461AB" w:rsidRPr="00036F24">
              <w:rPr>
                <w:rFonts w:ascii="Arial" w:hAnsi="Arial" w:cs="Arial"/>
              </w:rPr>
              <w:t>(</w:t>
            </w:r>
            <w:r>
              <w:rPr>
                <w:rFonts w:ascii="Arial" w:hAnsi="Arial" w:cs="Arial"/>
              </w:rPr>
              <w:t>1993</w:t>
            </w:r>
            <w:r w:rsidR="00F461AB" w:rsidRPr="00036F24">
              <w:rPr>
                <w:rFonts w:ascii="Arial" w:hAnsi="Arial" w:cs="Arial"/>
              </w:rPr>
              <w:t>-</w:t>
            </w:r>
            <w:r w:rsidR="00FA197E" w:rsidRPr="00036F24">
              <w:rPr>
                <w:rFonts w:ascii="Arial" w:hAnsi="Arial" w:cs="Arial"/>
              </w:rPr>
              <w:t>2022</w:t>
            </w:r>
            <w:r w:rsidR="00F461AB" w:rsidRPr="00036F24">
              <w:rPr>
                <w:rFonts w:ascii="Arial" w:hAnsi="Arial" w:cs="Arial"/>
              </w:rPr>
              <w:t>)</w:t>
            </w:r>
            <w:r w:rsidR="00FA197E" w:rsidRPr="00036F24">
              <w:rPr>
                <w:rFonts w:ascii="Arial" w:hAnsi="Arial" w:cs="Arial"/>
              </w:rPr>
              <w:t xml:space="preserve"> yılına kadar yaklaşık </w:t>
            </w:r>
            <w:r w:rsidRPr="00BA7FFB">
              <w:rPr>
                <w:rFonts w:ascii="Arial" w:hAnsi="Arial" w:cs="Arial"/>
              </w:rPr>
              <w:t xml:space="preserve">1800 </w:t>
            </w:r>
            <w:r w:rsidR="00FA197E" w:rsidRPr="00036F24">
              <w:rPr>
                <w:rFonts w:ascii="Arial" w:hAnsi="Arial" w:cs="Arial"/>
              </w:rPr>
              <w:t>öğrenci mezun olmaya hak kazanmıştır.</w:t>
            </w:r>
          </w:p>
          <w:p w14:paraId="54CBD846" w14:textId="77777777" w:rsidR="00873C9B" w:rsidRPr="00036F24" w:rsidRDefault="00873C9B" w:rsidP="001A479B">
            <w:pPr>
              <w:pStyle w:val="ListeParagraf"/>
              <w:widowControl w:val="0"/>
              <w:autoSpaceDE w:val="0"/>
              <w:autoSpaceDN w:val="0"/>
              <w:ind w:left="0"/>
              <w:contextualSpacing w:val="0"/>
              <w:jc w:val="both"/>
              <w:rPr>
                <w:rFonts w:ascii="Arial" w:hAnsi="Arial" w:cs="Arial"/>
              </w:rPr>
            </w:pPr>
          </w:p>
          <w:p w14:paraId="664C971D" w14:textId="1523324C" w:rsidR="00D1789D" w:rsidRPr="00036F24"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Mezun </w:t>
            </w:r>
            <w:r w:rsidR="00AE48AD" w:rsidRPr="00036F24">
              <w:rPr>
                <w:rFonts w:ascii="Arial" w:hAnsi="Arial" w:cs="Arial"/>
                <w:color w:val="FF0000"/>
              </w:rPr>
              <w:t>anketleri</w:t>
            </w:r>
          </w:p>
          <w:p w14:paraId="0B923102" w14:textId="47659532" w:rsidR="001A479B" w:rsidRPr="00036F24" w:rsidRDefault="00873C9B" w:rsidP="007F50E1">
            <w:pPr>
              <w:pStyle w:val="ListeParagraf"/>
              <w:ind w:left="0"/>
              <w:jc w:val="both"/>
              <w:rPr>
                <w:rFonts w:ascii="Arial" w:hAnsi="Arial" w:cs="Arial"/>
                <w:color w:val="000000" w:themeColor="text1"/>
              </w:rPr>
            </w:pPr>
            <w:r>
              <w:rPr>
                <w:rFonts w:ascii="Arial" w:hAnsi="Arial" w:cs="Arial"/>
                <w:color w:val="000000" w:themeColor="text1"/>
              </w:rPr>
              <w:tab/>
            </w:r>
            <w:r w:rsidR="00FA197E" w:rsidRPr="00036F24">
              <w:rPr>
                <w:rFonts w:ascii="Arial" w:hAnsi="Arial" w:cs="Arial"/>
                <w:color w:val="000000" w:themeColor="text1"/>
              </w:rPr>
              <w:t xml:space="preserve">Mezun öğrencilerimizle ilgi </w:t>
            </w:r>
            <w:r w:rsidRPr="00036F24">
              <w:rPr>
                <w:rFonts w:ascii="Arial" w:hAnsi="Arial" w:cs="Arial"/>
                <w:color w:val="000000" w:themeColor="text1"/>
              </w:rPr>
              <w:t>herhangi</w:t>
            </w:r>
            <w:r w:rsidR="00D43917" w:rsidRPr="00036F24">
              <w:rPr>
                <w:rFonts w:ascii="Arial" w:hAnsi="Arial" w:cs="Arial"/>
                <w:color w:val="000000" w:themeColor="text1"/>
              </w:rPr>
              <w:t xml:space="preserve"> bir anket çalışması yapıl</w:t>
            </w:r>
            <w:r w:rsidR="00FA197E" w:rsidRPr="00036F24">
              <w:rPr>
                <w:rFonts w:ascii="Arial" w:hAnsi="Arial" w:cs="Arial"/>
                <w:color w:val="000000" w:themeColor="text1"/>
              </w:rPr>
              <w:t>mamıştır.</w:t>
            </w:r>
          </w:p>
          <w:p w14:paraId="43BC87FA" w14:textId="46E1432C" w:rsidR="004B3803" w:rsidRPr="00036F24" w:rsidRDefault="004B3803" w:rsidP="007F50E1">
            <w:pPr>
              <w:pStyle w:val="ListeParagraf"/>
              <w:ind w:left="0"/>
              <w:jc w:val="both"/>
              <w:rPr>
                <w:rFonts w:ascii="Arial" w:hAnsi="Arial" w:cs="Arial"/>
                <w:color w:val="000000" w:themeColor="text1"/>
              </w:rPr>
            </w:pPr>
          </w:p>
        </w:tc>
      </w:tr>
      <w:tr w:rsidR="00D1789D" w:rsidRPr="00036F24" w14:paraId="03FCA494" w14:textId="77777777" w:rsidTr="005D2064">
        <w:trPr>
          <w:trHeight w:val="397"/>
        </w:trPr>
        <w:tc>
          <w:tcPr>
            <w:tcW w:w="10456" w:type="dxa"/>
            <w:shd w:val="clear" w:color="auto" w:fill="auto"/>
            <w:vAlign w:val="center"/>
          </w:tcPr>
          <w:p w14:paraId="66EA7E32" w14:textId="77777777"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lastRenderedPageBreak/>
              <w:t>Kanıt Listesi (Kanıt olarak sunulacak belge adı veya linkini listeleyiniz)</w:t>
            </w:r>
          </w:p>
          <w:p w14:paraId="3041FF89" w14:textId="77777777" w:rsidR="00D1789D" w:rsidRPr="00036F24" w:rsidRDefault="007C150F" w:rsidP="007F50E1">
            <w:pPr>
              <w:widowControl w:val="0"/>
              <w:tabs>
                <w:tab w:val="left" w:pos="175"/>
              </w:tabs>
              <w:ind w:left="426"/>
              <w:jc w:val="both"/>
              <w:rPr>
                <w:rFonts w:ascii="Arial" w:hAnsi="Arial" w:cs="Arial"/>
                <w:bCs/>
                <w:i/>
                <w:iCs/>
              </w:rPr>
            </w:pPr>
            <w:r w:rsidRPr="00036F24">
              <w:rPr>
                <w:rFonts w:ascii="Arial" w:hAnsi="Arial" w:cs="Arial"/>
                <w:bCs/>
                <w:i/>
                <w:iCs/>
              </w:rPr>
              <w:t>1.</w:t>
            </w:r>
          </w:p>
          <w:p w14:paraId="61794298" w14:textId="27252579" w:rsidR="001A479B" w:rsidRPr="00036F24" w:rsidRDefault="001A479B" w:rsidP="007F50E1">
            <w:pPr>
              <w:widowControl w:val="0"/>
              <w:tabs>
                <w:tab w:val="left" w:pos="175"/>
              </w:tabs>
              <w:ind w:left="426"/>
              <w:jc w:val="both"/>
              <w:rPr>
                <w:rFonts w:ascii="Arial" w:hAnsi="Arial" w:cs="Arial"/>
                <w:bCs/>
                <w:i/>
                <w:iCs/>
                <w:color w:val="FF0000"/>
              </w:rPr>
            </w:pPr>
          </w:p>
        </w:tc>
      </w:tr>
      <w:tr w:rsidR="00101935" w:rsidRPr="00036F24" w14:paraId="7F1A3F48" w14:textId="77777777" w:rsidTr="005D2064">
        <w:trPr>
          <w:trHeight w:val="454"/>
        </w:trPr>
        <w:tc>
          <w:tcPr>
            <w:tcW w:w="10456" w:type="dxa"/>
            <w:shd w:val="clear" w:color="auto" w:fill="9C2F20"/>
            <w:vAlign w:val="center"/>
          </w:tcPr>
          <w:p w14:paraId="371A1812" w14:textId="520A1835" w:rsidR="00101935" w:rsidRPr="00036F24" w:rsidRDefault="00101935" w:rsidP="007F50E1">
            <w:pPr>
              <w:rPr>
                <w:rFonts w:ascii="Arial" w:hAnsi="Arial" w:cs="Arial"/>
                <w:b/>
                <w:bCs/>
                <w:color w:val="000000" w:themeColor="text1"/>
              </w:rPr>
            </w:pPr>
            <w:r w:rsidRPr="00036F24">
              <w:rPr>
                <w:rFonts w:ascii="Arial" w:hAnsi="Arial" w:cs="Arial"/>
                <w:b/>
                <w:bCs/>
                <w:color w:val="FFFFFF" w:themeColor="background1"/>
              </w:rPr>
              <w:t>A.5. Uluslararasılaşma</w:t>
            </w:r>
          </w:p>
        </w:tc>
      </w:tr>
      <w:tr w:rsidR="001A479B" w:rsidRPr="00036F24" w14:paraId="1F789DA0" w14:textId="77777777" w:rsidTr="005D2064">
        <w:trPr>
          <w:trHeight w:val="454"/>
        </w:trPr>
        <w:tc>
          <w:tcPr>
            <w:tcW w:w="10456" w:type="dxa"/>
            <w:tcBorders>
              <w:bottom w:val="single" w:sz="4" w:space="0" w:color="auto"/>
            </w:tcBorders>
            <w:shd w:val="clear" w:color="auto" w:fill="D44B38"/>
            <w:vAlign w:val="center"/>
          </w:tcPr>
          <w:p w14:paraId="239ED5B1" w14:textId="36B9999E" w:rsidR="00101935" w:rsidRPr="00036F24" w:rsidRDefault="00101935" w:rsidP="007F50E1">
            <w:pPr>
              <w:rPr>
                <w:rFonts w:ascii="Arial" w:hAnsi="Arial" w:cs="Arial"/>
                <w:b/>
                <w:bCs/>
                <w:color w:val="FFFFFF" w:themeColor="background1"/>
              </w:rPr>
            </w:pPr>
            <w:r w:rsidRPr="00036F24">
              <w:rPr>
                <w:rFonts w:ascii="Arial" w:hAnsi="Arial" w:cs="Arial"/>
                <w:b/>
                <w:bCs/>
                <w:color w:val="FFFFFF" w:themeColor="background1"/>
              </w:rPr>
              <w:t xml:space="preserve">A.5.1. Uluslararasılaşma </w:t>
            </w:r>
            <w:r w:rsidR="0099346F" w:rsidRPr="00036F24">
              <w:rPr>
                <w:rFonts w:ascii="Arial" w:hAnsi="Arial" w:cs="Arial"/>
                <w:b/>
                <w:bCs/>
                <w:color w:val="FFFFFF" w:themeColor="background1"/>
              </w:rPr>
              <w:t>süreçlerinin yönetimi</w:t>
            </w:r>
          </w:p>
        </w:tc>
      </w:tr>
      <w:tr w:rsidR="003A5D16" w:rsidRPr="00036F24" w14:paraId="595A0DF7" w14:textId="77777777" w:rsidTr="005D2064">
        <w:trPr>
          <w:trHeight w:val="397"/>
        </w:trPr>
        <w:tc>
          <w:tcPr>
            <w:tcW w:w="10456" w:type="dxa"/>
            <w:shd w:val="clear" w:color="auto" w:fill="auto"/>
            <w:vAlign w:val="center"/>
          </w:tcPr>
          <w:p w14:paraId="3E619264" w14:textId="5DD55EFD" w:rsidR="003A5D16" w:rsidRPr="00036F24" w:rsidRDefault="003A5D16" w:rsidP="005D20A2">
            <w:pPr>
              <w:pStyle w:val="ListeParagraf"/>
              <w:numPr>
                <w:ilvl w:val="0"/>
                <w:numId w:val="2"/>
              </w:numPr>
              <w:ind w:left="426" w:firstLine="0"/>
              <w:jc w:val="both"/>
              <w:rPr>
                <w:rFonts w:ascii="Arial" w:hAnsi="Arial" w:cs="Arial"/>
                <w:color w:val="FF0000"/>
              </w:rPr>
            </w:pPr>
            <w:r w:rsidRPr="00036F24">
              <w:rPr>
                <w:rFonts w:ascii="Arial" w:hAnsi="Arial" w:cs="Arial"/>
                <w:color w:val="FF0000"/>
              </w:rPr>
              <w:t xml:space="preserve">Uluslararasılaşma </w:t>
            </w:r>
            <w:r w:rsidR="00AE48AD" w:rsidRPr="00036F24">
              <w:rPr>
                <w:rFonts w:ascii="Arial" w:hAnsi="Arial" w:cs="Arial"/>
                <w:color w:val="FF0000"/>
              </w:rPr>
              <w:t xml:space="preserve">süreçlerinin yönetimi ve organizasyonel yapısı </w:t>
            </w:r>
          </w:p>
          <w:p w14:paraId="218EDD15" w14:textId="1F19824C" w:rsidR="003A5D16" w:rsidRPr="00036F24" w:rsidRDefault="00873C9B" w:rsidP="00873C9B">
            <w:pPr>
              <w:jc w:val="both"/>
              <w:rPr>
                <w:rFonts w:ascii="Arial" w:hAnsi="Arial" w:cs="Arial"/>
              </w:rPr>
            </w:pPr>
            <w:r>
              <w:rPr>
                <w:rFonts w:ascii="Arial" w:hAnsi="Arial" w:cs="Arial"/>
              </w:rPr>
              <w:tab/>
            </w:r>
            <w:r w:rsidR="00951EB6" w:rsidRPr="00036F24">
              <w:rPr>
                <w:rFonts w:ascii="Arial" w:hAnsi="Arial" w:cs="Arial"/>
              </w:rPr>
              <w:t>Bölümümüzün, uluslararasılaşma süreçlerinin yönetimi ve organizasyonel yapısına ilişkin planlamalar bulunmamaktadır. Bu alanda KTUN Dış İlişkiler Koordinatörlüğü ve Erasmus Koordinatörlüğü hizmet vermektedir.</w:t>
            </w:r>
          </w:p>
          <w:p w14:paraId="41C262EE" w14:textId="77777777" w:rsidR="001A479B" w:rsidRPr="00036F24" w:rsidRDefault="001A479B" w:rsidP="007F50E1">
            <w:pPr>
              <w:rPr>
                <w:rFonts w:ascii="Arial" w:hAnsi="Arial" w:cs="Arial"/>
              </w:rPr>
            </w:pPr>
          </w:p>
        </w:tc>
      </w:tr>
      <w:tr w:rsidR="003A5D16" w:rsidRPr="00036F24" w14:paraId="4316AEFA" w14:textId="77777777" w:rsidTr="005D2064">
        <w:trPr>
          <w:trHeight w:val="397"/>
        </w:trPr>
        <w:tc>
          <w:tcPr>
            <w:tcW w:w="10456" w:type="dxa"/>
            <w:shd w:val="clear" w:color="auto" w:fill="auto"/>
            <w:vAlign w:val="center"/>
          </w:tcPr>
          <w:p w14:paraId="5B9E6F3B" w14:textId="4BCA8D09"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5D20A2"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69689178" w14:textId="61BF69FC" w:rsidR="00951EB6" w:rsidRPr="00036F24" w:rsidRDefault="00F24DE9">
            <w:pPr>
              <w:pStyle w:val="ListeParagraf"/>
              <w:widowControl w:val="0"/>
              <w:numPr>
                <w:ilvl w:val="0"/>
                <w:numId w:val="45"/>
              </w:numPr>
              <w:tabs>
                <w:tab w:val="left" w:pos="175"/>
              </w:tabs>
              <w:jc w:val="both"/>
              <w:rPr>
                <w:rFonts w:ascii="Arial" w:hAnsi="Arial" w:cs="Arial"/>
                <w:bCs/>
                <w:i/>
                <w:iCs/>
              </w:rPr>
            </w:pPr>
            <w:hyperlink r:id="rId28" w:history="1">
              <w:r w:rsidR="00951EB6" w:rsidRPr="00036F24">
                <w:rPr>
                  <w:rStyle w:val="Kpr"/>
                </w:rPr>
                <w:t>KTÜN - Konya Teknik Üniversitesi | Gelişimin Öncüsü (ktun.edu.tr)</w:t>
              </w:r>
            </w:hyperlink>
            <w:r w:rsidR="00951EB6" w:rsidRPr="00036F24">
              <w:t xml:space="preserve"> (Dış İlişkiler Koordinatörlüğü</w:t>
            </w:r>
          </w:p>
          <w:p w14:paraId="6BA19CCE" w14:textId="77777777" w:rsidR="00951EB6" w:rsidRPr="00036F24" w:rsidRDefault="00F24DE9">
            <w:pPr>
              <w:pStyle w:val="ListeParagraf"/>
              <w:widowControl w:val="0"/>
              <w:numPr>
                <w:ilvl w:val="0"/>
                <w:numId w:val="45"/>
              </w:numPr>
              <w:tabs>
                <w:tab w:val="left" w:pos="175"/>
              </w:tabs>
              <w:jc w:val="both"/>
              <w:rPr>
                <w:rFonts w:ascii="Arial" w:hAnsi="Arial" w:cs="Arial"/>
                <w:bCs/>
                <w:i/>
                <w:iCs/>
              </w:rPr>
            </w:pPr>
            <w:hyperlink r:id="rId29" w:history="1">
              <w:r w:rsidR="00951EB6" w:rsidRPr="00036F24">
                <w:rPr>
                  <w:rStyle w:val="Kpr"/>
                </w:rPr>
                <w:t>KTÜN - Konya Teknik Üniversitesi | Gelişimin Öncüsü (ktun.edu.tr)</w:t>
              </w:r>
            </w:hyperlink>
            <w:r w:rsidR="00951EB6" w:rsidRPr="00036F24">
              <w:t xml:space="preserve"> (Erasmus Koordinatörlüğü)</w:t>
            </w:r>
          </w:p>
          <w:p w14:paraId="3A72042B" w14:textId="5DA9F164" w:rsidR="003A5D16" w:rsidRPr="00036F24" w:rsidRDefault="003A5D16" w:rsidP="007F50E1">
            <w:pPr>
              <w:pStyle w:val="ListeParagraf"/>
              <w:ind w:left="309"/>
              <w:rPr>
                <w:rFonts w:ascii="Arial" w:hAnsi="Arial" w:cs="Arial"/>
                <w:i/>
                <w:iCs/>
              </w:rPr>
            </w:pPr>
          </w:p>
        </w:tc>
      </w:tr>
      <w:tr w:rsidR="001A479B" w:rsidRPr="00036F24" w14:paraId="37E9D074" w14:textId="77777777" w:rsidTr="005D2064">
        <w:trPr>
          <w:trHeight w:val="454"/>
        </w:trPr>
        <w:tc>
          <w:tcPr>
            <w:tcW w:w="10456" w:type="dxa"/>
            <w:tcBorders>
              <w:bottom w:val="single" w:sz="4" w:space="0" w:color="auto"/>
            </w:tcBorders>
            <w:shd w:val="clear" w:color="auto" w:fill="D44B38"/>
            <w:vAlign w:val="center"/>
          </w:tcPr>
          <w:p w14:paraId="6B6C619E" w14:textId="5C1060C0" w:rsidR="00101935" w:rsidRPr="00036F24" w:rsidRDefault="00101935" w:rsidP="007F50E1">
            <w:pPr>
              <w:rPr>
                <w:rFonts w:ascii="Arial" w:hAnsi="Arial" w:cs="Arial"/>
                <w:b/>
                <w:bCs/>
                <w:color w:val="FFFFFF" w:themeColor="background1"/>
              </w:rPr>
            </w:pPr>
            <w:r w:rsidRPr="00036F24">
              <w:rPr>
                <w:rFonts w:ascii="Arial" w:hAnsi="Arial" w:cs="Arial"/>
                <w:b/>
                <w:bCs/>
                <w:color w:val="FFFFFF" w:themeColor="background1"/>
              </w:rPr>
              <w:t xml:space="preserve">A.5.2. Uluslararasılaşma </w:t>
            </w:r>
            <w:r w:rsidR="00CA383F" w:rsidRPr="00036F24">
              <w:rPr>
                <w:rFonts w:ascii="Arial" w:hAnsi="Arial" w:cs="Arial"/>
                <w:b/>
                <w:bCs/>
                <w:color w:val="FFFFFF" w:themeColor="background1"/>
              </w:rPr>
              <w:t>kaynakları</w:t>
            </w:r>
          </w:p>
        </w:tc>
      </w:tr>
      <w:tr w:rsidR="003A5D16" w:rsidRPr="00036F24" w14:paraId="1ACE3BE0" w14:textId="77777777" w:rsidTr="005D2064">
        <w:trPr>
          <w:trHeight w:val="397"/>
        </w:trPr>
        <w:tc>
          <w:tcPr>
            <w:tcW w:w="10456" w:type="dxa"/>
            <w:shd w:val="clear" w:color="auto" w:fill="auto"/>
            <w:vAlign w:val="center"/>
          </w:tcPr>
          <w:p w14:paraId="2964274A" w14:textId="77777777" w:rsidR="003A5D16" w:rsidRPr="00036F24" w:rsidRDefault="003A5D16" w:rsidP="005D20A2">
            <w:pPr>
              <w:pStyle w:val="ListeParagraf"/>
              <w:numPr>
                <w:ilvl w:val="0"/>
                <w:numId w:val="3"/>
              </w:numPr>
              <w:ind w:left="426" w:firstLine="0"/>
              <w:contextualSpacing w:val="0"/>
              <w:jc w:val="both"/>
              <w:rPr>
                <w:rFonts w:ascii="Arial" w:hAnsi="Arial" w:cs="Arial"/>
                <w:color w:val="FF0000"/>
              </w:rPr>
            </w:pPr>
            <w:r w:rsidRPr="00036F24">
              <w:rPr>
                <w:rFonts w:ascii="Arial" w:hAnsi="Arial" w:cs="Arial"/>
                <w:color w:val="FF0000"/>
              </w:rPr>
              <w:t xml:space="preserve">Uluslararasılaşmaya ayrılan kaynaklar </w:t>
            </w:r>
          </w:p>
          <w:p w14:paraId="1734AA62" w14:textId="77777777" w:rsidR="00666896" w:rsidRPr="00056E7B" w:rsidRDefault="00666896" w:rsidP="00666896">
            <w:pPr>
              <w:ind w:left="426"/>
              <w:jc w:val="both"/>
              <w:rPr>
                <w:rFonts w:ascii="Arial" w:hAnsi="Arial" w:cs="Arial"/>
              </w:rPr>
            </w:pPr>
            <w:r w:rsidRPr="00056E7B">
              <w:rPr>
                <w:rFonts w:ascii="Arial" w:hAnsi="Arial" w:cs="Arial"/>
              </w:rPr>
              <w:t xml:space="preserve">Uluslararasılaşmaya ayrılan kaynaklar (insan gücü) belirlenmiş, paylaşılmış, kurumsallaşmıştır, </w:t>
            </w:r>
          </w:p>
          <w:p w14:paraId="5A794046" w14:textId="77777777" w:rsidR="00666896" w:rsidRPr="005934BD" w:rsidRDefault="00666896" w:rsidP="00666896">
            <w:pPr>
              <w:jc w:val="both"/>
              <w:rPr>
                <w:rFonts w:ascii="Arial" w:hAnsi="Arial" w:cs="Arial"/>
              </w:rPr>
            </w:pPr>
            <w:r w:rsidRPr="007A0A08">
              <w:rPr>
                <w:rFonts w:ascii="Arial" w:hAnsi="Arial" w:cs="Arial"/>
              </w:rPr>
              <w:t>YÖKAK dereceli değerlendirme anahtarı uyarınca birimimiz</w:t>
            </w:r>
            <w:r>
              <w:rPr>
                <w:rFonts w:ascii="Arial" w:hAnsi="Arial" w:cs="Arial"/>
              </w:rPr>
              <w:t xml:space="preserve"> 2</w:t>
            </w:r>
            <w:r w:rsidRPr="007A0A08">
              <w:rPr>
                <w:rFonts w:ascii="Arial" w:hAnsi="Arial" w:cs="Arial"/>
              </w:rPr>
              <w:t xml:space="preserve">. kategoride </w:t>
            </w:r>
            <w:r>
              <w:rPr>
                <w:rFonts w:ascii="Arial" w:hAnsi="Arial" w:cs="Arial"/>
              </w:rPr>
              <w:t>“</w:t>
            </w:r>
            <w:r w:rsidRPr="00056E7B">
              <w:rPr>
                <w:rFonts w:ascii="Arial" w:hAnsi="Arial" w:cs="Arial"/>
                <w:b/>
              </w:rPr>
              <w:t>Kurumun uluslararasılaşma faaliyetlerini sürdürebilmek için uygun nitelik ve nicelikte fiziki, teknik ve mali kaynakların oluşturulmasına yönelik planları bulunmaktadır</w:t>
            </w:r>
            <w:r>
              <w:rPr>
                <w:rFonts w:ascii="Arial" w:hAnsi="Arial" w:cs="Arial"/>
                <w:b/>
              </w:rPr>
              <w:t>”</w:t>
            </w:r>
            <w:r w:rsidRPr="007A0A08">
              <w:rPr>
                <w:rFonts w:ascii="Arial" w:hAnsi="Arial" w:cs="Arial"/>
              </w:rPr>
              <w:t xml:space="preserve"> </w:t>
            </w:r>
            <w:r>
              <w:rPr>
                <w:rFonts w:ascii="Arial" w:hAnsi="Arial" w:cs="Arial"/>
                <w:bCs/>
              </w:rPr>
              <w:t xml:space="preserve">şeklinde değerlendirilebilir. </w:t>
            </w:r>
          </w:p>
          <w:p w14:paraId="5D3D7C16" w14:textId="77777777" w:rsidR="001A479B" w:rsidRPr="00036F24" w:rsidRDefault="001A479B" w:rsidP="007F50E1">
            <w:pPr>
              <w:pStyle w:val="ListeParagraf"/>
              <w:ind w:left="0"/>
              <w:jc w:val="both"/>
              <w:rPr>
                <w:rFonts w:ascii="Arial" w:hAnsi="Arial" w:cs="Arial"/>
                <w:color w:val="000000" w:themeColor="text1"/>
              </w:rPr>
            </w:pPr>
          </w:p>
        </w:tc>
      </w:tr>
      <w:tr w:rsidR="003A5D16" w:rsidRPr="00036F24" w14:paraId="3BA39802" w14:textId="77777777" w:rsidTr="005D2064">
        <w:trPr>
          <w:trHeight w:val="397"/>
        </w:trPr>
        <w:tc>
          <w:tcPr>
            <w:tcW w:w="10456" w:type="dxa"/>
            <w:shd w:val="clear" w:color="auto" w:fill="auto"/>
            <w:vAlign w:val="center"/>
          </w:tcPr>
          <w:p w14:paraId="4A9678A7" w14:textId="6E303E15" w:rsidR="007C150F" w:rsidRPr="00036F24" w:rsidRDefault="007C150F"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5D20A2"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099F7F7B" w14:textId="17701C20" w:rsidR="007C150F" w:rsidRPr="00666896" w:rsidRDefault="00F24DE9">
            <w:pPr>
              <w:pStyle w:val="ListeParagraf"/>
              <w:widowControl w:val="0"/>
              <w:numPr>
                <w:ilvl w:val="0"/>
                <w:numId w:val="52"/>
              </w:numPr>
              <w:tabs>
                <w:tab w:val="left" w:pos="175"/>
              </w:tabs>
              <w:jc w:val="both"/>
              <w:rPr>
                <w:rFonts w:ascii="Arial" w:hAnsi="Arial" w:cs="Arial"/>
                <w:bCs/>
                <w:i/>
                <w:iCs/>
              </w:rPr>
            </w:pPr>
            <w:hyperlink r:id="rId30" w:history="1">
              <w:r w:rsidR="00666896" w:rsidRPr="00666896">
                <w:rPr>
                  <w:rStyle w:val="Kpr"/>
                  <w:rFonts w:ascii="Arial" w:hAnsi="Arial" w:cs="Arial"/>
                  <w:bCs/>
                  <w:i/>
                  <w:iCs/>
                </w:rPr>
                <w:t>https://ktun.edu.tr/tr/Birim/Hakkimizda/?brm=rD1ANYCJhoZuYWDAndCQsw==</w:t>
              </w:r>
            </w:hyperlink>
          </w:p>
          <w:p w14:paraId="2C4A5B76" w14:textId="10B6A9A2" w:rsidR="003A5D16" w:rsidRPr="00036F24" w:rsidRDefault="003A5D16" w:rsidP="007F50E1">
            <w:pPr>
              <w:pStyle w:val="ListeParagraf"/>
              <w:ind w:left="309"/>
              <w:rPr>
                <w:rFonts w:ascii="Arial" w:hAnsi="Arial" w:cs="Arial"/>
                <w:i/>
                <w:iCs/>
              </w:rPr>
            </w:pPr>
          </w:p>
        </w:tc>
      </w:tr>
      <w:tr w:rsidR="001A479B" w:rsidRPr="00036F24" w14:paraId="45D86EAD" w14:textId="77777777" w:rsidTr="005D2064">
        <w:trPr>
          <w:trHeight w:val="454"/>
        </w:trPr>
        <w:tc>
          <w:tcPr>
            <w:tcW w:w="10456" w:type="dxa"/>
            <w:tcBorders>
              <w:bottom w:val="single" w:sz="4" w:space="0" w:color="auto"/>
            </w:tcBorders>
            <w:shd w:val="clear" w:color="auto" w:fill="D44B38"/>
            <w:vAlign w:val="center"/>
          </w:tcPr>
          <w:p w14:paraId="1D2F979F" w14:textId="1348F4E8" w:rsidR="00101935" w:rsidRPr="00036F24" w:rsidRDefault="00101935" w:rsidP="007F50E1">
            <w:pPr>
              <w:rPr>
                <w:rFonts w:ascii="Arial" w:hAnsi="Arial" w:cs="Arial"/>
                <w:b/>
                <w:bCs/>
                <w:color w:val="FFFFFF" w:themeColor="background1"/>
              </w:rPr>
            </w:pPr>
            <w:r w:rsidRPr="00036F24">
              <w:rPr>
                <w:rFonts w:ascii="Arial" w:hAnsi="Arial" w:cs="Arial"/>
                <w:b/>
                <w:bCs/>
                <w:color w:val="FFFFFF" w:themeColor="background1"/>
              </w:rPr>
              <w:t>A.5.3. Uluslararasılaşma</w:t>
            </w:r>
            <w:r w:rsidR="002B5DB2" w:rsidRPr="00036F24">
              <w:rPr>
                <w:rFonts w:ascii="Arial" w:hAnsi="Arial" w:cs="Arial"/>
                <w:b/>
                <w:bCs/>
                <w:color w:val="FFFFFF" w:themeColor="background1"/>
              </w:rPr>
              <w:t xml:space="preserve"> performansı</w:t>
            </w:r>
          </w:p>
        </w:tc>
      </w:tr>
      <w:tr w:rsidR="003A5D16" w:rsidRPr="00036F24" w14:paraId="060F9D11" w14:textId="77777777" w:rsidTr="005D2064">
        <w:trPr>
          <w:trHeight w:val="397"/>
        </w:trPr>
        <w:tc>
          <w:tcPr>
            <w:tcW w:w="10456" w:type="dxa"/>
            <w:shd w:val="clear" w:color="auto" w:fill="auto"/>
            <w:vAlign w:val="center"/>
          </w:tcPr>
          <w:p w14:paraId="013EA7E2" w14:textId="4369B2A5" w:rsidR="003A5D16" w:rsidRPr="00036F24" w:rsidRDefault="003A5D16" w:rsidP="005D20A2">
            <w:pPr>
              <w:pStyle w:val="ListeParagraf"/>
              <w:numPr>
                <w:ilvl w:val="0"/>
                <w:numId w:val="8"/>
              </w:numPr>
              <w:ind w:left="426" w:firstLine="0"/>
              <w:contextualSpacing w:val="0"/>
              <w:jc w:val="both"/>
              <w:rPr>
                <w:rFonts w:ascii="Arial" w:hAnsi="Arial" w:cs="Arial"/>
                <w:color w:val="FF0000"/>
              </w:rPr>
            </w:pPr>
            <w:r w:rsidRPr="00036F24">
              <w:rPr>
                <w:rFonts w:ascii="Arial" w:hAnsi="Arial" w:cs="Arial"/>
                <w:color w:val="FF0000"/>
              </w:rPr>
              <w:t>Uluslararasılaşma performansı göstergeleri</w:t>
            </w:r>
          </w:p>
          <w:p w14:paraId="7D3F648C" w14:textId="61504A06" w:rsidR="00666896" w:rsidRPr="005934BD" w:rsidRDefault="00666896" w:rsidP="00666896">
            <w:pPr>
              <w:jc w:val="both"/>
              <w:rPr>
                <w:rFonts w:ascii="Arial" w:hAnsi="Arial" w:cs="Arial"/>
                <w:color w:val="000000" w:themeColor="text1"/>
              </w:rPr>
            </w:pPr>
            <w:r>
              <w:rPr>
                <w:rFonts w:ascii="Arial" w:hAnsi="Arial" w:cs="Arial"/>
              </w:rPr>
              <w:tab/>
            </w:r>
            <w:r w:rsidRPr="007A0A08">
              <w:rPr>
                <w:rFonts w:ascii="Arial" w:hAnsi="Arial" w:cs="Arial"/>
              </w:rPr>
              <w:t>YÖKAK dereceli değerlendirme anahtarı uyarınca birimimiz</w:t>
            </w:r>
            <w:r>
              <w:rPr>
                <w:rFonts w:ascii="Arial" w:hAnsi="Arial" w:cs="Arial"/>
              </w:rPr>
              <w:t xml:space="preserve"> 2</w:t>
            </w:r>
            <w:r w:rsidRPr="007A0A08">
              <w:rPr>
                <w:rFonts w:ascii="Arial" w:hAnsi="Arial" w:cs="Arial"/>
              </w:rPr>
              <w:t xml:space="preserve">. kategoride </w:t>
            </w:r>
            <w:r>
              <w:rPr>
                <w:rFonts w:ascii="Arial" w:hAnsi="Arial" w:cs="Arial"/>
              </w:rPr>
              <w:t>“</w:t>
            </w:r>
            <w:r w:rsidRPr="00056E7B">
              <w:rPr>
                <w:rFonts w:ascii="Arial" w:hAnsi="Arial" w:cs="Arial"/>
                <w:b/>
              </w:rPr>
              <w:t>Kurumda uluslararasılaşma faaliyeti bulunmamaktadır.</w:t>
            </w:r>
            <w:r>
              <w:rPr>
                <w:rFonts w:ascii="Arial" w:hAnsi="Arial" w:cs="Arial"/>
                <w:b/>
              </w:rPr>
              <w:t>”</w:t>
            </w:r>
            <w:r w:rsidRPr="007A0A08">
              <w:rPr>
                <w:rFonts w:ascii="Arial" w:hAnsi="Arial" w:cs="Arial"/>
              </w:rPr>
              <w:t xml:space="preserve"> </w:t>
            </w:r>
            <w:r>
              <w:rPr>
                <w:rFonts w:ascii="Arial" w:hAnsi="Arial" w:cs="Arial"/>
                <w:bCs/>
              </w:rPr>
              <w:t>şeklinde değerlendirilebilir</w:t>
            </w:r>
          </w:p>
          <w:p w14:paraId="787A4756" w14:textId="77777777" w:rsidR="001A479B" w:rsidRPr="00036F24" w:rsidRDefault="001A479B" w:rsidP="007F50E1">
            <w:pPr>
              <w:rPr>
                <w:rFonts w:ascii="Arial" w:hAnsi="Arial" w:cs="Arial"/>
                <w:color w:val="000000" w:themeColor="text1"/>
              </w:rPr>
            </w:pPr>
          </w:p>
        </w:tc>
      </w:tr>
      <w:tr w:rsidR="003A5D16" w:rsidRPr="00036F24" w14:paraId="636BE98A" w14:textId="77777777" w:rsidTr="005D2064">
        <w:trPr>
          <w:trHeight w:val="1085"/>
        </w:trPr>
        <w:tc>
          <w:tcPr>
            <w:tcW w:w="10456" w:type="dxa"/>
            <w:shd w:val="clear" w:color="auto" w:fill="auto"/>
          </w:tcPr>
          <w:p w14:paraId="41BD3E95" w14:textId="2B4E1960" w:rsidR="00137BF5" w:rsidRPr="00036F24" w:rsidRDefault="00137BF5" w:rsidP="007F50E1">
            <w:pPr>
              <w:ind w:left="426"/>
              <w:rPr>
                <w:rFonts w:ascii="Arial" w:hAnsi="Arial" w:cs="Arial"/>
                <w:bCs/>
                <w:i/>
                <w:iCs/>
                <w:color w:val="FF0000"/>
              </w:rPr>
            </w:pPr>
            <w:r w:rsidRPr="00036F24">
              <w:rPr>
                <w:rFonts w:ascii="Arial" w:hAnsi="Arial" w:cs="Arial"/>
                <w:bCs/>
                <w:i/>
                <w:iCs/>
                <w:color w:val="FF0000"/>
              </w:rPr>
              <w:t xml:space="preserve">Kanıt </w:t>
            </w:r>
            <w:r w:rsidR="005D20A2"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6AD75F32" w14:textId="43EF51B2" w:rsidR="003A5D16" w:rsidRPr="00036F24" w:rsidRDefault="00137BF5" w:rsidP="007F50E1">
            <w:pPr>
              <w:widowControl w:val="0"/>
              <w:tabs>
                <w:tab w:val="left" w:pos="175"/>
              </w:tabs>
              <w:ind w:left="426"/>
              <w:rPr>
                <w:rFonts w:ascii="Arial" w:hAnsi="Arial" w:cs="Arial"/>
                <w:bCs/>
                <w:i/>
                <w:iCs/>
                <w:color w:val="FF0000"/>
              </w:rPr>
            </w:pPr>
            <w:r w:rsidRPr="00036F24">
              <w:rPr>
                <w:rFonts w:ascii="Arial" w:hAnsi="Arial" w:cs="Arial"/>
                <w:bCs/>
                <w:i/>
                <w:iCs/>
              </w:rPr>
              <w:t>1.</w:t>
            </w:r>
          </w:p>
        </w:tc>
      </w:tr>
      <w:bookmarkEnd w:id="1"/>
    </w:tbl>
    <w:p w14:paraId="1DAB36B3" w14:textId="4910F4DE" w:rsidR="007C1CB5" w:rsidRPr="00036F24" w:rsidRDefault="007C1CB5" w:rsidP="007F50E1">
      <w:pPr>
        <w:rPr>
          <w:rFonts w:ascii="Arial" w:hAnsi="Arial" w:cs="Arial"/>
          <w:sz w:val="22"/>
          <w:szCs w:val="22"/>
        </w:rPr>
      </w:pPr>
    </w:p>
    <w:p w14:paraId="58CD1276" w14:textId="77777777" w:rsidR="001E5B93" w:rsidRPr="00036F24" w:rsidRDefault="001E5B93" w:rsidP="007F50E1">
      <w:pPr>
        <w:rPr>
          <w:rFonts w:ascii="Arial" w:hAnsi="Arial" w:cs="Arial"/>
          <w:sz w:val="22"/>
          <w:szCs w:val="22"/>
        </w:rPr>
      </w:pPr>
    </w:p>
    <w:p w14:paraId="485C64B7" w14:textId="77777777" w:rsidR="00223BBA" w:rsidRPr="00036F24" w:rsidRDefault="00223BBA" w:rsidP="007F50E1">
      <w:pPr>
        <w:rPr>
          <w:rFonts w:ascii="Arial" w:hAnsi="Arial" w:cs="Arial"/>
          <w:sz w:val="22"/>
          <w:szCs w:val="22"/>
        </w:rPr>
      </w:pPr>
    </w:p>
    <w:p w14:paraId="1B908ABD" w14:textId="77777777" w:rsidR="00223BBA" w:rsidRPr="00036F24" w:rsidRDefault="00223BBA" w:rsidP="007F50E1">
      <w:pPr>
        <w:rPr>
          <w:rFonts w:ascii="Arial" w:hAnsi="Arial" w:cs="Arial"/>
          <w:sz w:val="22"/>
          <w:szCs w:val="22"/>
        </w:rPr>
      </w:pPr>
    </w:p>
    <w:p w14:paraId="4E4A29A2" w14:textId="4BAEA169" w:rsidR="001E5B93" w:rsidRPr="00036F24" w:rsidRDefault="001E5B93" w:rsidP="007F50E1">
      <w:pPr>
        <w:rPr>
          <w:rFonts w:ascii="Arial" w:hAnsi="Arial" w:cs="Arial"/>
          <w:sz w:val="22"/>
          <w:szCs w:val="22"/>
        </w:rPr>
      </w:pPr>
      <w:r w:rsidRPr="00036F24">
        <w:rPr>
          <w:rFonts w:ascii="Arial" w:hAnsi="Arial" w:cs="Arial"/>
          <w:sz w:val="22"/>
          <w:szCs w:val="22"/>
        </w:rPr>
        <w:br w:type="page"/>
      </w:r>
    </w:p>
    <w:tbl>
      <w:tblPr>
        <w:tblStyle w:val="TabloKlavuzu"/>
        <w:tblW w:w="10031" w:type="dxa"/>
        <w:tblLook w:val="04A0" w:firstRow="1" w:lastRow="0" w:firstColumn="1" w:lastColumn="0" w:noHBand="0" w:noVBand="1"/>
      </w:tblPr>
      <w:tblGrid>
        <w:gridCol w:w="10318"/>
      </w:tblGrid>
      <w:tr w:rsidR="00155E91" w:rsidRPr="00036F24" w14:paraId="5013B638" w14:textId="77777777" w:rsidTr="00223BBA">
        <w:trPr>
          <w:trHeight w:val="510"/>
        </w:trPr>
        <w:tc>
          <w:tcPr>
            <w:tcW w:w="10031" w:type="dxa"/>
            <w:shd w:val="clear" w:color="auto" w:fill="5F86AA"/>
            <w:vAlign w:val="center"/>
          </w:tcPr>
          <w:p w14:paraId="106D66F6" w14:textId="77777777" w:rsidR="00155E91" w:rsidRPr="00036F24" w:rsidRDefault="00155E91" w:rsidP="007F50E1">
            <w:pPr>
              <w:ind w:left="284"/>
              <w:contextualSpacing/>
              <w:jc w:val="both"/>
              <w:rPr>
                <w:rFonts w:ascii="Arial" w:hAnsi="Arial" w:cs="Arial"/>
                <w:color w:val="FFFFFF" w:themeColor="background1"/>
              </w:rPr>
            </w:pPr>
            <w:r w:rsidRPr="00036F24">
              <w:rPr>
                <w:rFonts w:ascii="Arial" w:hAnsi="Arial" w:cs="Arial"/>
                <w:b/>
                <w:color w:val="FFFFFF" w:themeColor="background1"/>
              </w:rPr>
              <w:lastRenderedPageBreak/>
              <w:t>B. EĞİTİM ve ÖĞRETİM</w:t>
            </w:r>
          </w:p>
        </w:tc>
      </w:tr>
      <w:tr w:rsidR="00155E91" w:rsidRPr="00036F24" w14:paraId="527ACA5B" w14:textId="77777777" w:rsidTr="00223BBA">
        <w:trPr>
          <w:trHeight w:val="510"/>
        </w:trPr>
        <w:tc>
          <w:tcPr>
            <w:tcW w:w="10031" w:type="dxa"/>
            <w:shd w:val="clear" w:color="auto" w:fill="315278"/>
            <w:vAlign w:val="center"/>
          </w:tcPr>
          <w:p w14:paraId="1F426DCB" w14:textId="77777777" w:rsidR="00155E91" w:rsidRPr="00036F24" w:rsidRDefault="00155E91" w:rsidP="007F50E1">
            <w:pPr>
              <w:ind w:left="284"/>
              <w:contextualSpacing/>
              <w:jc w:val="both"/>
              <w:rPr>
                <w:rFonts w:ascii="Arial" w:hAnsi="Arial" w:cs="Arial"/>
                <w:color w:val="FFFFFF" w:themeColor="background1"/>
              </w:rPr>
            </w:pPr>
            <w:r w:rsidRPr="00036F24">
              <w:rPr>
                <w:rFonts w:ascii="Arial" w:hAnsi="Arial" w:cs="Arial"/>
                <w:b/>
                <w:color w:val="FFFFFF" w:themeColor="background1"/>
              </w:rPr>
              <w:t>B.1. Program Tasarımı, Değerlendirmesi ve Güncellenmesi</w:t>
            </w:r>
          </w:p>
        </w:tc>
      </w:tr>
      <w:tr w:rsidR="00223BBA" w:rsidRPr="00036F24" w14:paraId="0048602C" w14:textId="77777777" w:rsidTr="00223BBA">
        <w:trPr>
          <w:trHeight w:val="454"/>
        </w:trPr>
        <w:tc>
          <w:tcPr>
            <w:tcW w:w="10031" w:type="dxa"/>
            <w:tcBorders>
              <w:bottom w:val="single" w:sz="4" w:space="0" w:color="auto"/>
            </w:tcBorders>
            <w:shd w:val="clear" w:color="auto" w:fill="5F86AA"/>
            <w:vAlign w:val="center"/>
          </w:tcPr>
          <w:p w14:paraId="4BB1D515" w14:textId="77777777" w:rsidR="00155E91" w:rsidRPr="00036F24" w:rsidRDefault="00155E91" w:rsidP="007F50E1">
            <w:pPr>
              <w:ind w:left="306"/>
              <w:rPr>
                <w:rFonts w:ascii="Arial" w:hAnsi="Arial" w:cs="Arial"/>
                <w:color w:val="FFFFFF" w:themeColor="background1"/>
              </w:rPr>
            </w:pPr>
            <w:r w:rsidRPr="00036F24">
              <w:rPr>
                <w:rFonts w:ascii="Arial" w:hAnsi="Arial" w:cs="Arial"/>
                <w:b/>
                <w:bCs/>
                <w:color w:val="FFFFFF" w:themeColor="background1"/>
              </w:rPr>
              <w:t>B.1.1.</w:t>
            </w:r>
            <w:r w:rsidRPr="00036F24">
              <w:rPr>
                <w:rFonts w:ascii="Arial" w:hAnsi="Arial" w:cs="Arial"/>
                <w:color w:val="FFFFFF" w:themeColor="background1"/>
              </w:rPr>
              <w:t xml:space="preserve"> </w:t>
            </w:r>
            <w:r w:rsidRPr="00036F24">
              <w:rPr>
                <w:rFonts w:ascii="Arial" w:hAnsi="Arial" w:cs="Arial"/>
                <w:b/>
                <w:bCs/>
                <w:color w:val="FFFFFF" w:themeColor="background1"/>
              </w:rPr>
              <w:t>Programların tasarımı ve onayı</w:t>
            </w:r>
          </w:p>
        </w:tc>
      </w:tr>
      <w:tr w:rsidR="00155E91" w:rsidRPr="00036F24" w14:paraId="2CE48ADA" w14:textId="77777777" w:rsidTr="00275F23">
        <w:tc>
          <w:tcPr>
            <w:tcW w:w="10031" w:type="dxa"/>
            <w:shd w:val="clear" w:color="auto" w:fill="auto"/>
            <w:vAlign w:val="center"/>
          </w:tcPr>
          <w:p w14:paraId="739E2DC8" w14:textId="0BF13112" w:rsidR="00155E91" w:rsidRPr="00036F24" w:rsidRDefault="00155E91" w:rsidP="00732513">
            <w:pPr>
              <w:pStyle w:val="ListeParagraf"/>
              <w:widowControl w:val="0"/>
              <w:numPr>
                <w:ilvl w:val="0"/>
                <w:numId w:val="32"/>
              </w:numPr>
              <w:autoSpaceDE w:val="0"/>
              <w:autoSpaceDN w:val="0"/>
              <w:ind w:left="426" w:firstLine="0"/>
              <w:contextualSpacing w:val="0"/>
              <w:jc w:val="both"/>
              <w:rPr>
                <w:rFonts w:ascii="Arial" w:hAnsi="Arial" w:cs="Arial"/>
                <w:color w:val="FF0000"/>
              </w:rPr>
            </w:pPr>
            <w:r w:rsidRPr="00036F24">
              <w:rPr>
                <w:rFonts w:ascii="Arial" w:hAnsi="Arial" w:cs="Arial"/>
                <w:color w:val="FF0000"/>
              </w:rPr>
              <w:t>Türkiye Yükseköğretim Yeterlilikleri Çerçevesi (TYYÇ)</w:t>
            </w:r>
          </w:p>
          <w:p w14:paraId="31CB3E69" w14:textId="5BDB0766" w:rsidR="009C6076" w:rsidRDefault="009C6076" w:rsidP="009C6076">
            <w:pPr>
              <w:widowControl w:val="0"/>
              <w:autoSpaceDE w:val="0"/>
              <w:autoSpaceDN w:val="0"/>
              <w:jc w:val="both"/>
              <w:rPr>
                <w:rFonts w:ascii="Arial" w:hAnsi="Arial" w:cs="Arial"/>
              </w:rPr>
            </w:pPr>
            <w:r w:rsidRPr="009C6076">
              <w:rPr>
                <w:rFonts w:ascii="Arial" w:hAnsi="Arial" w:cs="Arial"/>
              </w:rPr>
              <w:t>1</w:t>
            </w:r>
            <w:r w:rsidRPr="009C6076">
              <w:rPr>
                <w:rFonts w:ascii="Arial" w:hAnsi="Arial" w:cs="Arial"/>
              </w:rPr>
              <w:tab/>
              <w:t>Ortaöğretim düzeyinde kazanılan niteliklere dayalı olarak alanında güncel bilgileri içeren ders kitapları, uygulama araçları ve diğer kaynaklarla desteklenen temel teorik ve uygulamalı bilgilere sahip olmak.</w:t>
            </w:r>
          </w:p>
          <w:p w14:paraId="7CB7C8B7" w14:textId="77777777" w:rsidR="009C6076" w:rsidRPr="009C6076" w:rsidRDefault="009C6076" w:rsidP="009C6076">
            <w:pPr>
              <w:widowControl w:val="0"/>
              <w:autoSpaceDE w:val="0"/>
              <w:autoSpaceDN w:val="0"/>
              <w:jc w:val="both"/>
              <w:rPr>
                <w:rFonts w:ascii="Arial" w:hAnsi="Arial" w:cs="Arial"/>
              </w:rPr>
            </w:pPr>
          </w:p>
          <w:p w14:paraId="5D261E4E" w14:textId="16A8F653" w:rsidR="009C6076" w:rsidRDefault="009C6076" w:rsidP="009C6076">
            <w:pPr>
              <w:widowControl w:val="0"/>
              <w:autoSpaceDE w:val="0"/>
              <w:autoSpaceDN w:val="0"/>
              <w:jc w:val="both"/>
              <w:rPr>
                <w:rFonts w:ascii="Arial" w:hAnsi="Arial" w:cs="Arial"/>
              </w:rPr>
            </w:pPr>
            <w:r w:rsidRPr="009C6076">
              <w:rPr>
                <w:rFonts w:ascii="Arial" w:hAnsi="Arial" w:cs="Arial"/>
              </w:rPr>
              <w:t>2</w:t>
            </w:r>
            <w:r w:rsidRPr="009C6076">
              <w:rPr>
                <w:rFonts w:ascii="Arial" w:hAnsi="Arial" w:cs="Arial"/>
              </w:rPr>
              <w:tab/>
              <w:t>İleri bir eğitim düzeyinde alanında edindiği temel teorik ve uygulamalı bilgileri aynı alanda veya aynı düzeydeki bir alanda kullanma becerisinin kazandırılması. - Alanında edindiği temel bilgi ve becerileri kullanarak verileri yorumlayabilme ve değerlendirebilme, sorunları tanımlayıp analiz edebilme ve kanıtlara dayalı çözümler geliştirebilme. - Alanında temel düzeydeki bilgi ve bunları kullanabilme, verileri yorumlayabiliyor ve değerlendirebiliyor, sorunları tanımlayabiliyor, analiz edilebilir, çözümlenebilir çözümler geliştirebilme.</w:t>
            </w:r>
          </w:p>
          <w:p w14:paraId="6AFE7F14" w14:textId="77777777" w:rsidR="009C6076" w:rsidRPr="009C6076" w:rsidRDefault="009C6076" w:rsidP="009C6076">
            <w:pPr>
              <w:widowControl w:val="0"/>
              <w:autoSpaceDE w:val="0"/>
              <w:autoSpaceDN w:val="0"/>
              <w:jc w:val="both"/>
              <w:rPr>
                <w:rFonts w:ascii="Arial" w:hAnsi="Arial" w:cs="Arial"/>
              </w:rPr>
            </w:pPr>
          </w:p>
          <w:p w14:paraId="1A658036" w14:textId="405E138F" w:rsidR="009C6076" w:rsidRDefault="009C6076" w:rsidP="009C6076">
            <w:pPr>
              <w:widowControl w:val="0"/>
              <w:autoSpaceDE w:val="0"/>
              <w:autoSpaceDN w:val="0"/>
              <w:jc w:val="both"/>
              <w:rPr>
                <w:rFonts w:ascii="Arial" w:hAnsi="Arial" w:cs="Arial"/>
              </w:rPr>
            </w:pPr>
            <w:r w:rsidRPr="009C6076">
              <w:rPr>
                <w:rFonts w:ascii="Arial" w:hAnsi="Arial" w:cs="Arial"/>
              </w:rPr>
              <w:t>3</w:t>
            </w:r>
            <w:r w:rsidRPr="009C6076">
              <w:rPr>
                <w:rFonts w:ascii="Arial" w:hAnsi="Arial" w:cs="Arial"/>
              </w:rPr>
              <w:tab/>
              <w:t>Alanıyla ilgili temel düzeyde bir çalışmayı bağımsız olarak yürütebilme. - Alanı ile ilgili uygulamalarda karşılaşılan öngörülemeyen karmaşık problemlerin çözümünde ekip üyesi olarak sorumluluk alabilme. - Bir proje çerçevesinde sorumluluğu altındaki çalışanların gelişimine yönelik faaliyetlerde bulunabilmek.</w:t>
            </w:r>
          </w:p>
          <w:p w14:paraId="74212100" w14:textId="77777777" w:rsidR="009C6076" w:rsidRPr="009C6076" w:rsidRDefault="009C6076" w:rsidP="009C6076">
            <w:pPr>
              <w:widowControl w:val="0"/>
              <w:autoSpaceDE w:val="0"/>
              <w:autoSpaceDN w:val="0"/>
              <w:jc w:val="both"/>
              <w:rPr>
                <w:rFonts w:ascii="Arial" w:hAnsi="Arial" w:cs="Arial"/>
              </w:rPr>
            </w:pPr>
          </w:p>
          <w:p w14:paraId="42F46458" w14:textId="35FBE4DA" w:rsidR="009C6076" w:rsidRDefault="009C6076" w:rsidP="009C6076">
            <w:pPr>
              <w:widowControl w:val="0"/>
              <w:autoSpaceDE w:val="0"/>
              <w:autoSpaceDN w:val="0"/>
              <w:jc w:val="both"/>
              <w:rPr>
                <w:rFonts w:ascii="Arial" w:hAnsi="Arial" w:cs="Arial"/>
              </w:rPr>
            </w:pPr>
            <w:r w:rsidRPr="009C6076">
              <w:rPr>
                <w:rFonts w:ascii="Arial" w:hAnsi="Arial" w:cs="Arial"/>
              </w:rPr>
              <w:t>4</w:t>
            </w:r>
            <w:r w:rsidRPr="009C6076">
              <w:rPr>
                <w:rFonts w:ascii="Arial" w:hAnsi="Arial" w:cs="Arial"/>
              </w:rPr>
              <w:tab/>
              <w:t>Alanında edindiği temel bilgi ve becerileri eleştirel olarak değerlendirebilme, öğrenme ihtiyaçlarını belirleyebilme ve karşılayabilme. Eğitimini aynı alanda ileri bir eğitim düzeyine veya aynı düzeydeki bir mesleğe yönlendirebilme. Yaşam boyu öğrenme bilinci kazandırmak. Öğrenimini aynı alanda bir ileri düzeyine veya aynı düzeydeki bir mesleğe yönlendirebilme. Yaşamboyu öğrenmekten kazanmış olma.</w:t>
            </w:r>
          </w:p>
          <w:p w14:paraId="1B874FBF" w14:textId="77777777" w:rsidR="009C6076" w:rsidRPr="009C6076" w:rsidRDefault="009C6076" w:rsidP="009C6076">
            <w:pPr>
              <w:widowControl w:val="0"/>
              <w:autoSpaceDE w:val="0"/>
              <w:autoSpaceDN w:val="0"/>
              <w:jc w:val="both"/>
              <w:rPr>
                <w:rFonts w:ascii="Arial" w:hAnsi="Arial" w:cs="Arial"/>
              </w:rPr>
            </w:pPr>
          </w:p>
          <w:p w14:paraId="34BA5DCF" w14:textId="310B0FFB" w:rsidR="009C6076" w:rsidRDefault="009C6076" w:rsidP="009C6076">
            <w:pPr>
              <w:widowControl w:val="0"/>
              <w:autoSpaceDE w:val="0"/>
              <w:autoSpaceDN w:val="0"/>
              <w:jc w:val="both"/>
              <w:rPr>
                <w:rFonts w:ascii="Arial" w:hAnsi="Arial" w:cs="Arial"/>
              </w:rPr>
            </w:pPr>
            <w:r w:rsidRPr="009C6076">
              <w:rPr>
                <w:rFonts w:ascii="Arial" w:hAnsi="Arial" w:cs="Arial"/>
              </w:rPr>
              <w:t>5</w:t>
            </w:r>
            <w:r w:rsidRPr="009C6076">
              <w:rPr>
                <w:rFonts w:ascii="Arial" w:hAnsi="Arial" w:cs="Arial"/>
              </w:rPr>
              <w:tab/>
              <w:t>Alanıyla ilgili konularda temel bilgi ve beceriler düzeyinde düşüncelerini yazılı ve sözlü iletişim yoluyla aktarabilme. Alanıyla ilgili sorunlara ilişkin düşüncelerini ve çözümlerini alanında uzman ve uzman olmayan kişilerle paylaşabilme. Alanındaki bilgileri takip edebilme ve meslektaşları ile en az Avrupa Dil Portföyü A2 Genel Düzeyinde yabancı dil kullanarak iletişim kurabilme. Alanının gerektirdiği bilgisayar yazılımları ile birlikte bilgi ve iletişim teknolojilerini en az Avrupa Bilgisayar Lisansı Temel Düzeyinde kullanabilmek.</w:t>
            </w:r>
          </w:p>
          <w:p w14:paraId="1070CF80" w14:textId="77777777" w:rsidR="009C6076" w:rsidRPr="009C6076" w:rsidRDefault="009C6076" w:rsidP="009C6076">
            <w:pPr>
              <w:widowControl w:val="0"/>
              <w:autoSpaceDE w:val="0"/>
              <w:autoSpaceDN w:val="0"/>
              <w:jc w:val="both"/>
              <w:rPr>
                <w:rFonts w:ascii="Arial" w:hAnsi="Arial" w:cs="Arial"/>
              </w:rPr>
            </w:pPr>
          </w:p>
          <w:p w14:paraId="3EF43FAE" w14:textId="6CAD9FDE" w:rsidR="00155E91" w:rsidRPr="00036F24" w:rsidRDefault="009C6076" w:rsidP="009C6076">
            <w:pPr>
              <w:widowControl w:val="0"/>
              <w:autoSpaceDE w:val="0"/>
              <w:autoSpaceDN w:val="0"/>
              <w:jc w:val="both"/>
              <w:rPr>
                <w:rFonts w:ascii="Arial" w:hAnsi="Arial" w:cs="Arial"/>
              </w:rPr>
            </w:pPr>
            <w:r w:rsidRPr="009C6076">
              <w:rPr>
                <w:rFonts w:ascii="Arial" w:hAnsi="Arial" w:cs="Arial"/>
              </w:rPr>
              <w:t>6</w:t>
            </w:r>
            <w:r w:rsidRPr="009C6076">
              <w:rPr>
                <w:rFonts w:ascii="Arial" w:hAnsi="Arial" w:cs="Arial"/>
              </w:rPr>
              <w:tab/>
              <w:t>Alanıyla ilgili verilerin toplanması, uygulanması ve sonuçlarının duyurulması aşamalarında toplumsal, bilimsel, kültürel ve etik değerlere sahip olmak. Sosyal hakların evrenselliği, sosyal adalet, kalite ve kültürel değerler, çevre koruma, iş sağlığı ve güvenliği konularında yeterli bilince sahip olmak.</w:t>
            </w:r>
          </w:p>
          <w:p w14:paraId="5E36E383" w14:textId="77777777" w:rsidR="00984D8B" w:rsidRPr="00036F24" w:rsidRDefault="00984D8B" w:rsidP="00984D8B">
            <w:pPr>
              <w:widowControl w:val="0"/>
              <w:autoSpaceDE w:val="0"/>
              <w:autoSpaceDN w:val="0"/>
              <w:jc w:val="both"/>
              <w:rPr>
                <w:rFonts w:ascii="Arial" w:hAnsi="Arial" w:cs="Arial"/>
              </w:rPr>
            </w:pPr>
          </w:p>
          <w:p w14:paraId="7DB27688" w14:textId="6BBC644F" w:rsidR="00155E91" w:rsidRPr="001D63D8" w:rsidRDefault="00155E91" w:rsidP="007F50E1">
            <w:pPr>
              <w:pStyle w:val="ListeParagraf"/>
              <w:widowControl w:val="0"/>
              <w:numPr>
                <w:ilvl w:val="0"/>
                <w:numId w:val="32"/>
              </w:numPr>
              <w:autoSpaceDE w:val="0"/>
              <w:autoSpaceDN w:val="0"/>
              <w:ind w:left="426" w:hanging="2"/>
              <w:contextualSpacing w:val="0"/>
              <w:jc w:val="both"/>
              <w:rPr>
                <w:rFonts w:ascii="Arial" w:hAnsi="Arial" w:cs="Arial"/>
                <w:color w:val="FF0000"/>
              </w:rPr>
            </w:pPr>
            <w:r w:rsidRPr="00036F24">
              <w:rPr>
                <w:rFonts w:ascii="Arial" w:hAnsi="Arial" w:cs="Arial"/>
                <w:color w:val="FF0000"/>
              </w:rPr>
              <w:t xml:space="preserve">Program </w:t>
            </w:r>
            <w:r w:rsidR="00334807" w:rsidRPr="00036F24">
              <w:rPr>
                <w:rFonts w:ascii="Arial" w:hAnsi="Arial" w:cs="Arial"/>
                <w:color w:val="FF0000"/>
              </w:rPr>
              <w:t xml:space="preserve">eğitim amaçları </w:t>
            </w:r>
          </w:p>
          <w:p w14:paraId="48464276" w14:textId="21501B06" w:rsidR="00A5511A" w:rsidRPr="009C6076" w:rsidRDefault="009C6076" w:rsidP="009C6076">
            <w:pPr>
              <w:widowControl w:val="0"/>
              <w:autoSpaceDE w:val="0"/>
              <w:autoSpaceDN w:val="0"/>
              <w:jc w:val="both"/>
              <w:rPr>
                <w:rFonts w:ascii="Arial" w:hAnsi="Arial" w:cs="Arial"/>
              </w:rPr>
            </w:pPr>
            <w:r>
              <w:rPr>
                <w:rFonts w:ascii="Arial" w:hAnsi="Arial" w:cs="Arial"/>
                <w:color w:val="424242"/>
                <w:shd w:val="clear" w:color="auto" w:fill="FFFFFF"/>
              </w:rPr>
              <w:tab/>
            </w:r>
            <w:r w:rsidRPr="009C6076">
              <w:rPr>
                <w:rFonts w:ascii="Arial" w:hAnsi="Arial" w:cs="Arial"/>
              </w:rPr>
              <w:t>Bilgi işlem teknolojileri alanında ilgili kavram ve terminolojiyi öğrenmiş ve özümsemiş, bu sektörde ihtiyaç duyulan yeni sistemleri tanıma ve uygulama kabiliyetine haiz, yazılım ve donanımda ortaya çıkacak sorunları çözebilecek, yeni yazılımlar üretebilecek yeteneklere sahip, sektörün ihtiyaçlarını hızlı bir şekilde karşılayabilecek donanımlı, çalışır durumda bulunan bilgi işlem sisteminin bakım, onarım ve işletmesini yapabilecek birikimi olan, kalite güvence de dahil olmak üzere iş hazırlama, tasarım ve işletim sistemlerinde görev alabilecek nitelikte teknik elemanlar yetiştirmektir.</w:t>
            </w:r>
          </w:p>
          <w:p w14:paraId="192974A6" w14:textId="77777777" w:rsidR="009C6076" w:rsidRPr="00036F24" w:rsidRDefault="009C6076" w:rsidP="007F50E1">
            <w:pPr>
              <w:widowControl w:val="0"/>
              <w:autoSpaceDE w:val="0"/>
              <w:autoSpaceDN w:val="0"/>
              <w:jc w:val="both"/>
              <w:rPr>
                <w:rFonts w:ascii="Arial" w:hAnsi="Arial" w:cs="Arial"/>
              </w:rPr>
            </w:pPr>
          </w:p>
          <w:p w14:paraId="4A707239" w14:textId="62175A68" w:rsidR="00A5511A" w:rsidRPr="00612E7C" w:rsidRDefault="00155E91" w:rsidP="00612E7C">
            <w:pPr>
              <w:pStyle w:val="ListeParagraf"/>
              <w:widowControl w:val="0"/>
              <w:numPr>
                <w:ilvl w:val="0"/>
                <w:numId w:val="32"/>
              </w:numPr>
              <w:autoSpaceDE w:val="0"/>
              <w:autoSpaceDN w:val="0"/>
              <w:ind w:left="426" w:hanging="2"/>
              <w:contextualSpacing w:val="0"/>
              <w:jc w:val="both"/>
              <w:rPr>
                <w:rFonts w:ascii="Arial" w:hAnsi="Arial" w:cs="Arial"/>
                <w:color w:val="FF0000"/>
              </w:rPr>
            </w:pPr>
            <w:r w:rsidRPr="00036F24">
              <w:rPr>
                <w:rFonts w:ascii="Arial" w:hAnsi="Arial" w:cs="Arial"/>
                <w:color w:val="FF0000"/>
              </w:rPr>
              <w:t xml:space="preserve">Program </w:t>
            </w:r>
            <w:r w:rsidR="00334807" w:rsidRPr="00036F24">
              <w:rPr>
                <w:rFonts w:ascii="Arial" w:hAnsi="Arial" w:cs="Arial"/>
                <w:color w:val="FF0000"/>
              </w:rPr>
              <w:t>çıktıları</w:t>
            </w:r>
            <w:r w:rsidRPr="00036F24">
              <w:rPr>
                <w:rFonts w:ascii="Arial" w:hAnsi="Arial" w:cs="Arial"/>
                <w:color w:val="FF0000"/>
              </w:rPr>
              <w:t xml:space="preserve"> (Program </w:t>
            </w:r>
            <w:r w:rsidR="00334807" w:rsidRPr="00036F24">
              <w:rPr>
                <w:rFonts w:ascii="Arial" w:hAnsi="Arial" w:cs="Arial"/>
                <w:color w:val="FF0000"/>
              </w:rPr>
              <w:t>yeterlilikleri</w:t>
            </w:r>
            <w:r w:rsidRPr="00036F24">
              <w:rPr>
                <w:rFonts w:ascii="Arial" w:hAnsi="Arial" w:cs="Arial"/>
                <w:color w:val="FF0000"/>
              </w:rPr>
              <w:t xml:space="preserve">) </w:t>
            </w:r>
          </w:p>
          <w:p w14:paraId="1E6C32A7" w14:textId="22132C7B" w:rsidR="009C6076" w:rsidRDefault="009C6076" w:rsidP="009C6076">
            <w:pPr>
              <w:widowControl w:val="0"/>
              <w:autoSpaceDE w:val="0"/>
              <w:autoSpaceDN w:val="0"/>
              <w:jc w:val="both"/>
              <w:rPr>
                <w:rFonts w:ascii="Arial" w:hAnsi="Arial" w:cs="Arial"/>
              </w:rPr>
            </w:pPr>
            <w:r w:rsidRPr="009C6076">
              <w:rPr>
                <w:rFonts w:ascii="Arial" w:hAnsi="Arial" w:cs="Arial"/>
              </w:rPr>
              <w:t>1</w:t>
            </w:r>
            <w:r w:rsidRPr="009C6076">
              <w:rPr>
                <w:rFonts w:ascii="Arial" w:hAnsi="Arial" w:cs="Arial"/>
              </w:rPr>
              <w:tab/>
              <w:t>Bilişim ile ilgili güncel ve ileri teknolojik ölçüm cihazlarını, laboratuar araç ve gereçlerini kullanabilecek bilgiye sahiptir.</w:t>
            </w:r>
          </w:p>
          <w:p w14:paraId="549E396F" w14:textId="77777777" w:rsidR="009C6076" w:rsidRPr="009C6076" w:rsidRDefault="009C6076" w:rsidP="009C6076">
            <w:pPr>
              <w:widowControl w:val="0"/>
              <w:autoSpaceDE w:val="0"/>
              <w:autoSpaceDN w:val="0"/>
              <w:jc w:val="both"/>
              <w:rPr>
                <w:rFonts w:ascii="Arial" w:hAnsi="Arial" w:cs="Arial"/>
              </w:rPr>
            </w:pPr>
          </w:p>
          <w:p w14:paraId="37DFEB0A" w14:textId="7C44EDDF" w:rsidR="009C6076" w:rsidRDefault="009C6076" w:rsidP="009C6076">
            <w:pPr>
              <w:widowControl w:val="0"/>
              <w:autoSpaceDE w:val="0"/>
              <w:autoSpaceDN w:val="0"/>
              <w:jc w:val="both"/>
              <w:rPr>
                <w:rFonts w:ascii="Arial" w:hAnsi="Arial" w:cs="Arial"/>
              </w:rPr>
            </w:pPr>
            <w:r w:rsidRPr="009C6076">
              <w:rPr>
                <w:rFonts w:ascii="Arial" w:hAnsi="Arial" w:cs="Arial"/>
              </w:rPr>
              <w:t>2</w:t>
            </w:r>
            <w:r w:rsidRPr="009C6076">
              <w:rPr>
                <w:rFonts w:ascii="Arial" w:hAnsi="Arial" w:cs="Arial"/>
              </w:rPr>
              <w:tab/>
              <w:t>Matematik, fen ve bilgisayar bilimleri alanı ile ilgili konularda temel bilgilere sahiptir.</w:t>
            </w:r>
          </w:p>
          <w:p w14:paraId="7B668B1B" w14:textId="77777777" w:rsidR="009C6076" w:rsidRPr="009C6076" w:rsidRDefault="009C6076" w:rsidP="009C6076">
            <w:pPr>
              <w:widowControl w:val="0"/>
              <w:autoSpaceDE w:val="0"/>
              <w:autoSpaceDN w:val="0"/>
              <w:jc w:val="both"/>
              <w:rPr>
                <w:rFonts w:ascii="Arial" w:hAnsi="Arial" w:cs="Arial"/>
              </w:rPr>
            </w:pPr>
          </w:p>
          <w:p w14:paraId="2448A538" w14:textId="27F377D5" w:rsidR="009C6076" w:rsidRDefault="009C6076" w:rsidP="009C6076">
            <w:pPr>
              <w:widowControl w:val="0"/>
              <w:autoSpaceDE w:val="0"/>
              <w:autoSpaceDN w:val="0"/>
              <w:jc w:val="both"/>
              <w:rPr>
                <w:rFonts w:ascii="Arial" w:hAnsi="Arial" w:cs="Arial"/>
              </w:rPr>
            </w:pPr>
            <w:r w:rsidRPr="009C6076">
              <w:rPr>
                <w:rFonts w:ascii="Arial" w:hAnsi="Arial" w:cs="Arial"/>
              </w:rPr>
              <w:t>3</w:t>
            </w:r>
            <w:r w:rsidRPr="009C6076">
              <w:rPr>
                <w:rFonts w:ascii="Arial" w:hAnsi="Arial" w:cs="Arial"/>
              </w:rPr>
              <w:tab/>
              <w:t>Bilgisayar Teknolojilerine ait donanım ve temel elektronik, uygun yazılımları geliştirebilecek, tasarım yapabilecek bilgiye sahiptir.</w:t>
            </w:r>
          </w:p>
          <w:p w14:paraId="4248E4F2" w14:textId="77777777" w:rsidR="009C6076" w:rsidRPr="009C6076" w:rsidRDefault="009C6076" w:rsidP="009C6076">
            <w:pPr>
              <w:widowControl w:val="0"/>
              <w:autoSpaceDE w:val="0"/>
              <w:autoSpaceDN w:val="0"/>
              <w:jc w:val="both"/>
              <w:rPr>
                <w:rFonts w:ascii="Arial" w:hAnsi="Arial" w:cs="Arial"/>
              </w:rPr>
            </w:pPr>
          </w:p>
          <w:p w14:paraId="11F70CDE" w14:textId="0183E518" w:rsidR="009C6076" w:rsidRDefault="009C6076" w:rsidP="009C6076">
            <w:pPr>
              <w:widowControl w:val="0"/>
              <w:autoSpaceDE w:val="0"/>
              <w:autoSpaceDN w:val="0"/>
              <w:jc w:val="both"/>
              <w:rPr>
                <w:rFonts w:ascii="Arial" w:hAnsi="Arial" w:cs="Arial"/>
              </w:rPr>
            </w:pPr>
            <w:r w:rsidRPr="009C6076">
              <w:rPr>
                <w:rFonts w:ascii="Arial" w:hAnsi="Arial" w:cs="Arial"/>
              </w:rPr>
              <w:t>4</w:t>
            </w:r>
            <w:r w:rsidRPr="009C6076">
              <w:rPr>
                <w:rFonts w:ascii="Arial" w:hAnsi="Arial" w:cs="Arial"/>
              </w:rPr>
              <w:tab/>
              <w:t xml:space="preserve">Alanında algoritma hazırlama becerisine sahip olma, problemlerin çözümü için gerekli olan verileri tanıma, yazılım geliştirebilmek için platform ve ürünleri belirleme, belirtimleri tanımlanmış yazılım bileşenlerini kodlama, test etme ve güncelleme, çıkan sonuçları karşılaştırmalı yorumlama becerilerine </w:t>
            </w:r>
            <w:r w:rsidRPr="009C6076">
              <w:rPr>
                <w:rFonts w:ascii="Arial" w:hAnsi="Arial" w:cs="Arial"/>
              </w:rPr>
              <w:lastRenderedPageBreak/>
              <w:t>sahip olmak.</w:t>
            </w:r>
          </w:p>
          <w:p w14:paraId="3BF880A4" w14:textId="77777777" w:rsidR="009C6076" w:rsidRPr="009C6076" w:rsidRDefault="009C6076" w:rsidP="009C6076">
            <w:pPr>
              <w:widowControl w:val="0"/>
              <w:autoSpaceDE w:val="0"/>
              <w:autoSpaceDN w:val="0"/>
              <w:jc w:val="both"/>
              <w:rPr>
                <w:rFonts w:ascii="Arial" w:hAnsi="Arial" w:cs="Arial"/>
              </w:rPr>
            </w:pPr>
          </w:p>
          <w:p w14:paraId="4DB56AFA" w14:textId="476BF2E3" w:rsidR="009C6076" w:rsidRDefault="009C6076" w:rsidP="009C6076">
            <w:pPr>
              <w:widowControl w:val="0"/>
              <w:autoSpaceDE w:val="0"/>
              <w:autoSpaceDN w:val="0"/>
              <w:jc w:val="both"/>
              <w:rPr>
                <w:rFonts w:ascii="Arial" w:hAnsi="Arial" w:cs="Arial"/>
              </w:rPr>
            </w:pPr>
            <w:r w:rsidRPr="009C6076">
              <w:rPr>
                <w:rFonts w:ascii="Arial" w:hAnsi="Arial" w:cs="Arial"/>
              </w:rPr>
              <w:t>5</w:t>
            </w:r>
            <w:r w:rsidRPr="009C6076">
              <w:rPr>
                <w:rFonts w:ascii="Arial" w:hAnsi="Arial" w:cs="Arial"/>
              </w:rPr>
              <w:tab/>
              <w:t>İnternet kavramlarını tanıma, web sayfalarını grafik, animasyon ve kullanıcıyla etkileşimli, dinamik olarak tasarlayabilme, web projesi hazırlayabilecek kodlamalar ve sunucu taraflı program geliştirebilme.</w:t>
            </w:r>
          </w:p>
          <w:p w14:paraId="1351D592" w14:textId="77777777" w:rsidR="009C6076" w:rsidRPr="009C6076" w:rsidRDefault="009C6076" w:rsidP="009C6076">
            <w:pPr>
              <w:widowControl w:val="0"/>
              <w:autoSpaceDE w:val="0"/>
              <w:autoSpaceDN w:val="0"/>
              <w:jc w:val="both"/>
              <w:rPr>
                <w:rFonts w:ascii="Arial" w:hAnsi="Arial" w:cs="Arial"/>
              </w:rPr>
            </w:pPr>
          </w:p>
          <w:p w14:paraId="43D5D9DA" w14:textId="457AF31E" w:rsidR="009C6076" w:rsidRDefault="009C6076" w:rsidP="009C6076">
            <w:pPr>
              <w:widowControl w:val="0"/>
              <w:autoSpaceDE w:val="0"/>
              <w:autoSpaceDN w:val="0"/>
              <w:jc w:val="both"/>
              <w:rPr>
                <w:rFonts w:ascii="Arial" w:hAnsi="Arial" w:cs="Arial"/>
              </w:rPr>
            </w:pPr>
            <w:r w:rsidRPr="009C6076">
              <w:rPr>
                <w:rFonts w:ascii="Arial" w:hAnsi="Arial" w:cs="Arial"/>
              </w:rPr>
              <w:t>6</w:t>
            </w:r>
            <w:r w:rsidRPr="009C6076">
              <w:rPr>
                <w:rFonts w:ascii="Arial" w:hAnsi="Arial" w:cs="Arial"/>
              </w:rPr>
              <w:tab/>
              <w:t>İşletim sistemlerini kurma, kullanma, ağ yönetim, yapılandırma ve ayar işlemleri becerisi kazanmak. Yazılım kurulum, test, bilişim suçları, veri güvenliği ve saklanması ile ilgili işlemlerini yapabilme, arızalı olan bilgisayar sorunlarını tespit edip, sorunları giderebilecek beceriyi kazanmak.</w:t>
            </w:r>
          </w:p>
          <w:p w14:paraId="18CD9EC4" w14:textId="77777777" w:rsidR="009C6076" w:rsidRPr="009C6076" w:rsidRDefault="009C6076" w:rsidP="009C6076">
            <w:pPr>
              <w:widowControl w:val="0"/>
              <w:autoSpaceDE w:val="0"/>
              <w:autoSpaceDN w:val="0"/>
              <w:jc w:val="both"/>
              <w:rPr>
                <w:rFonts w:ascii="Arial" w:hAnsi="Arial" w:cs="Arial"/>
              </w:rPr>
            </w:pPr>
          </w:p>
          <w:p w14:paraId="7E1362A6" w14:textId="23508904" w:rsidR="009C6076" w:rsidRDefault="009C6076" w:rsidP="009C6076">
            <w:pPr>
              <w:widowControl w:val="0"/>
              <w:autoSpaceDE w:val="0"/>
              <w:autoSpaceDN w:val="0"/>
              <w:jc w:val="both"/>
              <w:rPr>
                <w:rFonts w:ascii="Arial" w:hAnsi="Arial" w:cs="Arial"/>
              </w:rPr>
            </w:pPr>
            <w:r w:rsidRPr="009C6076">
              <w:rPr>
                <w:rFonts w:ascii="Arial" w:hAnsi="Arial" w:cs="Arial"/>
              </w:rPr>
              <w:t>7</w:t>
            </w:r>
            <w:r w:rsidRPr="009C6076">
              <w:rPr>
                <w:rFonts w:ascii="Arial" w:hAnsi="Arial" w:cs="Arial"/>
              </w:rPr>
              <w:tab/>
              <w:t>İstemci/sunucu ortamında veritabanı tasarlayabilme, yönetebilme, güvenlik ile ilgili tedbirleri alma, görsel işlemler ve programlama, web arayüzler, grafik düzenlemeler, bilgisayar destekli mesleki çizim işlemleri gerçekleştirmek.</w:t>
            </w:r>
          </w:p>
          <w:p w14:paraId="63A520B0" w14:textId="77777777" w:rsidR="009C6076" w:rsidRPr="009C6076" w:rsidRDefault="009C6076" w:rsidP="009C6076">
            <w:pPr>
              <w:widowControl w:val="0"/>
              <w:autoSpaceDE w:val="0"/>
              <w:autoSpaceDN w:val="0"/>
              <w:jc w:val="both"/>
              <w:rPr>
                <w:rFonts w:ascii="Arial" w:hAnsi="Arial" w:cs="Arial"/>
              </w:rPr>
            </w:pPr>
          </w:p>
          <w:p w14:paraId="48BC6E12" w14:textId="50E3EFA8" w:rsidR="009C6076" w:rsidRDefault="009C6076" w:rsidP="009C6076">
            <w:pPr>
              <w:widowControl w:val="0"/>
              <w:autoSpaceDE w:val="0"/>
              <w:autoSpaceDN w:val="0"/>
              <w:jc w:val="both"/>
              <w:rPr>
                <w:rFonts w:ascii="Arial" w:hAnsi="Arial" w:cs="Arial"/>
              </w:rPr>
            </w:pPr>
            <w:r w:rsidRPr="009C6076">
              <w:rPr>
                <w:rFonts w:ascii="Arial" w:hAnsi="Arial" w:cs="Arial"/>
              </w:rPr>
              <w:t>8</w:t>
            </w:r>
            <w:r w:rsidRPr="009C6076">
              <w:rPr>
                <w:rFonts w:ascii="Arial" w:hAnsi="Arial" w:cs="Arial"/>
              </w:rPr>
              <w:tab/>
              <w:t>Ofis yazılımları, internet, grafik tabanlı tasarım programlarını kurabilme, mikrodenetleyici sistemler ve donanıma uygun yazılımları kullanıp, karşılaştırma ve modüllerini kullanarak mesleki projeler için görsel ve yapısal program üretebilecek yeteneğe sahip olmak.</w:t>
            </w:r>
          </w:p>
          <w:p w14:paraId="536DD333" w14:textId="77777777" w:rsidR="009C6076" w:rsidRPr="009C6076" w:rsidRDefault="009C6076" w:rsidP="009C6076">
            <w:pPr>
              <w:widowControl w:val="0"/>
              <w:autoSpaceDE w:val="0"/>
              <w:autoSpaceDN w:val="0"/>
              <w:jc w:val="both"/>
              <w:rPr>
                <w:rFonts w:ascii="Arial" w:hAnsi="Arial" w:cs="Arial"/>
              </w:rPr>
            </w:pPr>
          </w:p>
          <w:p w14:paraId="7FD77470" w14:textId="374C3D32" w:rsidR="009C6076" w:rsidRDefault="009C6076" w:rsidP="009C6076">
            <w:pPr>
              <w:widowControl w:val="0"/>
              <w:autoSpaceDE w:val="0"/>
              <w:autoSpaceDN w:val="0"/>
              <w:jc w:val="both"/>
              <w:rPr>
                <w:rFonts w:ascii="Arial" w:hAnsi="Arial" w:cs="Arial"/>
              </w:rPr>
            </w:pPr>
            <w:r w:rsidRPr="009C6076">
              <w:rPr>
                <w:rFonts w:ascii="Arial" w:hAnsi="Arial" w:cs="Arial"/>
              </w:rPr>
              <w:t>9</w:t>
            </w:r>
            <w:r w:rsidRPr="009C6076">
              <w:rPr>
                <w:rFonts w:ascii="Arial" w:hAnsi="Arial" w:cs="Arial"/>
              </w:rPr>
              <w:tab/>
              <w:t>Alanında bir sistem tasarlamak için araştırma yöntemlerini kullanabilme, proje çalışmalarını bireysel veya takım olarak kurgulama, sorunların üstesinden gelebilme, bulgularını yorumlayabilme, teknik raporları yazabilme ve etkin şekilde sunabilme yeteneğine sahip olmak.</w:t>
            </w:r>
          </w:p>
          <w:p w14:paraId="02D46FB3" w14:textId="77777777" w:rsidR="009C6076" w:rsidRPr="009C6076" w:rsidRDefault="009C6076" w:rsidP="009C6076">
            <w:pPr>
              <w:widowControl w:val="0"/>
              <w:autoSpaceDE w:val="0"/>
              <w:autoSpaceDN w:val="0"/>
              <w:jc w:val="both"/>
              <w:rPr>
                <w:rFonts w:ascii="Arial" w:hAnsi="Arial" w:cs="Arial"/>
              </w:rPr>
            </w:pPr>
          </w:p>
          <w:p w14:paraId="079AECF8" w14:textId="2ACDD2E9" w:rsidR="009C6076" w:rsidRDefault="009C6076" w:rsidP="009C6076">
            <w:pPr>
              <w:widowControl w:val="0"/>
              <w:autoSpaceDE w:val="0"/>
              <w:autoSpaceDN w:val="0"/>
              <w:jc w:val="both"/>
              <w:rPr>
                <w:rFonts w:ascii="Arial" w:hAnsi="Arial" w:cs="Arial"/>
              </w:rPr>
            </w:pPr>
            <w:r w:rsidRPr="009C6076">
              <w:rPr>
                <w:rFonts w:ascii="Arial" w:hAnsi="Arial" w:cs="Arial"/>
              </w:rPr>
              <w:t>10</w:t>
            </w:r>
            <w:r w:rsidRPr="009C6076">
              <w:rPr>
                <w:rFonts w:ascii="Arial" w:hAnsi="Arial" w:cs="Arial"/>
              </w:rPr>
              <w:tab/>
              <w:t>Tarihi değerlere saygılı, demokrasi, sosyal sorumluluk, evrensel, toplumsal ve mesleki etik bilincine sahip olmak.</w:t>
            </w:r>
          </w:p>
          <w:p w14:paraId="352106EB" w14:textId="77777777" w:rsidR="009C6076" w:rsidRPr="009C6076" w:rsidRDefault="009C6076" w:rsidP="009C6076">
            <w:pPr>
              <w:widowControl w:val="0"/>
              <w:autoSpaceDE w:val="0"/>
              <w:autoSpaceDN w:val="0"/>
              <w:jc w:val="both"/>
              <w:rPr>
                <w:rFonts w:ascii="Arial" w:hAnsi="Arial" w:cs="Arial"/>
              </w:rPr>
            </w:pPr>
          </w:p>
          <w:p w14:paraId="5D81985F" w14:textId="69DFEF36" w:rsidR="009C6076" w:rsidRDefault="009C6076" w:rsidP="009C6076">
            <w:pPr>
              <w:widowControl w:val="0"/>
              <w:autoSpaceDE w:val="0"/>
              <w:autoSpaceDN w:val="0"/>
              <w:jc w:val="both"/>
              <w:rPr>
                <w:rFonts w:ascii="Arial" w:hAnsi="Arial" w:cs="Arial"/>
              </w:rPr>
            </w:pPr>
            <w:r w:rsidRPr="009C6076">
              <w:rPr>
                <w:rFonts w:ascii="Arial" w:hAnsi="Arial" w:cs="Arial"/>
              </w:rPr>
              <w:t>11</w:t>
            </w:r>
            <w:r w:rsidRPr="009C6076">
              <w:rPr>
                <w:rFonts w:ascii="Arial" w:hAnsi="Arial" w:cs="Arial"/>
              </w:rPr>
              <w:tab/>
              <w:t>İşçi sağlığı ve iş güvenliği, mesleki standartlar, sosyal güvenlik, girişimcilik, çevre koruma vb. bilgi ve bilincine sahip olmak.</w:t>
            </w:r>
          </w:p>
          <w:p w14:paraId="30A92993" w14:textId="77777777" w:rsidR="009C6076" w:rsidRPr="009C6076" w:rsidRDefault="009C6076" w:rsidP="009C6076">
            <w:pPr>
              <w:widowControl w:val="0"/>
              <w:autoSpaceDE w:val="0"/>
              <w:autoSpaceDN w:val="0"/>
              <w:jc w:val="both"/>
              <w:rPr>
                <w:rFonts w:ascii="Arial" w:hAnsi="Arial" w:cs="Arial"/>
              </w:rPr>
            </w:pPr>
          </w:p>
          <w:p w14:paraId="4FBF49C8" w14:textId="0A6B4E89" w:rsidR="009C6076" w:rsidRDefault="009C6076" w:rsidP="009C6076">
            <w:pPr>
              <w:widowControl w:val="0"/>
              <w:autoSpaceDE w:val="0"/>
              <w:autoSpaceDN w:val="0"/>
              <w:jc w:val="both"/>
              <w:rPr>
                <w:rFonts w:ascii="Arial" w:hAnsi="Arial" w:cs="Arial"/>
              </w:rPr>
            </w:pPr>
            <w:r w:rsidRPr="009C6076">
              <w:rPr>
                <w:rFonts w:ascii="Arial" w:hAnsi="Arial" w:cs="Arial"/>
              </w:rPr>
              <w:t>12</w:t>
            </w:r>
            <w:r w:rsidRPr="009C6076">
              <w:rPr>
                <w:rFonts w:ascii="Arial" w:hAnsi="Arial" w:cs="Arial"/>
              </w:rPr>
              <w:tab/>
              <w:t>Sanayi ve hizmet sektöründeki bir işletmede üretim süreçlerini izleyerek uygulama becerisini artırmak, gerektiğinde performansı artırmaya yönelik çözüm önerileri geliştirebilmek.</w:t>
            </w:r>
          </w:p>
          <w:p w14:paraId="51B09F08" w14:textId="77777777" w:rsidR="009C6076" w:rsidRPr="009C6076" w:rsidRDefault="009C6076" w:rsidP="009C6076">
            <w:pPr>
              <w:widowControl w:val="0"/>
              <w:autoSpaceDE w:val="0"/>
              <w:autoSpaceDN w:val="0"/>
              <w:jc w:val="both"/>
              <w:rPr>
                <w:rFonts w:ascii="Arial" w:hAnsi="Arial" w:cs="Arial"/>
              </w:rPr>
            </w:pPr>
          </w:p>
          <w:p w14:paraId="787E4C41" w14:textId="64ACBBF9" w:rsidR="009C6076" w:rsidRDefault="009C6076" w:rsidP="009C6076">
            <w:pPr>
              <w:widowControl w:val="0"/>
              <w:autoSpaceDE w:val="0"/>
              <w:autoSpaceDN w:val="0"/>
              <w:jc w:val="both"/>
              <w:rPr>
                <w:rFonts w:ascii="Arial" w:hAnsi="Arial" w:cs="Arial"/>
              </w:rPr>
            </w:pPr>
            <w:r w:rsidRPr="009C6076">
              <w:rPr>
                <w:rFonts w:ascii="Arial" w:hAnsi="Arial" w:cs="Arial"/>
              </w:rPr>
              <w:t>13</w:t>
            </w:r>
            <w:r w:rsidRPr="009C6076">
              <w:rPr>
                <w:rFonts w:ascii="Arial" w:hAnsi="Arial" w:cs="Arial"/>
              </w:rPr>
              <w:tab/>
              <w:t>Türk Dil kuralları ile sözlü ve yazılı olarak kendini ifade edebilme, sosyal ve iş çevresi ile etkin iletişim kurabilme yetkinliğine sahip olmak.</w:t>
            </w:r>
          </w:p>
          <w:p w14:paraId="51B43BEA" w14:textId="77777777" w:rsidR="009C6076" w:rsidRPr="009C6076" w:rsidRDefault="009C6076" w:rsidP="009C6076">
            <w:pPr>
              <w:widowControl w:val="0"/>
              <w:autoSpaceDE w:val="0"/>
              <w:autoSpaceDN w:val="0"/>
              <w:jc w:val="both"/>
              <w:rPr>
                <w:rFonts w:ascii="Arial" w:hAnsi="Arial" w:cs="Arial"/>
              </w:rPr>
            </w:pPr>
          </w:p>
          <w:p w14:paraId="269D2090" w14:textId="5D1EF6FD" w:rsidR="00984D8B" w:rsidRDefault="009C6076" w:rsidP="009C6076">
            <w:pPr>
              <w:widowControl w:val="0"/>
              <w:autoSpaceDE w:val="0"/>
              <w:autoSpaceDN w:val="0"/>
              <w:jc w:val="both"/>
              <w:rPr>
                <w:rFonts w:ascii="Arial" w:hAnsi="Arial" w:cs="Arial"/>
              </w:rPr>
            </w:pPr>
            <w:r w:rsidRPr="009C6076">
              <w:rPr>
                <w:rFonts w:ascii="Arial" w:hAnsi="Arial" w:cs="Arial"/>
              </w:rPr>
              <w:t>14</w:t>
            </w:r>
            <w:r w:rsidRPr="009C6076">
              <w:rPr>
                <w:rFonts w:ascii="Arial" w:hAnsi="Arial" w:cs="Arial"/>
              </w:rPr>
              <w:tab/>
              <w:t>Yaşam boyu öğrenmenin gerekliliği bilincine ve alanındaki yenilikleri takip edebilecek düzeyde bir yabancı dil bilgisine sahip olmak.</w:t>
            </w:r>
          </w:p>
          <w:p w14:paraId="7DFB059C" w14:textId="77777777" w:rsidR="009C6076" w:rsidRPr="00036F24" w:rsidRDefault="009C6076" w:rsidP="009C6076">
            <w:pPr>
              <w:widowControl w:val="0"/>
              <w:autoSpaceDE w:val="0"/>
              <w:autoSpaceDN w:val="0"/>
              <w:jc w:val="both"/>
              <w:rPr>
                <w:rFonts w:ascii="Arial" w:hAnsi="Arial" w:cs="Arial"/>
              </w:rPr>
            </w:pPr>
          </w:p>
          <w:p w14:paraId="556E8BDF" w14:textId="383331C3" w:rsidR="00155E91" w:rsidRPr="00036F24"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036F24">
              <w:rPr>
                <w:rFonts w:ascii="Arial" w:hAnsi="Arial" w:cs="Arial"/>
                <w:color w:val="FF0000"/>
              </w:rPr>
              <w:t xml:space="preserve">Öğretim </w:t>
            </w:r>
            <w:r w:rsidR="00334807" w:rsidRPr="00036F24">
              <w:rPr>
                <w:rFonts w:ascii="Arial" w:hAnsi="Arial" w:cs="Arial"/>
                <w:color w:val="FF0000"/>
              </w:rPr>
              <w:t xml:space="preserve">planı </w:t>
            </w:r>
          </w:p>
          <w:p w14:paraId="1918E3F7" w14:textId="2E32FC4F" w:rsidR="0043454D" w:rsidRDefault="0043454D" w:rsidP="0043454D">
            <w:pPr>
              <w:jc w:val="both"/>
              <w:rPr>
                <w:rFonts w:ascii="Arial" w:hAnsi="Arial" w:cs="Arial"/>
              </w:rPr>
            </w:pPr>
            <w:r w:rsidRPr="00036F24">
              <w:rPr>
                <w:rFonts w:ascii="Arial" w:hAnsi="Arial" w:cs="Arial"/>
              </w:rPr>
              <w:t xml:space="preserve">1 Bir sonraki akademik yıla ait eğitim-öğretim planı, ilgili bölüm kurulunun önerisi üzerine ilgili kurullarca karara bağlanarak en geç </w:t>
            </w:r>
            <w:r w:rsidR="00612E7C" w:rsidRPr="00036F24">
              <w:rPr>
                <w:rFonts w:ascii="Arial" w:hAnsi="Arial" w:cs="Arial"/>
              </w:rPr>
              <w:t>mayıs</w:t>
            </w:r>
            <w:r w:rsidRPr="00036F24">
              <w:rPr>
                <w:rFonts w:ascii="Arial" w:hAnsi="Arial" w:cs="Arial"/>
              </w:rPr>
              <w:t xml:space="preserve"> ayı sonuna kadar Rektörlüğe sunulur ve Senatonun onayı ile kesinleşir.</w:t>
            </w:r>
          </w:p>
          <w:p w14:paraId="45E1901C" w14:textId="77777777" w:rsidR="00855EA6" w:rsidRPr="00036F24" w:rsidRDefault="00855EA6" w:rsidP="0043454D">
            <w:pPr>
              <w:jc w:val="both"/>
              <w:rPr>
                <w:rFonts w:ascii="Arial" w:hAnsi="Arial" w:cs="Arial"/>
              </w:rPr>
            </w:pPr>
          </w:p>
          <w:p w14:paraId="4DD1600A" w14:textId="7DF90FD8" w:rsidR="0043454D" w:rsidRDefault="0043454D" w:rsidP="0043454D">
            <w:pPr>
              <w:jc w:val="both"/>
              <w:rPr>
                <w:rFonts w:ascii="Arial" w:hAnsi="Arial" w:cs="Arial"/>
              </w:rPr>
            </w:pPr>
            <w:r w:rsidRPr="00036F24">
              <w:rPr>
                <w:rFonts w:ascii="Arial" w:hAnsi="Arial" w:cs="Arial"/>
              </w:rPr>
              <w:t xml:space="preserve">2 Eğitim-öğretim planı, teorik ve/veya uygulamalı derslerin yer aldığı listedir. Ön şartlı dersler ve </w:t>
            </w:r>
            <w:r w:rsidR="00612E7C" w:rsidRPr="00036F24">
              <w:rPr>
                <w:rFonts w:ascii="Arial" w:hAnsi="Arial" w:cs="Arial"/>
              </w:rPr>
              <w:t>eğitim öğretim</w:t>
            </w:r>
            <w:r w:rsidRPr="00036F24">
              <w:rPr>
                <w:rFonts w:ascii="Arial" w:hAnsi="Arial" w:cs="Arial"/>
              </w:rPr>
              <w:t xml:space="preserve"> planındaki değişikliklerden kaynaklanan ders intibakları, ilgili bölüm kurulunun önerisi üzerine ilgili kurullarca karara bağlanarak Senatonun onayı ile kesinleşir. </w:t>
            </w:r>
          </w:p>
          <w:p w14:paraId="120503C2" w14:textId="77777777" w:rsidR="00855EA6" w:rsidRPr="00036F24" w:rsidRDefault="00855EA6" w:rsidP="0043454D">
            <w:pPr>
              <w:jc w:val="both"/>
              <w:rPr>
                <w:rFonts w:ascii="Arial" w:hAnsi="Arial" w:cs="Arial"/>
              </w:rPr>
            </w:pPr>
          </w:p>
          <w:p w14:paraId="5D3A2F5A" w14:textId="73161924" w:rsidR="0043454D" w:rsidRDefault="0043454D" w:rsidP="0043454D">
            <w:pPr>
              <w:jc w:val="both"/>
              <w:rPr>
                <w:rFonts w:ascii="Arial" w:hAnsi="Arial" w:cs="Arial"/>
              </w:rPr>
            </w:pPr>
            <w:r w:rsidRPr="00036F24">
              <w:rPr>
                <w:rFonts w:ascii="Arial" w:hAnsi="Arial" w:cs="Arial"/>
              </w:rPr>
              <w:t xml:space="preserve">3 Bir programdaki toplam AKTS kredisi, Yükseköğretim Kurulu Başkanlığınca ilgili programın yer aldığı diploma düzeyi ve alan için yükseköğretim yeterlilikler çerçevesine göre belirlenen kredi aralığına göre, her yarıyıl 30 olmak üzere, </w:t>
            </w:r>
            <w:r w:rsidR="00612E7C" w:rsidRPr="00036F24">
              <w:rPr>
                <w:rFonts w:ascii="Arial" w:hAnsi="Arial" w:cs="Arial"/>
              </w:rPr>
              <w:t>ön lisans</w:t>
            </w:r>
            <w:r w:rsidRPr="00036F24">
              <w:rPr>
                <w:rFonts w:ascii="Arial" w:hAnsi="Arial" w:cs="Arial"/>
              </w:rPr>
              <w:t xml:space="preserve"> programları için 120 ve lisans programları için 240’tır. </w:t>
            </w:r>
          </w:p>
          <w:p w14:paraId="41160195" w14:textId="77777777" w:rsidR="00855EA6" w:rsidRPr="00036F24" w:rsidRDefault="00855EA6" w:rsidP="0043454D">
            <w:pPr>
              <w:jc w:val="both"/>
              <w:rPr>
                <w:rFonts w:ascii="Arial" w:hAnsi="Arial" w:cs="Arial"/>
              </w:rPr>
            </w:pPr>
          </w:p>
          <w:p w14:paraId="182B582A" w14:textId="04478ABF" w:rsidR="0043454D" w:rsidRPr="00036F24" w:rsidRDefault="0043454D" w:rsidP="0043454D">
            <w:pPr>
              <w:jc w:val="both"/>
              <w:rPr>
                <w:rFonts w:ascii="Arial" w:hAnsi="Arial" w:cs="Arial"/>
              </w:rPr>
            </w:pPr>
            <w:r w:rsidRPr="00036F24">
              <w:rPr>
                <w:rFonts w:ascii="Arial" w:hAnsi="Arial" w:cs="Arial"/>
              </w:rPr>
              <w:t>4 Birimlerin/programların staj, uygulama ve benzeri çalışmalarla ilgili esasları ilgili kurulların teklifi ile Senatoca belirlenir.</w:t>
            </w:r>
          </w:p>
          <w:p w14:paraId="3EB7D148" w14:textId="1C377FB7" w:rsidR="0043454D" w:rsidRPr="00036F24" w:rsidRDefault="0043454D" w:rsidP="0043454D">
            <w:pPr>
              <w:jc w:val="both"/>
              <w:rPr>
                <w:rFonts w:ascii="Arial" w:hAnsi="Arial" w:cs="Arial"/>
              </w:rPr>
            </w:pPr>
          </w:p>
        </w:tc>
      </w:tr>
      <w:tr w:rsidR="00155E91" w:rsidRPr="00036F24" w14:paraId="568C46D8" w14:textId="77777777" w:rsidTr="00275F23">
        <w:tc>
          <w:tcPr>
            <w:tcW w:w="10031" w:type="dxa"/>
            <w:shd w:val="clear" w:color="auto" w:fill="auto"/>
            <w:vAlign w:val="center"/>
          </w:tcPr>
          <w:p w14:paraId="6CFA18B2" w14:textId="73DD6E74" w:rsidR="00155E91" w:rsidRPr="00036F24" w:rsidRDefault="00155E91" w:rsidP="007F50E1">
            <w:pPr>
              <w:ind w:left="426"/>
              <w:jc w:val="both"/>
              <w:rPr>
                <w:rFonts w:ascii="Arial" w:hAnsi="Arial" w:cs="Arial"/>
                <w:bCs/>
                <w:i/>
                <w:iCs/>
                <w:color w:val="FF0000"/>
              </w:rPr>
            </w:pPr>
            <w:r w:rsidRPr="00036F24">
              <w:rPr>
                <w:rFonts w:ascii="Arial" w:hAnsi="Arial" w:cs="Arial"/>
                <w:bCs/>
                <w:i/>
                <w:iCs/>
                <w:color w:val="FF0000"/>
              </w:rPr>
              <w:lastRenderedPageBreak/>
              <w:t xml:space="preserve">Kanıt </w:t>
            </w:r>
            <w:r w:rsidR="00732513"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3037C470" w14:textId="184C3F82" w:rsidR="00855EA6" w:rsidRDefault="00155E91" w:rsidP="0043454D">
            <w:pPr>
              <w:widowControl w:val="0"/>
              <w:tabs>
                <w:tab w:val="left" w:pos="175"/>
              </w:tabs>
              <w:ind w:left="426"/>
              <w:jc w:val="both"/>
              <w:rPr>
                <w:rFonts w:ascii="Arial" w:hAnsi="Arial" w:cs="Arial"/>
                <w:bCs/>
                <w:i/>
                <w:iCs/>
              </w:rPr>
            </w:pPr>
            <w:r w:rsidRPr="00036F24">
              <w:rPr>
                <w:rFonts w:ascii="Arial" w:hAnsi="Arial" w:cs="Arial"/>
                <w:bCs/>
                <w:i/>
                <w:iCs/>
              </w:rPr>
              <w:t>1.</w:t>
            </w:r>
            <w:r w:rsidR="00855EA6" w:rsidRPr="00612E7C">
              <w:rPr>
                <w:rFonts w:ascii="Arial" w:hAnsi="Arial" w:cs="Arial"/>
                <w:bCs/>
                <w:i/>
                <w:iCs/>
              </w:rPr>
              <w:t xml:space="preserve"> </w:t>
            </w:r>
            <w:hyperlink r:id="rId31" w:history="1">
              <w:r w:rsidR="00855EA6" w:rsidRPr="00612E7C">
                <w:rPr>
                  <w:rFonts w:ascii="Arial" w:hAnsi="Arial" w:cs="Arial"/>
                  <w:bCs/>
                  <w:i/>
                  <w:iCs/>
                </w:rPr>
                <w:t>https://ktun.edu.tr/tr/Birim/ProgramCiktilari/?brm=GWe4njcpimmH13r/Oa+r5A==#</w:t>
              </w:r>
            </w:hyperlink>
          </w:p>
          <w:p w14:paraId="2E086F37" w14:textId="4935664D" w:rsidR="00855EA6" w:rsidRDefault="00855EA6" w:rsidP="00855EA6">
            <w:pPr>
              <w:widowControl w:val="0"/>
              <w:tabs>
                <w:tab w:val="left" w:pos="175"/>
              </w:tabs>
              <w:ind w:left="426"/>
              <w:jc w:val="both"/>
              <w:rPr>
                <w:rFonts w:ascii="Arial" w:hAnsi="Arial" w:cs="Arial"/>
                <w:bCs/>
                <w:i/>
                <w:iCs/>
              </w:rPr>
            </w:pPr>
            <w:r>
              <w:rPr>
                <w:rFonts w:ascii="Arial" w:hAnsi="Arial" w:cs="Arial"/>
                <w:bCs/>
                <w:i/>
                <w:iCs/>
              </w:rPr>
              <w:t xml:space="preserve">2. </w:t>
            </w:r>
            <w:r w:rsidRPr="00855EA6">
              <w:rPr>
                <w:rFonts w:ascii="Arial" w:hAnsi="Arial" w:cs="Arial"/>
                <w:bCs/>
                <w:i/>
                <w:iCs/>
              </w:rPr>
              <w:t>https://ktun.edu.tr/tr/Birim/Hakkimizda/?brm=rD1ANYCJhoZuYWDAndCQsw==</w:t>
            </w:r>
          </w:p>
          <w:p w14:paraId="1F5C8AFA" w14:textId="5BF8131D" w:rsidR="006915AD" w:rsidRPr="00612E7C" w:rsidRDefault="00855EA6" w:rsidP="0043454D">
            <w:pPr>
              <w:widowControl w:val="0"/>
              <w:tabs>
                <w:tab w:val="left" w:pos="175"/>
              </w:tabs>
              <w:ind w:left="426"/>
              <w:jc w:val="both"/>
              <w:rPr>
                <w:rFonts w:ascii="Arial" w:hAnsi="Arial" w:cs="Arial"/>
                <w:bCs/>
                <w:i/>
                <w:iCs/>
              </w:rPr>
            </w:pPr>
            <w:r>
              <w:rPr>
                <w:rFonts w:ascii="Arial" w:hAnsi="Arial" w:cs="Arial"/>
                <w:bCs/>
                <w:i/>
                <w:iCs/>
              </w:rPr>
              <w:t>3.</w:t>
            </w:r>
            <w:r w:rsidR="0043454D" w:rsidRPr="00612E7C">
              <w:rPr>
                <w:rFonts w:ascii="Arial" w:hAnsi="Arial" w:cs="Arial"/>
                <w:bCs/>
                <w:i/>
                <w:iCs/>
              </w:rPr>
              <w:t xml:space="preserve"> </w:t>
            </w:r>
            <w:r w:rsidR="006915AD" w:rsidRPr="00612E7C">
              <w:rPr>
                <w:rFonts w:ascii="Arial" w:hAnsi="Arial" w:cs="Arial"/>
                <w:bCs/>
                <w:i/>
                <w:iCs/>
              </w:rPr>
              <w:t>https://www.ktun.edu.tr/tr/Birim/Index/?brm=00SdbdhCKdEyyaHIYOl75g==</w:t>
            </w:r>
          </w:p>
          <w:p w14:paraId="548E4CE0" w14:textId="77777777" w:rsidR="0043454D" w:rsidRDefault="0043454D" w:rsidP="0043454D">
            <w:pPr>
              <w:widowControl w:val="0"/>
              <w:tabs>
                <w:tab w:val="left" w:pos="175"/>
              </w:tabs>
              <w:ind w:left="426"/>
              <w:jc w:val="both"/>
              <w:rPr>
                <w:rFonts w:ascii="Arial" w:hAnsi="Arial" w:cs="Arial"/>
                <w:bCs/>
                <w:i/>
                <w:iCs/>
                <w:color w:val="FF0000"/>
              </w:rPr>
            </w:pPr>
          </w:p>
          <w:p w14:paraId="0DFA4DED" w14:textId="6FB02BD4" w:rsidR="00612E7C" w:rsidRPr="00036F24" w:rsidRDefault="00612E7C" w:rsidP="0043454D">
            <w:pPr>
              <w:widowControl w:val="0"/>
              <w:tabs>
                <w:tab w:val="left" w:pos="175"/>
              </w:tabs>
              <w:ind w:left="426"/>
              <w:jc w:val="both"/>
              <w:rPr>
                <w:rFonts w:ascii="Arial" w:hAnsi="Arial" w:cs="Arial"/>
                <w:bCs/>
                <w:i/>
                <w:iCs/>
                <w:color w:val="FF0000"/>
              </w:rPr>
            </w:pPr>
          </w:p>
        </w:tc>
      </w:tr>
      <w:tr w:rsidR="00223BBA" w:rsidRPr="00036F24" w14:paraId="71B2AB45" w14:textId="77777777" w:rsidTr="00223BBA">
        <w:trPr>
          <w:trHeight w:val="454"/>
        </w:trPr>
        <w:tc>
          <w:tcPr>
            <w:tcW w:w="10031" w:type="dxa"/>
            <w:tcBorders>
              <w:bottom w:val="single" w:sz="4" w:space="0" w:color="auto"/>
            </w:tcBorders>
            <w:shd w:val="clear" w:color="auto" w:fill="5F86AA"/>
            <w:vAlign w:val="center"/>
          </w:tcPr>
          <w:p w14:paraId="5E86BAA1"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lastRenderedPageBreak/>
              <w:t>B.1.2. Programın ders dağılım dengesi</w:t>
            </w:r>
          </w:p>
        </w:tc>
      </w:tr>
      <w:tr w:rsidR="00155E91" w:rsidRPr="00036F24" w14:paraId="1128AD1E" w14:textId="77777777" w:rsidTr="00275F23">
        <w:tc>
          <w:tcPr>
            <w:tcW w:w="10031" w:type="dxa"/>
            <w:shd w:val="clear" w:color="auto" w:fill="auto"/>
            <w:vAlign w:val="center"/>
          </w:tcPr>
          <w:p w14:paraId="3B20324E" w14:textId="30B3A30E" w:rsidR="00DC71A0" w:rsidRPr="00612E7C" w:rsidRDefault="00155E91" w:rsidP="00984D8B">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Öğretim </w:t>
            </w:r>
            <w:r w:rsidR="00334807" w:rsidRPr="00036F24">
              <w:rPr>
                <w:rFonts w:ascii="Arial" w:hAnsi="Arial" w:cs="Arial"/>
                <w:color w:val="FF0000"/>
              </w:rPr>
              <w:t>programı</w:t>
            </w:r>
            <w:r w:rsidRPr="00036F24">
              <w:rPr>
                <w:rFonts w:ascii="Arial" w:hAnsi="Arial" w:cs="Arial"/>
                <w:color w:val="FF0000"/>
              </w:rPr>
              <w:t xml:space="preserve"> (Müfredat) ve </w:t>
            </w:r>
            <w:r w:rsidR="00334807" w:rsidRPr="00036F24">
              <w:rPr>
                <w:rFonts w:ascii="Arial" w:hAnsi="Arial" w:cs="Arial"/>
                <w:color w:val="FF0000"/>
              </w:rPr>
              <w:t xml:space="preserve">ders dağılımı </w:t>
            </w:r>
          </w:p>
          <w:tbl>
            <w:tblPr>
              <w:tblStyle w:val="TabloKlavuzu"/>
              <w:tblW w:w="0" w:type="auto"/>
              <w:tblLook w:val="04A0" w:firstRow="1" w:lastRow="0" w:firstColumn="1" w:lastColumn="0" w:noHBand="0" w:noVBand="1"/>
            </w:tblPr>
            <w:tblGrid>
              <w:gridCol w:w="5046"/>
              <w:gridCol w:w="5046"/>
            </w:tblGrid>
            <w:tr w:rsidR="00DC71A0" w:rsidRPr="00036F24" w14:paraId="436E4461" w14:textId="77777777" w:rsidTr="00DC71A0">
              <w:tc>
                <w:tcPr>
                  <w:tcW w:w="4900" w:type="dxa"/>
                </w:tcPr>
                <w:p w14:paraId="3DCF980A" w14:textId="2897B8CC" w:rsidR="00DC71A0" w:rsidRPr="00036F24" w:rsidRDefault="002550C1" w:rsidP="00984D8B">
                  <w:pPr>
                    <w:jc w:val="both"/>
                    <w:rPr>
                      <w:rFonts w:ascii="Arial" w:hAnsi="Arial" w:cs="Arial"/>
                    </w:rPr>
                  </w:pPr>
                  <w:r>
                    <w:rPr>
                      <w:noProof/>
                      <w:lang w:eastAsia="tr-TR"/>
                    </w:rPr>
                    <w:drawing>
                      <wp:inline distT="0" distB="0" distL="0" distR="0" wp14:anchorId="64DF817B" wp14:editId="7794EEFD">
                        <wp:extent cx="3060000" cy="2778262"/>
                        <wp:effectExtent l="0" t="0" r="7620"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60000" cy="2778262"/>
                                </a:xfrm>
                                <a:prstGeom prst="rect">
                                  <a:avLst/>
                                </a:prstGeom>
                                <a:noFill/>
                                <a:ln>
                                  <a:noFill/>
                                </a:ln>
                              </pic:spPr>
                            </pic:pic>
                          </a:graphicData>
                        </a:graphic>
                      </wp:inline>
                    </w:drawing>
                  </w:r>
                </w:p>
              </w:tc>
              <w:tc>
                <w:tcPr>
                  <w:tcW w:w="4900" w:type="dxa"/>
                </w:tcPr>
                <w:p w14:paraId="60088F4C" w14:textId="45206926" w:rsidR="00DC71A0" w:rsidRPr="00036F24" w:rsidRDefault="002550C1" w:rsidP="00984D8B">
                  <w:pPr>
                    <w:jc w:val="both"/>
                    <w:rPr>
                      <w:rFonts w:ascii="Arial" w:hAnsi="Arial" w:cs="Arial"/>
                    </w:rPr>
                  </w:pPr>
                  <w:r>
                    <w:rPr>
                      <w:rFonts w:ascii="Arial" w:hAnsi="Arial" w:cs="Arial"/>
                      <w:noProof/>
                      <w:lang w:eastAsia="tr-TR"/>
                    </w:rPr>
                    <w:drawing>
                      <wp:inline distT="0" distB="0" distL="0" distR="0" wp14:anchorId="11FF55ED" wp14:editId="0D50CF31">
                        <wp:extent cx="3060000" cy="2721339"/>
                        <wp:effectExtent l="0" t="0" r="7620" b="317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60000" cy="2721339"/>
                                </a:xfrm>
                                <a:prstGeom prst="rect">
                                  <a:avLst/>
                                </a:prstGeom>
                                <a:noFill/>
                                <a:ln>
                                  <a:noFill/>
                                </a:ln>
                              </pic:spPr>
                            </pic:pic>
                          </a:graphicData>
                        </a:graphic>
                      </wp:inline>
                    </w:drawing>
                  </w:r>
                </w:p>
              </w:tc>
            </w:tr>
            <w:tr w:rsidR="00DC71A0" w:rsidRPr="00036F24" w14:paraId="7D425BDB" w14:textId="77777777" w:rsidTr="00DC71A0">
              <w:tc>
                <w:tcPr>
                  <w:tcW w:w="4900" w:type="dxa"/>
                </w:tcPr>
                <w:p w14:paraId="78421B0C" w14:textId="76AF1EAA" w:rsidR="00DC71A0" w:rsidRPr="00036F24" w:rsidRDefault="002550C1" w:rsidP="00984D8B">
                  <w:pPr>
                    <w:jc w:val="both"/>
                    <w:rPr>
                      <w:rFonts w:ascii="Arial" w:hAnsi="Arial" w:cs="Arial"/>
                    </w:rPr>
                  </w:pPr>
                  <w:r>
                    <w:rPr>
                      <w:rFonts w:ascii="Arial" w:hAnsi="Arial" w:cs="Arial"/>
                      <w:noProof/>
                      <w:lang w:eastAsia="tr-TR"/>
                    </w:rPr>
                    <w:drawing>
                      <wp:inline distT="0" distB="0" distL="0" distR="0" wp14:anchorId="3A5F13ED" wp14:editId="71615CB9">
                        <wp:extent cx="3060000" cy="2125476"/>
                        <wp:effectExtent l="0" t="0" r="7620" b="825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60000" cy="2125476"/>
                                </a:xfrm>
                                <a:prstGeom prst="rect">
                                  <a:avLst/>
                                </a:prstGeom>
                                <a:noFill/>
                                <a:ln>
                                  <a:noFill/>
                                </a:ln>
                              </pic:spPr>
                            </pic:pic>
                          </a:graphicData>
                        </a:graphic>
                      </wp:inline>
                    </w:drawing>
                  </w:r>
                </w:p>
              </w:tc>
              <w:tc>
                <w:tcPr>
                  <w:tcW w:w="4900" w:type="dxa"/>
                </w:tcPr>
                <w:p w14:paraId="1B148516" w14:textId="373848E2" w:rsidR="00DC71A0" w:rsidRPr="00036F24" w:rsidRDefault="002550C1" w:rsidP="00984D8B">
                  <w:pPr>
                    <w:jc w:val="both"/>
                    <w:rPr>
                      <w:rFonts w:ascii="Arial" w:hAnsi="Arial" w:cs="Arial"/>
                    </w:rPr>
                  </w:pPr>
                  <w:r>
                    <w:rPr>
                      <w:rFonts w:ascii="Arial" w:hAnsi="Arial" w:cs="Arial"/>
                      <w:noProof/>
                      <w:lang w:eastAsia="tr-TR"/>
                    </w:rPr>
                    <w:drawing>
                      <wp:inline distT="0" distB="0" distL="0" distR="0" wp14:anchorId="0550D9F3" wp14:editId="2A963C6F">
                        <wp:extent cx="3060000" cy="1977080"/>
                        <wp:effectExtent l="0" t="0" r="7620" b="444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60000" cy="1977080"/>
                                </a:xfrm>
                                <a:prstGeom prst="rect">
                                  <a:avLst/>
                                </a:prstGeom>
                                <a:noFill/>
                                <a:ln>
                                  <a:noFill/>
                                </a:ln>
                              </pic:spPr>
                            </pic:pic>
                          </a:graphicData>
                        </a:graphic>
                      </wp:inline>
                    </w:drawing>
                  </w:r>
                </w:p>
              </w:tc>
            </w:tr>
          </w:tbl>
          <w:p w14:paraId="5A656493" w14:textId="77777777" w:rsidR="00984D8B" w:rsidRPr="00036F24" w:rsidRDefault="00984D8B" w:rsidP="00984D8B">
            <w:pPr>
              <w:jc w:val="both"/>
              <w:rPr>
                <w:rFonts w:ascii="Arial" w:hAnsi="Arial" w:cs="Arial"/>
              </w:rPr>
            </w:pPr>
          </w:p>
          <w:p w14:paraId="325A3960" w14:textId="707F30D1" w:rsidR="00155E91" w:rsidRPr="00036F24"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Ders </w:t>
            </w:r>
            <w:r w:rsidR="00334807" w:rsidRPr="00036F24">
              <w:rPr>
                <w:rFonts w:ascii="Arial" w:hAnsi="Arial" w:cs="Arial"/>
                <w:color w:val="FF0000"/>
              </w:rPr>
              <w:t>bilgi paketleri</w:t>
            </w:r>
          </w:p>
          <w:p w14:paraId="7ED04D4B" w14:textId="310C5D6E" w:rsidR="00155E91" w:rsidRPr="00036F24" w:rsidRDefault="002550C1" w:rsidP="007F50E1">
            <w:pPr>
              <w:ind w:left="29"/>
              <w:jc w:val="both"/>
              <w:rPr>
                <w:rFonts w:ascii="Arial" w:hAnsi="Arial" w:cs="Arial"/>
              </w:rPr>
            </w:pPr>
            <w:r>
              <w:rPr>
                <w:rFonts w:ascii="Arial" w:hAnsi="Arial" w:cs="Arial"/>
              </w:rPr>
              <w:tab/>
              <w:t>Güncel bilgiler aşağıdaki linkte mevcuttur.</w:t>
            </w:r>
          </w:p>
          <w:p w14:paraId="28C46378" w14:textId="77777777" w:rsidR="00984D8B" w:rsidRPr="00036F24" w:rsidRDefault="00984D8B" w:rsidP="00984D8B">
            <w:pPr>
              <w:jc w:val="both"/>
              <w:rPr>
                <w:rFonts w:ascii="Arial" w:hAnsi="Arial" w:cs="Arial"/>
              </w:rPr>
            </w:pPr>
          </w:p>
        </w:tc>
      </w:tr>
      <w:tr w:rsidR="00155E91" w:rsidRPr="00036F24" w14:paraId="6118C6BD" w14:textId="77777777" w:rsidTr="00275F23">
        <w:tc>
          <w:tcPr>
            <w:tcW w:w="10031" w:type="dxa"/>
            <w:shd w:val="clear" w:color="auto" w:fill="auto"/>
            <w:vAlign w:val="center"/>
          </w:tcPr>
          <w:p w14:paraId="76EBCFD4" w14:textId="30BF8B52" w:rsidR="00155E91" w:rsidRPr="00036F24" w:rsidRDefault="00155E91"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5F3DE421" w14:textId="3B93A954" w:rsidR="002550C1" w:rsidRPr="00036F24" w:rsidRDefault="002550C1" w:rsidP="002550C1">
            <w:pPr>
              <w:widowControl w:val="0"/>
              <w:tabs>
                <w:tab w:val="left" w:pos="175"/>
              </w:tabs>
              <w:ind w:left="426"/>
              <w:jc w:val="both"/>
              <w:rPr>
                <w:rFonts w:ascii="Arial" w:hAnsi="Arial" w:cs="Arial"/>
                <w:bCs/>
                <w:i/>
                <w:iCs/>
                <w:color w:val="4F81BD" w:themeColor="accent1"/>
              </w:rPr>
            </w:pPr>
            <w:r>
              <w:rPr>
                <w:rFonts w:ascii="Arial" w:hAnsi="Arial" w:cs="Arial"/>
                <w:bCs/>
                <w:i/>
                <w:iCs/>
                <w:color w:val="4F81BD" w:themeColor="accent1"/>
              </w:rPr>
              <w:t xml:space="preserve">1. </w:t>
            </w:r>
            <w:hyperlink r:id="rId36" w:history="1">
              <w:r w:rsidRPr="00725632">
                <w:rPr>
                  <w:rStyle w:val="Kpr"/>
                  <w:rFonts w:ascii="Arial" w:hAnsi="Arial" w:cs="Arial"/>
                  <w:bCs/>
                  <w:i/>
                  <w:iCs/>
                </w:rPr>
                <w:t>https://ktun.edu.tr/tr/Birim/BolumDersleri/?brm=VQK95J99LhhQge3oIYKHYA==#</w:t>
              </w:r>
            </w:hyperlink>
          </w:p>
          <w:p w14:paraId="4846D9A7" w14:textId="77777777" w:rsidR="00155E91" w:rsidRPr="00036F24" w:rsidRDefault="00155E91" w:rsidP="007F50E1">
            <w:pPr>
              <w:ind w:left="29"/>
              <w:jc w:val="both"/>
              <w:rPr>
                <w:rFonts w:ascii="Arial" w:hAnsi="Arial" w:cs="Arial"/>
              </w:rPr>
            </w:pPr>
          </w:p>
        </w:tc>
      </w:tr>
      <w:tr w:rsidR="00223BBA" w:rsidRPr="00036F24" w14:paraId="597D2CCC" w14:textId="77777777" w:rsidTr="00223BBA">
        <w:trPr>
          <w:trHeight w:val="454"/>
        </w:trPr>
        <w:tc>
          <w:tcPr>
            <w:tcW w:w="10031" w:type="dxa"/>
            <w:tcBorders>
              <w:bottom w:val="single" w:sz="4" w:space="0" w:color="auto"/>
            </w:tcBorders>
            <w:shd w:val="clear" w:color="auto" w:fill="5F86AA"/>
            <w:vAlign w:val="center"/>
          </w:tcPr>
          <w:p w14:paraId="0E8D3028" w14:textId="77777777" w:rsidR="00155E91" w:rsidRPr="00036F24" w:rsidRDefault="00155E91" w:rsidP="007F50E1">
            <w:pPr>
              <w:tabs>
                <w:tab w:val="left" w:pos="3402"/>
              </w:tabs>
              <w:ind w:left="306"/>
              <w:jc w:val="both"/>
              <w:rPr>
                <w:rFonts w:ascii="Arial" w:hAnsi="Arial" w:cs="Arial"/>
                <w:b/>
                <w:bCs/>
                <w:color w:val="FFFFFF" w:themeColor="background1"/>
              </w:rPr>
            </w:pPr>
            <w:r w:rsidRPr="00036F24">
              <w:rPr>
                <w:rFonts w:ascii="Arial" w:hAnsi="Arial" w:cs="Arial"/>
                <w:b/>
                <w:bCs/>
                <w:color w:val="FFFFFF" w:themeColor="background1"/>
              </w:rPr>
              <w:t>B.1.3. Ders kazanımlarının program çıktısıyla uyumu</w:t>
            </w:r>
          </w:p>
        </w:tc>
      </w:tr>
      <w:tr w:rsidR="00155E91" w:rsidRPr="00036F24" w14:paraId="136310B0" w14:textId="77777777" w:rsidTr="00275F23">
        <w:tc>
          <w:tcPr>
            <w:tcW w:w="10031" w:type="dxa"/>
            <w:shd w:val="clear" w:color="auto" w:fill="auto"/>
            <w:vAlign w:val="center"/>
          </w:tcPr>
          <w:p w14:paraId="322C65C7" w14:textId="3C291349" w:rsidR="00155E91" w:rsidRPr="00036F24"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036F24">
              <w:rPr>
                <w:rFonts w:ascii="Arial" w:hAnsi="Arial" w:cs="Arial"/>
                <w:color w:val="FF0000"/>
              </w:rPr>
              <w:t>Derslerin öğrenme kazanımları ve program çıktıları ile uyumu</w:t>
            </w:r>
          </w:p>
          <w:p w14:paraId="2EF0BFDE" w14:textId="77777777" w:rsidR="00ED2D66" w:rsidRPr="00036F24" w:rsidRDefault="00ED2D66" w:rsidP="00ED2D66">
            <w:pPr>
              <w:ind w:left="29"/>
              <w:jc w:val="both"/>
              <w:rPr>
                <w:rFonts w:ascii="Arial" w:hAnsi="Arial" w:cs="Arial"/>
              </w:rPr>
            </w:pPr>
            <w:r>
              <w:rPr>
                <w:rFonts w:ascii="Arial" w:hAnsi="Arial" w:cs="Arial"/>
              </w:rPr>
              <w:tab/>
              <w:t>Güncel bilgiler aşağıdaki linkte mevcuttur.</w:t>
            </w:r>
          </w:p>
          <w:p w14:paraId="5204F806" w14:textId="77777777" w:rsidR="00984D8B" w:rsidRPr="00036F24" w:rsidRDefault="00984D8B" w:rsidP="00984D8B">
            <w:pPr>
              <w:pStyle w:val="ListeParagraf"/>
              <w:ind w:left="0"/>
              <w:jc w:val="both"/>
              <w:rPr>
                <w:rFonts w:ascii="Arial" w:hAnsi="Arial" w:cs="Arial"/>
              </w:rPr>
            </w:pPr>
          </w:p>
          <w:p w14:paraId="52C392D6" w14:textId="1961F534" w:rsidR="00155E91" w:rsidRPr="00036F24"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Öğrenme </w:t>
            </w:r>
            <w:r w:rsidR="00334807" w:rsidRPr="00036F24">
              <w:rPr>
                <w:rFonts w:ascii="Arial" w:hAnsi="Arial" w:cs="Arial"/>
                <w:color w:val="FF0000"/>
              </w:rPr>
              <w:t>kazanımlarının izlenmesi</w:t>
            </w:r>
          </w:p>
          <w:p w14:paraId="3531018F" w14:textId="2106A134" w:rsidR="00F93F48" w:rsidRDefault="00F93F48" w:rsidP="00F93F48">
            <w:pPr>
              <w:jc w:val="both"/>
              <w:rPr>
                <w:rFonts w:ascii="Arial" w:hAnsi="Arial" w:cs="Arial"/>
              </w:rPr>
            </w:pPr>
            <w:r>
              <w:rPr>
                <w:rFonts w:ascii="Arial" w:hAnsi="Arial" w:cs="Arial"/>
              </w:rPr>
              <w:tab/>
              <w:t>Her dönem d</w:t>
            </w:r>
            <w:r w:rsidRPr="00F836E6">
              <w:rPr>
                <w:rFonts w:ascii="Arial" w:hAnsi="Arial" w:cs="Arial"/>
              </w:rPr>
              <w:t>erslerin öğrenme kazanımları ve program çıktıları ile uyumu</w:t>
            </w:r>
            <w:r>
              <w:rPr>
                <w:rFonts w:ascii="Arial" w:hAnsi="Arial" w:cs="Arial"/>
              </w:rPr>
              <w:t xml:space="preserve">nu izlemek için ara sınav, final sınavı, proje ve mülakat şeklinde değerlendirmeler yapılmaktadır. </w:t>
            </w:r>
          </w:p>
          <w:p w14:paraId="740F8B61" w14:textId="468645F1" w:rsidR="00984D8B" w:rsidRPr="00036F24" w:rsidRDefault="00984D8B" w:rsidP="00984D8B">
            <w:pPr>
              <w:jc w:val="both"/>
              <w:rPr>
                <w:rFonts w:ascii="Arial" w:hAnsi="Arial" w:cs="Arial"/>
              </w:rPr>
            </w:pPr>
          </w:p>
        </w:tc>
      </w:tr>
      <w:tr w:rsidR="00155E91" w:rsidRPr="00036F24" w14:paraId="0DFBCB60" w14:textId="77777777" w:rsidTr="00275F23">
        <w:tc>
          <w:tcPr>
            <w:tcW w:w="10031" w:type="dxa"/>
            <w:shd w:val="clear" w:color="auto" w:fill="auto"/>
            <w:vAlign w:val="center"/>
          </w:tcPr>
          <w:p w14:paraId="4DA156DB" w14:textId="32E5B0E2" w:rsidR="00155E91" w:rsidRPr="00036F24" w:rsidRDefault="00155E91"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18DF84F" w14:textId="1AD1E3C6" w:rsidR="00155E91" w:rsidRPr="00036F24" w:rsidRDefault="00155E91" w:rsidP="007F50E1">
            <w:pPr>
              <w:widowControl w:val="0"/>
              <w:tabs>
                <w:tab w:val="left" w:pos="175"/>
              </w:tabs>
              <w:ind w:left="426"/>
              <w:jc w:val="both"/>
              <w:rPr>
                <w:rFonts w:ascii="Arial" w:hAnsi="Arial" w:cs="Arial"/>
                <w:bCs/>
                <w:i/>
                <w:iCs/>
              </w:rPr>
            </w:pPr>
            <w:r w:rsidRPr="00036F24">
              <w:rPr>
                <w:rFonts w:ascii="Arial" w:hAnsi="Arial" w:cs="Arial"/>
                <w:bCs/>
                <w:i/>
                <w:iCs/>
              </w:rPr>
              <w:t>1.</w:t>
            </w:r>
            <w:r w:rsidR="00ED2D66">
              <w:rPr>
                <w:rFonts w:ascii="Arial" w:hAnsi="Arial" w:cs="Arial"/>
                <w:bCs/>
                <w:i/>
                <w:iCs/>
                <w:color w:val="4F81BD" w:themeColor="accent1"/>
              </w:rPr>
              <w:t xml:space="preserve"> </w:t>
            </w:r>
            <w:hyperlink r:id="rId37" w:history="1">
              <w:r w:rsidR="00ED2D66" w:rsidRPr="00725632">
                <w:rPr>
                  <w:rStyle w:val="Kpr"/>
                  <w:rFonts w:ascii="Arial" w:hAnsi="Arial" w:cs="Arial"/>
                  <w:bCs/>
                  <w:i/>
                  <w:iCs/>
                </w:rPr>
                <w:t>https://ktun.edu.tr/tr/Birim/BolumDersleri/?brm=VQK95J99LhhQge3oIYKHYA==#</w:t>
              </w:r>
            </w:hyperlink>
          </w:p>
          <w:p w14:paraId="21607F2E" w14:textId="77777777" w:rsidR="00155E91" w:rsidRPr="00036F24" w:rsidRDefault="00155E91" w:rsidP="007F50E1">
            <w:pPr>
              <w:widowControl w:val="0"/>
              <w:autoSpaceDE w:val="0"/>
              <w:autoSpaceDN w:val="0"/>
              <w:jc w:val="both"/>
              <w:rPr>
                <w:rFonts w:ascii="Arial" w:hAnsi="Arial" w:cs="Arial"/>
              </w:rPr>
            </w:pPr>
          </w:p>
        </w:tc>
      </w:tr>
      <w:tr w:rsidR="00223BBA" w:rsidRPr="00036F24" w14:paraId="4DE64DF2" w14:textId="77777777" w:rsidTr="00223BBA">
        <w:trPr>
          <w:trHeight w:val="454"/>
        </w:trPr>
        <w:tc>
          <w:tcPr>
            <w:tcW w:w="10031" w:type="dxa"/>
            <w:tcBorders>
              <w:bottom w:val="single" w:sz="4" w:space="0" w:color="auto"/>
            </w:tcBorders>
            <w:shd w:val="clear" w:color="auto" w:fill="5F86AA"/>
            <w:vAlign w:val="center"/>
          </w:tcPr>
          <w:p w14:paraId="0FB5D62E"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B.1.4. Öğrenci iş yüküne dayalı ders tasarımı</w:t>
            </w:r>
          </w:p>
        </w:tc>
      </w:tr>
      <w:tr w:rsidR="00155E91" w:rsidRPr="00036F24" w14:paraId="6AF1714B" w14:textId="77777777" w:rsidTr="00275F23">
        <w:tc>
          <w:tcPr>
            <w:tcW w:w="10031" w:type="dxa"/>
            <w:shd w:val="clear" w:color="auto" w:fill="auto"/>
            <w:vAlign w:val="center"/>
          </w:tcPr>
          <w:p w14:paraId="68DE2896" w14:textId="6CE85682" w:rsidR="00155E91" w:rsidRPr="00036F24" w:rsidRDefault="00155E91" w:rsidP="00847B6B">
            <w:pPr>
              <w:pStyle w:val="ListeParagraf"/>
              <w:widowControl w:val="0"/>
              <w:numPr>
                <w:ilvl w:val="0"/>
                <w:numId w:val="34"/>
              </w:numPr>
              <w:autoSpaceDE w:val="0"/>
              <w:autoSpaceDN w:val="0"/>
              <w:ind w:left="426" w:firstLine="0"/>
              <w:contextualSpacing w:val="0"/>
              <w:jc w:val="both"/>
              <w:rPr>
                <w:rFonts w:ascii="Arial" w:hAnsi="Arial" w:cs="Arial"/>
                <w:color w:val="FF0000"/>
              </w:rPr>
            </w:pPr>
            <w:r w:rsidRPr="00036F24">
              <w:rPr>
                <w:rFonts w:ascii="Arial" w:hAnsi="Arial" w:cs="Arial"/>
                <w:color w:val="FF0000"/>
              </w:rPr>
              <w:t>Avrupa Kredi Transfer Sistemi (AKTS) Kredisi</w:t>
            </w:r>
          </w:p>
          <w:p w14:paraId="64FD6D54" w14:textId="77777777" w:rsidR="00ED2D66" w:rsidRPr="00036F24" w:rsidRDefault="00ED2D66" w:rsidP="00ED2D66">
            <w:pPr>
              <w:ind w:left="29"/>
              <w:jc w:val="both"/>
              <w:rPr>
                <w:rFonts w:ascii="Arial" w:hAnsi="Arial" w:cs="Arial"/>
              </w:rPr>
            </w:pPr>
            <w:r>
              <w:rPr>
                <w:rFonts w:ascii="Arial" w:hAnsi="Arial" w:cs="Arial"/>
              </w:rPr>
              <w:tab/>
              <w:t>Güncel bilgiler aşağıdaki linkte mevcuttur.</w:t>
            </w:r>
          </w:p>
          <w:p w14:paraId="2DC7F43C" w14:textId="77777777" w:rsidR="00984D8B" w:rsidRPr="00036F24" w:rsidRDefault="00984D8B" w:rsidP="007F50E1">
            <w:pPr>
              <w:ind w:left="29"/>
              <w:jc w:val="both"/>
              <w:rPr>
                <w:rFonts w:ascii="Arial" w:hAnsi="Arial" w:cs="Arial"/>
              </w:rPr>
            </w:pPr>
          </w:p>
        </w:tc>
      </w:tr>
      <w:tr w:rsidR="00155E91" w:rsidRPr="00036F24" w14:paraId="5EFAC29A" w14:textId="77777777" w:rsidTr="00275F23">
        <w:tc>
          <w:tcPr>
            <w:tcW w:w="10031" w:type="dxa"/>
            <w:shd w:val="clear" w:color="auto" w:fill="auto"/>
            <w:vAlign w:val="center"/>
          </w:tcPr>
          <w:p w14:paraId="284BA340" w14:textId="161B5DAF" w:rsidR="00155E91" w:rsidRPr="00036F24" w:rsidRDefault="00155E91"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76BE3C6D" w14:textId="77777777" w:rsidR="00ED2D66" w:rsidRPr="00036F24" w:rsidRDefault="00ED2D66" w:rsidP="00ED2D66">
            <w:pPr>
              <w:widowControl w:val="0"/>
              <w:tabs>
                <w:tab w:val="left" w:pos="175"/>
              </w:tabs>
              <w:ind w:left="426"/>
              <w:jc w:val="both"/>
              <w:rPr>
                <w:rFonts w:ascii="Arial" w:hAnsi="Arial" w:cs="Arial"/>
                <w:bCs/>
                <w:i/>
                <w:iCs/>
              </w:rPr>
            </w:pPr>
            <w:r w:rsidRPr="00036F24">
              <w:rPr>
                <w:rFonts w:ascii="Arial" w:hAnsi="Arial" w:cs="Arial"/>
                <w:bCs/>
                <w:i/>
                <w:iCs/>
              </w:rPr>
              <w:t>1.</w:t>
            </w:r>
            <w:r>
              <w:rPr>
                <w:rFonts w:ascii="Arial" w:hAnsi="Arial" w:cs="Arial"/>
                <w:bCs/>
                <w:i/>
                <w:iCs/>
                <w:color w:val="4F81BD" w:themeColor="accent1"/>
              </w:rPr>
              <w:t xml:space="preserve"> </w:t>
            </w:r>
            <w:hyperlink r:id="rId38" w:history="1">
              <w:r w:rsidRPr="00725632">
                <w:rPr>
                  <w:rStyle w:val="Kpr"/>
                  <w:rFonts w:ascii="Arial" w:hAnsi="Arial" w:cs="Arial"/>
                  <w:bCs/>
                  <w:i/>
                  <w:iCs/>
                </w:rPr>
                <w:t>https://ktun.edu.tr/tr/Birim/BolumDersleri/?brm=VQK95J99LhhQge3oIYKHYA==#</w:t>
              </w:r>
            </w:hyperlink>
          </w:p>
          <w:p w14:paraId="201D4415" w14:textId="77777777" w:rsidR="00155E91" w:rsidRDefault="00155E91" w:rsidP="007F50E1">
            <w:pPr>
              <w:ind w:left="23"/>
              <w:contextualSpacing/>
              <w:jc w:val="both"/>
              <w:rPr>
                <w:rFonts w:ascii="Arial" w:hAnsi="Arial" w:cs="Arial"/>
              </w:rPr>
            </w:pPr>
          </w:p>
          <w:p w14:paraId="22BA4521" w14:textId="76832487" w:rsidR="00612E7C" w:rsidRPr="00036F24" w:rsidRDefault="00612E7C" w:rsidP="007F50E1">
            <w:pPr>
              <w:ind w:left="23"/>
              <w:contextualSpacing/>
              <w:jc w:val="both"/>
              <w:rPr>
                <w:rFonts w:ascii="Arial" w:hAnsi="Arial" w:cs="Arial"/>
              </w:rPr>
            </w:pPr>
          </w:p>
        </w:tc>
      </w:tr>
      <w:tr w:rsidR="00223BBA" w:rsidRPr="00036F24" w14:paraId="3FBBAD98" w14:textId="77777777" w:rsidTr="00223BBA">
        <w:trPr>
          <w:trHeight w:val="454"/>
        </w:trPr>
        <w:tc>
          <w:tcPr>
            <w:tcW w:w="10031" w:type="dxa"/>
            <w:tcBorders>
              <w:bottom w:val="single" w:sz="4" w:space="0" w:color="auto"/>
            </w:tcBorders>
            <w:shd w:val="clear" w:color="auto" w:fill="5F86AA"/>
            <w:vAlign w:val="center"/>
          </w:tcPr>
          <w:p w14:paraId="55086FF3"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lastRenderedPageBreak/>
              <w:t>B.1.5. Programların izlenmesi ve güncellenmesi</w:t>
            </w:r>
          </w:p>
        </w:tc>
      </w:tr>
      <w:tr w:rsidR="00155E91" w:rsidRPr="00036F24" w14:paraId="399AE3B0" w14:textId="77777777" w:rsidTr="00275F23">
        <w:tc>
          <w:tcPr>
            <w:tcW w:w="10031" w:type="dxa"/>
            <w:shd w:val="clear" w:color="auto" w:fill="auto"/>
            <w:vAlign w:val="center"/>
          </w:tcPr>
          <w:p w14:paraId="1DFF84C6" w14:textId="0780E586" w:rsidR="00155E91" w:rsidRPr="00036F24"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Program </w:t>
            </w:r>
            <w:r w:rsidR="00334807" w:rsidRPr="00036F24">
              <w:rPr>
                <w:rFonts w:ascii="Arial" w:hAnsi="Arial" w:cs="Arial"/>
                <w:color w:val="FF0000"/>
              </w:rPr>
              <w:t>amaçlarının ve öğrenme çıktılarının uyumu</w:t>
            </w:r>
          </w:p>
          <w:p w14:paraId="6E9570A0" w14:textId="24B14CDB" w:rsidR="00155E91" w:rsidRPr="00FC6C0B" w:rsidRDefault="00ED2D66" w:rsidP="00FC6C0B">
            <w:pPr>
              <w:jc w:val="both"/>
              <w:rPr>
                <w:rFonts w:ascii="Arial" w:hAnsi="Arial" w:cs="Arial"/>
                <w:highlight w:val="cyan"/>
              </w:rPr>
            </w:pPr>
            <w:r>
              <w:rPr>
                <w:rFonts w:ascii="Arial" w:hAnsi="Arial" w:cs="Arial"/>
              </w:rPr>
              <w:tab/>
            </w:r>
            <w:r w:rsidR="00FC6C0B" w:rsidRPr="009406D9">
              <w:rPr>
                <w:rFonts w:ascii="Arial" w:hAnsi="Arial" w:cs="Arial"/>
              </w:rPr>
              <w:t>Her program ve ders için (örgün, uzaktan, karma, açıktan) program amaçlarının ve öğrenme çıktılarının izlenmesi planlandığı şekilde gerçekleşmektedir.</w:t>
            </w:r>
            <w:r w:rsidR="00FC6C0B">
              <w:rPr>
                <w:rFonts w:ascii="Arial" w:hAnsi="Arial" w:cs="Arial"/>
              </w:rPr>
              <w:t xml:space="preserve"> </w:t>
            </w:r>
            <w:r>
              <w:rPr>
                <w:rFonts w:ascii="Arial" w:hAnsi="Arial" w:cs="Arial"/>
              </w:rPr>
              <w:t>Güncel bilgiler aşağıdaki linkte mevcuttur.</w:t>
            </w:r>
          </w:p>
          <w:p w14:paraId="0A6810E5" w14:textId="77777777" w:rsidR="00984D8B" w:rsidRPr="00036F24" w:rsidRDefault="00984D8B" w:rsidP="00984D8B">
            <w:pPr>
              <w:jc w:val="both"/>
              <w:rPr>
                <w:rFonts w:ascii="Arial" w:hAnsi="Arial" w:cs="Arial"/>
                <w:highlight w:val="cyan"/>
              </w:rPr>
            </w:pPr>
          </w:p>
          <w:p w14:paraId="298422E4" w14:textId="77777777" w:rsidR="00155E91" w:rsidRPr="00036F24"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036F24">
              <w:rPr>
                <w:rFonts w:ascii="Arial" w:hAnsi="Arial" w:cs="Arial"/>
                <w:color w:val="FF0000"/>
              </w:rPr>
              <w:t>Akreditasyon</w:t>
            </w:r>
          </w:p>
          <w:p w14:paraId="4D3B4BC9" w14:textId="5FDCB761" w:rsidR="00155E91" w:rsidRPr="00036F24" w:rsidRDefault="00155E91" w:rsidP="007F50E1">
            <w:pPr>
              <w:pStyle w:val="ListeParagraf"/>
              <w:ind w:left="284"/>
              <w:jc w:val="both"/>
              <w:rPr>
                <w:rFonts w:ascii="Arial" w:hAnsi="Arial" w:cs="Arial"/>
              </w:rPr>
            </w:pPr>
          </w:p>
          <w:p w14:paraId="76D73861" w14:textId="77777777" w:rsidR="00155E91" w:rsidRPr="00036F24" w:rsidRDefault="00155E91" w:rsidP="007F50E1">
            <w:pPr>
              <w:jc w:val="both"/>
              <w:rPr>
                <w:rFonts w:ascii="Arial" w:eastAsiaTheme="minorHAnsi" w:hAnsi="Arial" w:cs="Arial"/>
                <w:lang w:eastAsia="en-US"/>
              </w:rPr>
            </w:pPr>
          </w:p>
        </w:tc>
      </w:tr>
      <w:tr w:rsidR="00155E91" w:rsidRPr="00036F24" w14:paraId="4FCAF023" w14:textId="77777777" w:rsidTr="00275F23">
        <w:trPr>
          <w:trHeight w:val="639"/>
        </w:trPr>
        <w:tc>
          <w:tcPr>
            <w:tcW w:w="10031" w:type="dxa"/>
            <w:shd w:val="clear" w:color="auto" w:fill="auto"/>
            <w:vAlign w:val="center"/>
          </w:tcPr>
          <w:p w14:paraId="03B46B74" w14:textId="60396D1A" w:rsidR="00155E91" w:rsidRPr="00036F24" w:rsidRDefault="00155E91"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334B6571" w14:textId="77777777" w:rsidR="00ED2D66" w:rsidRPr="00036F24" w:rsidRDefault="00ED2D66" w:rsidP="00ED2D66">
            <w:pPr>
              <w:widowControl w:val="0"/>
              <w:tabs>
                <w:tab w:val="left" w:pos="175"/>
              </w:tabs>
              <w:ind w:left="426"/>
              <w:jc w:val="both"/>
              <w:rPr>
                <w:rFonts w:ascii="Arial" w:hAnsi="Arial" w:cs="Arial"/>
                <w:bCs/>
                <w:i/>
                <w:iCs/>
              </w:rPr>
            </w:pPr>
            <w:r w:rsidRPr="00036F24">
              <w:rPr>
                <w:rFonts w:ascii="Arial" w:hAnsi="Arial" w:cs="Arial"/>
                <w:bCs/>
                <w:i/>
                <w:iCs/>
              </w:rPr>
              <w:t>1.</w:t>
            </w:r>
            <w:r>
              <w:rPr>
                <w:rFonts w:ascii="Arial" w:hAnsi="Arial" w:cs="Arial"/>
                <w:bCs/>
                <w:i/>
                <w:iCs/>
                <w:color w:val="4F81BD" w:themeColor="accent1"/>
              </w:rPr>
              <w:t xml:space="preserve"> </w:t>
            </w:r>
            <w:hyperlink r:id="rId39" w:history="1">
              <w:r w:rsidRPr="00725632">
                <w:rPr>
                  <w:rStyle w:val="Kpr"/>
                  <w:rFonts w:ascii="Arial" w:hAnsi="Arial" w:cs="Arial"/>
                  <w:bCs/>
                  <w:i/>
                  <w:iCs/>
                </w:rPr>
                <w:t>https://ktun.edu.tr/tr/Birim/BolumDersleri/?brm=VQK95J99LhhQge3oIYKHYA==#</w:t>
              </w:r>
            </w:hyperlink>
          </w:p>
          <w:p w14:paraId="5F25FF95" w14:textId="77777777" w:rsidR="00155E91" w:rsidRPr="00036F24" w:rsidRDefault="00155E91" w:rsidP="007F50E1">
            <w:pPr>
              <w:widowControl w:val="0"/>
              <w:autoSpaceDE w:val="0"/>
              <w:autoSpaceDN w:val="0"/>
              <w:jc w:val="both"/>
              <w:rPr>
                <w:rFonts w:ascii="Arial" w:hAnsi="Arial" w:cs="Arial"/>
              </w:rPr>
            </w:pPr>
          </w:p>
        </w:tc>
      </w:tr>
      <w:tr w:rsidR="00223BBA" w:rsidRPr="00036F24" w14:paraId="2BCDCA1C" w14:textId="77777777" w:rsidTr="00223BBA">
        <w:trPr>
          <w:trHeight w:val="454"/>
        </w:trPr>
        <w:tc>
          <w:tcPr>
            <w:tcW w:w="10031" w:type="dxa"/>
            <w:tcBorders>
              <w:bottom w:val="single" w:sz="4" w:space="0" w:color="auto"/>
            </w:tcBorders>
            <w:shd w:val="clear" w:color="auto" w:fill="5F86AA"/>
            <w:vAlign w:val="center"/>
          </w:tcPr>
          <w:p w14:paraId="376B55F8" w14:textId="77777777" w:rsidR="00155E91" w:rsidRPr="00036F24" w:rsidRDefault="00155E91" w:rsidP="007F50E1">
            <w:pPr>
              <w:ind w:left="306"/>
              <w:contextualSpacing/>
              <w:jc w:val="both"/>
              <w:rPr>
                <w:rFonts w:ascii="Arial" w:eastAsiaTheme="minorHAnsi" w:hAnsi="Arial" w:cs="Arial"/>
                <w:color w:val="FFFFFF" w:themeColor="background1"/>
                <w:lang w:eastAsia="en-US"/>
              </w:rPr>
            </w:pPr>
            <w:r w:rsidRPr="00036F24">
              <w:rPr>
                <w:rFonts w:ascii="Arial" w:hAnsi="Arial" w:cs="Arial"/>
                <w:b/>
                <w:bCs/>
                <w:color w:val="FFFFFF" w:themeColor="background1"/>
              </w:rPr>
              <w:t>B.1.6. Eğitim ve öğretim süreçlerinin yönetimi</w:t>
            </w:r>
          </w:p>
        </w:tc>
      </w:tr>
      <w:tr w:rsidR="00155E91" w:rsidRPr="00036F24" w14:paraId="48AC43B0" w14:textId="77777777" w:rsidTr="00275F23">
        <w:tc>
          <w:tcPr>
            <w:tcW w:w="10031" w:type="dxa"/>
            <w:shd w:val="clear" w:color="auto" w:fill="auto"/>
            <w:vAlign w:val="center"/>
          </w:tcPr>
          <w:p w14:paraId="10CF64CC" w14:textId="310A7E10" w:rsidR="00155E91" w:rsidRPr="00036F24" w:rsidRDefault="00155E91" w:rsidP="00847B6B">
            <w:pPr>
              <w:pStyle w:val="ListeParagraf"/>
              <w:ind w:left="426"/>
              <w:jc w:val="both"/>
              <w:rPr>
                <w:rFonts w:ascii="Arial" w:hAnsi="Arial" w:cs="Arial"/>
                <w:color w:val="FF0000"/>
              </w:rPr>
            </w:pPr>
            <w:r w:rsidRPr="00036F24">
              <w:rPr>
                <w:rFonts w:ascii="Arial" w:hAnsi="Arial" w:cs="Arial"/>
                <w:color w:val="FF0000"/>
              </w:rPr>
              <w:t xml:space="preserve">1. Eğitim </w:t>
            </w:r>
            <w:r w:rsidR="00334807" w:rsidRPr="00036F24">
              <w:rPr>
                <w:rFonts w:ascii="Arial" w:hAnsi="Arial" w:cs="Arial"/>
                <w:color w:val="FF0000"/>
              </w:rPr>
              <w:t>ve öğretim süreçlerinin yönetimi</w:t>
            </w:r>
          </w:p>
          <w:p w14:paraId="16E29230" w14:textId="13601C9E" w:rsidR="00471315" w:rsidRPr="00471315" w:rsidRDefault="00471315" w:rsidP="00471315">
            <w:pPr>
              <w:jc w:val="both"/>
              <w:rPr>
                <w:rFonts w:ascii="Arial" w:hAnsi="Arial" w:cs="Arial"/>
              </w:rPr>
            </w:pPr>
            <w:r>
              <w:rPr>
                <w:rFonts w:ascii="Arial" w:hAnsi="Arial" w:cs="Arial"/>
              </w:rPr>
              <w:tab/>
            </w:r>
            <w:r w:rsidRPr="00471315">
              <w:rPr>
                <w:rFonts w:ascii="Arial" w:hAnsi="Arial" w:cs="Arial"/>
              </w:rPr>
              <w:t>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w:t>
            </w:r>
          </w:p>
          <w:p w14:paraId="555CC96D" w14:textId="6936A6DF" w:rsidR="00155E91" w:rsidRPr="00036F24" w:rsidRDefault="00471315" w:rsidP="00471315">
            <w:pPr>
              <w:jc w:val="both"/>
              <w:rPr>
                <w:rFonts w:ascii="Arial" w:hAnsi="Arial" w:cs="Arial"/>
              </w:rPr>
            </w:pPr>
            <w:r>
              <w:rPr>
                <w:rFonts w:ascii="Arial" w:hAnsi="Arial" w:cs="Arial"/>
              </w:rPr>
              <w:tab/>
            </w:r>
            <w:r w:rsidRPr="00471315">
              <w:rPr>
                <w:rFonts w:ascii="Arial" w:hAnsi="Arial" w:cs="Arial"/>
              </w:rPr>
              <w:t>Eğitim ve öğretim programlarının tasarlanması, yürütülmesi, değerlendirilmesi ve güncellenmesi faaliyetlerine ilişkin kurum genelinde ilke, esaslar ile takvim belirlidir.</w:t>
            </w:r>
          </w:p>
          <w:p w14:paraId="5EA3B038" w14:textId="655CFC86" w:rsidR="00984D8B" w:rsidRPr="00036F24" w:rsidRDefault="00984D8B" w:rsidP="007F50E1">
            <w:pPr>
              <w:jc w:val="both"/>
              <w:rPr>
                <w:rFonts w:ascii="Arial" w:hAnsi="Arial" w:cs="Arial"/>
              </w:rPr>
            </w:pPr>
          </w:p>
        </w:tc>
      </w:tr>
      <w:tr w:rsidR="00155E91" w:rsidRPr="00036F24" w14:paraId="670E81D9" w14:textId="77777777" w:rsidTr="00275F23">
        <w:tc>
          <w:tcPr>
            <w:tcW w:w="10031" w:type="dxa"/>
            <w:shd w:val="clear" w:color="auto" w:fill="auto"/>
            <w:vAlign w:val="center"/>
          </w:tcPr>
          <w:p w14:paraId="25B164BF" w14:textId="32541F16" w:rsidR="00155E91" w:rsidRPr="00036F24" w:rsidRDefault="00155E91"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23D0F7CF" w14:textId="5445807D" w:rsidR="003122EC" w:rsidRDefault="00F24DE9">
            <w:pPr>
              <w:pStyle w:val="ListeParagraf"/>
              <w:widowControl w:val="0"/>
              <w:numPr>
                <w:ilvl w:val="0"/>
                <w:numId w:val="53"/>
              </w:numPr>
              <w:tabs>
                <w:tab w:val="left" w:pos="175"/>
              </w:tabs>
              <w:jc w:val="both"/>
              <w:rPr>
                <w:rFonts w:ascii="Arial" w:hAnsi="Arial" w:cs="Arial"/>
                <w:bCs/>
                <w:i/>
                <w:iCs/>
              </w:rPr>
            </w:pPr>
            <w:hyperlink r:id="rId40" w:history="1">
              <w:r w:rsidR="003122EC" w:rsidRPr="009406D9">
                <w:rPr>
                  <w:rStyle w:val="Kpr"/>
                  <w:rFonts w:ascii="Arial" w:hAnsi="Arial" w:cs="Arial"/>
                  <w:bCs/>
                  <w:i/>
                  <w:iCs/>
                </w:rPr>
                <w:t>https://www.ktun.edu.tr/tr/Birim/Index/?brm=e66ObifCvJvy40VPEZPpdQ==</w:t>
              </w:r>
            </w:hyperlink>
          </w:p>
          <w:p w14:paraId="22BF76AD" w14:textId="77777777" w:rsidR="003122EC" w:rsidRPr="00E72C69" w:rsidRDefault="00F24DE9">
            <w:pPr>
              <w:pStyle w:val="ListeParagraf"/>
              <w:widowControl w:val="0"/>
              <w:numPr>
                <w:ilvl w:val="0"/>
                <w:numId w:val="53"/>
              </w:numPr>
              <w:tabs>
                <w:tab w:val="left" w:pos="175"/>
              </w:tabs>
              <w:jc w:val="both"/>
              <w:rPr>
                <w:rFonts w:ascii="Arial" w:hAnsi="Arial" w:cs="Arial"/>
                <w:bCs/>
                <w:i/>
                <w:iCs/>
              </w:rPr>
            </w:pPr>
            <w:hyperlink r:id="rId41" w:history="1">
              <w:r w:rsidR="003122EC" w:rsidRPr="00205910">
                <w:rPr>
                  <w:rStyle w:val="Kpr"/>
                  <w:rFonts w:ascii="Arial" w:hAnsi="Arial" w:cs="Arial"/>
                  <w:bCs/>
                  <w:i/>
                  <w:iCs/>
                </w:rPr>
                <w:t>https://www.ktun.edu.tr/tr/Universite/AkademikTakvim</w:t>
              </w:r>
            </w:hyperlink>
          </w:p>
          <w:p w14:paraId="37663510" w14:textId="4A778FEB" w:rsidR="00984D8B" w:rsidRPr="00036F24" w:rsidRDefault="00984D8B" w:rsidP="007F50E1">
            <w:pPr>
              <w:widowControl w:val="0"/>
              <w:tabs>
                <w:tab w:val="left" w:pos="175"/>
              </w:tabs>
              <w:ind w:left="426"/>
              <w:jc w:val="both"/>
              <w:rPr>
                <w:rFonts w:ascii="Arial" w:hAnsi="Arial" w:cs="Arial"/>
                <w:bCs/>
                <w:i/>
                <w:iCs/>
              </w:rPr>
            </w:pPr>
          </w:p>
        </w:tc>
      </w:tr>
      <w:tr w:rsidR="00155E91" w:rsidRPr="00036F24" w14:paraId="19327940" w14:textId="77777777" w:rsidTr="00223BBA">
        <w:trPr>
          <w:trHeight w:val="454"/>
        </w:trPr>
        <w:tc>
          <w:tcPr>
            <w:tcW w:w="10031" w:type="dxa"/>
            <w:shd w:val="clear" w:color="auto" w:fill="315278"/>
            <w:vAlign w:val="center"/>
          </w:tcPr>
          <w:p w14:paraId="32985646" w14:textId="77777777" w:rsidR="00155E91" w:rsidRPr="00036F24" w:rsidRDefault="00155E91" w:rsidP="007F50E1">
            <w:pPr>
              <w:ind w:left="306"/>
              <w:jc w:val="both"/>
              <w:rPr>
                <w:rFonts w:ascii="Arial" w:hAnsi="Arial" w:cs="Arial"/>
                <w:b/>
              </w:rPr>
            </w:pPr>
            <w:r w:rsidRPr="00036F24">
              <w:rPr>
                <w:rFonts w:ascii="Arial" w:hAnsi="Arial" w:cs="Arial"/>
                <w:b/>
                <w:color w:val="FFFFFF" w:themeColor="background1"/>
              </w:rPr>
              <w:t>B.2. Programların Yürütülmesi (</w:t>
            </w:r>
            <w:r w:rsidRPr="00036F24">
              <w:rPr>
                <w:rFonts w:ascii="Arial" w:hAnsi="Arial" w:cs="Arial"/>
                <w:bCs/>
                <w:color w:val="FFFFFF" w:themeColor="background1"/>
              </w:rPr>
              <w:t>Öğrenci Merkezli Öğrenme, Öğretme ve Değerlendirme</w:t>
            </w:r>
            <w:r w:rsidRPr="00036F24">
              <w:rPr>
                <w:rFonts w:ascii="Arial" w:hAnsi="Arial" w:cs="Arial"/>
                <w:b/>
                <w:color w:val="FFFFFF" w:themeColor="background1"/>
              </w:rPr>
              <w:t xml:space="preserve">) </w:t>
            </w:r>
          </w:p>
        </w:tc>
      </w:tr>
      <w:tr w:rsidR="00223BBA" w:rsidRPr="00036F24" w14:paraId="135BFDF2" w14:textId="77777777" w:rsidTr="00223BBA">
        <w:trPr>
          <w:trHeight w:val="454"/>
        </w:trPr>
        <w:tc>
          <w:tcPr>
            <w:tcW w:w="10031" w:type="dxa"/>
            <w:tcBorders>
              <w:bottom w:val="single" w:sz="4" w:space="0" w:color="auto"/>
            </w:tcBorders>
            <w:shd w:val="clear" w:color="auto" w:fill="5F86AA"/>
            <w:vAlign w:val="center"/>
          </w:tcPr>
          <w:p w14:paraId="40623A1B"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B.2.1. Öğretim yöntem ve teknikleri</w:t>
            </w:r>
          </w:p>
        </w:tc>
      </w:tr>
      <w:tr w:rsidR="00155E91" w:rsidRPr="00036F24" w14:paraId="7393F237" w14:textId="77777777" w:rsidTr="00275F23">
        <w:tc>
          <w:tcPr>
            <w:tcW w:w="10031" w:type="dxa"/>
            <w:shd w:val="clear" w:color="auto" w:fill="auto"/>
            <w:vAlign w:val="center"/>
          </w:tcPr>
          <w:p w14:paraId="20D44B07" w14:textId="75BFA42A" w:rsidR="00155E91" w:rsidRPr="00036F24" w:rsidRDefault="00155E91" w:rsidP="00847B6B">
            <w:pPr>
              <w:pStyle w:val="ListeParagraf"/>
              <w:ind w:left="426"/>
              <w:jc w:val="both"/>
              <w:rPr>
                <w:rFonts w:ascii="Arial" w:hAnsi="Arial" w:cs="Arial"/>
                <w:color w:val="FF0000"/>
              </w:rPr>
            </w:pPr>
            <w:r w:rsidRPr="00036F24">
              <w:rPr>
                <w:rFonts w:ascii="Arial" w:hAnsi="Arial" w:cs="Arial"/>
                <w:color w:val="FF0000"/>
              </w:rPr>
              <w:t xml:space="preserve">1. Öğrenci </w:t>
            </w:r>
            <w:r w:rsidR="00334807" w:rsidRPr="00036F24">
              <w:rPr>
                <w:rFonts w:ascii="Arial" w:hAnsi="Arial" w:cs="Arial"/>
                <w:color w:val="FF0000"/>
              </w:rPr>
              <w:t>merkezli öğrenme ve öğretme türü</w:t>
            </w:r>
          </w:p>
          <w:p w14:paraId="273DD22F" w14:textId="13EF6BA2" w:rsidR="003B051C" w:rsidRDefault="003B051C" w:rsidP="003B051C">
            <w:pPr>
              <w:ind w:left="29"/>
              <w:jc w:val="both"/>
              <w:rPr>
                <w:rFonts w:ascii="Arial" w:hAnsi="Arial" w:cs="Arial"/>
              </w:rPr>
            </w:pPr>
            <w:r>
              <w:rPr>
                <w:rFonts w:ascii="Arial" w:hAnsi="Arial" w:cs="Arial"/>
              </w:rPr>
              <w:tab/>
            </w:r>
            <w:r w:rsidRPr="00E72C69">
              <w:rPr>
                <w:rFonts w:ascii="Arial" w:hAnsi="Arial" w:cs="Arial"/>
              </w:rPr>
              <w:t xml:space="preserve">Öğrencilerinin araştırma süreçlerine katılımı müfredat, yöntem ve yaklaşımlarla desteklenmektedir. Tüm bu süreçlerin uygulanması, kontrol edilmesi ve gereken önlemlerin alınması sistematik olarak değerlendirilmektedir. </w:t>
            </w:r>
          </w:p>
          <w:p w14:paraId="0B4F12E1" w14:textId="77777777" w:rsidR="00984D8B" w:rsidRPr="00036F24" w:rsidRDefault="00984D8B" w:rsidP="007F50E1">
            <w:pPr>
              <w:ind w:left="29"/>
              <w:jc w:val="both"/>
              <w:rPr>
                <w:rFonts w:ascii="Arial" w:hAnsi="Arial" w:cs="Arial"/>
              </w:rPr>
            </w:pPr>
          </w:p>
        </w:tc>
      </w:tr>
      <w:tr w:rsidR="00155E91" w:rsidRPr="00036F24" w14:paraId="05C2FC6A" w14:textId="77777777" w:rsidTr="00275F23">
        <w:tc>
          <w:tcPr>
            <w:tcW w:w="10031" w:type="dxa"/>
            <w:shd w:val="clear" w:color="auto" w:fill="auto"/>
            <w:vAlign w:val="center"/>
          </w:tcPr>
          <w:p w14:paraId="6DF62AE6" w14:textId="648DE341"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3D7F11F8" w14:textId="107A126F" w:rsidR="00155E91" w:rsidRPr="00616487" w:rsidRDefault="00F24DE9">
            <w:pPr>
              <w:pStyle w:val="ListeParagraf"/>
              <w:widowControl w:val="0"/>
              <w:numPr>
                <w:ilvl w:val="0"/>
                <w:numId w:val="54"/>
              </w:numPr>
              <w:tabs>
                <w:tab w:val="left" w:pos="175"/>
              </w:tabs>
              <w:jc w:val="both"/>
              <w:rPr>
                <w:rFonts w:ascii="Arial" w:hAnsi="Arial" w:cs="Arial"/>
                <w:bCs/>
                <w:i/>
                <w:iCs/>
              </w:rPr>
            </w:pPr>
            <w:hyperlink r:id="rId42" w:history="1">
              <w:r w:rsidR="00616487" w:rsidRPr="00616487">
                <w:rPr>
                  <w:rStyle w:val="Kpr"/>
                  <w:rFonts w:ascii="Arial" w:hAnsi="Arial" w:cs="Arial"/>
                  <w:bCs/>
                  <w:i/>
                  <w:iCs/>
                </w:rPr>
                <w:t>https://ktun.edu.tr/tr/Birim/BolumDersleri/?brm=VQK95J99LhhQge3oIYKHYA==</w:t>
              </w:r>
            </w:hyperlink>
          </w:p>
          <w:p w14:paraId="3E98C4CF" w14:textId="58E00B64" w:rsidR="00984D8B" w:rsidRPr="00036F24" w:rsidRDefault="00984D8B" w:rsidP="007F50E1">
            <w:pPr>
              <w:widowControl w:val="0"/>
              <w:tabs>
                <w:tab w:val="left" w:pos="175"/>
              </w:tabs>
              <w:ind w:left="426"/>
              <w:jc w:val="both"/>
              <w:rPr>
                <w:rFonts w:ascii="Arial" w:hAnsi="Arial" w:cs="Arial"/>
                <w:bCs/>
                <w:i/>
                <w:iCs/>
                <w:color w:val="FF0000"/>
              </w:rPr>
            </w:pPr>
          </w:p>
        </w:tc>
      </w:tr>
      <w:tr w:rsidR="00223BBA" w:rsidRPr="00036F24" w14:paraId="3071F6BF" w14:textId="77777777" w:rsidTr="00223BBA">
        <w:trPr>
          <w:trHeight w:val="454"/>
        </w:trPr>
        <w:tc>
          <w:tcPr>
            <w:tcW w:w="10031" w:type="dxa"/>
            <w:tcBorders>
              <w:bottom w:val="single" w:sz="4" w:space="0" w:color="auto"/>
            </w:tcBorders>
            <w:shd w:val="clear" w:color="auto" w:fill="5F86AA"/>
            <w:vAlign w:val="center"/>
          </w:tcPr>
          <w:p w14:paraId="245A1F5D"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B.2.2. Ölçme ve değerlendirme</w:t>
            </w:r>
          </w:p>
        </w:tc>
      </w:tr>
      <w:tr w:rsidR="00155E91" w:rsidRPr="00036F24" w14:paraId="2FC9B6A7" w14:textId="77777777" w:rsidTr="00275F23">
        <w:tc>
          <w:tcPr>
            <w:tcW w:w="10031" w:type="dxa"/>
            <w:tcBorders>
              <w:bottom w:val="single" w:sz="4" w:space="0" w:color="auto"/>
            </w:tcBorders>
            <w:shd w:val="clear" w:color="auto" w:fill="auto"/>
            <w:vAlign w:val="center"/>
          </w:tcPr>
          <w:p w14:paraId="76F1D473" w14:textId="3280720A" w:rsidR="006915AD" w:rsidRPr="00ED2D66" w:rsidRDefault="00155E91" w:rsidP="00ED2D66">
            <w:pPr>
              <w:pStyle w:val="ListeParagraf"/>
              <w:widowControl w:val="0"/>
              <w:numPr>
                <w:ilvl w:val="0"/>
                <w:numId w:val="33"/>
              </w:numPr>
              <w:autoSpaceDE w:val="0"/>
              <w:autoSpaceDN w:val="0"/>
              <w:ind w:left="426" w:firstLine="0"/>
              <w:contextualSpacing w:val="0"/>
              <w:jc w:val="both"/>
              <w:rPr>
                <w:rStyle w:val="Gl"/>
                <w:rFonts w:ascii="Arial" w:hAnsi="Arial" w:cs="Arial"/>
                <w:b w:val="0"/>
                <w:bCs w:val="0"/>
              </w:rPr>
            </w:pPr>
            <w:r w:rsidRPr="00036F24">
              <w:rPr>
                <w:rFonts w:ascii="Arial" w:hAnsi="Arial" w:cs="Arial"/>
                <w:color w:val="FF0000"/>
              </w:rPr>
              <w:t xml:space="preserve">Ölçme </w:t>
            </w:r>
            <w:r w:rsidR="00334807" w:rsidRPr="00036F24">
              <w:rPr>
                <w:rFonts w:ascii="Arial" w:hAnsi="Arial" w:cs="Arial"/>
                <w:color w:val="FF0000"/>
              </w:rPr>
              <w:t>ve değerlendirme sistemi ve sürekliliği</w:t>
            </w:r>
          </w:p>
          <w:p w14:paraId="4EE1264B" w14:textId="04A3B1CB" w:rsidR="00984D8B" w:rsidRPr="00ED2D66" w:rsidRDefault="00ED2D66" w:rsidP="00ED2D66">
            <w:pPr>
              <w:jc w:val="both"/>
              <w:rPr>
                <w:rFonts w:ascii="Arial" w:hAnsi="Arial" w:cs="Arial"/>
              </w:rPr>
            </w:pPr>
            <w:r>
              <w:rPr>
                <w:rFonts w:ascii="Arial" w:hAnsi="Arial" w:cs="Arial"/>
                <w:color w:val="424242"/>
                <w:shd w:val="clear" w:color="auto" w:fill="FFFFFF"/>
              </w:rPr>
              <w:tab/>
            </w:r>
            <w:r w:rsidR="0043454D" w:rsidRPr="00ED2D66">
              <w:rPr>
                <w:rFonts w:ascii="Arial" w:hAnsi="Arial" w:cs="Arial"/>
              </w:rPr>
              <w:t>Ölçme ve değerlendirmede Konya Teknik Üniversitesi Önlisans ve Lisans Öğretim ve Sınav Yönetmeliği esas alınmaktadır. Ders içi faaliyetler bölüm öğretim elemanları tarafından dönem başlangıcında öğrencilere aktarılarak uygulanmaktadır.</w:t>
            </w:r>
          </w:p>
          <w:p w14:paraId="49A9175B" w14:textId="77777777" w:rsidR="006915AD" w:rsidRPr="00036F24" w:rsidRDefault="006915AD" w:rsidP="00ED2D66">
            <w:pPr>
              <w:jc w:val="both"/>
              <w:rPr>
                <w:rFonts w:ascii="Arial" w:hAnsi="Arial" w:cs="Arial"/>
              </w:rPr>
            </w:pPr>
          </w:p>
          <w:p w14:paraId="650F5593" w14:textId="2857B412" w:rsidR="00155E91" w:rsidRPr="00036F24" w:rsidRDefault="00155E91" w:rsidP="00847B6B">
            <w:pPr>
              <w:pStyle w:val="ListeParagraf"/>
              <w:widowControl w:val="0"/>
              <w:numPr>
                <w:ilvl w:val="0"/>
                <w:numId w:val="33"/>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Sınav </w:t>
            </w:r>
            <w:r w:rsidR="00334807" w:rsidRPr="00036F24">
              <w:rPr>
                <w:rFonts w:ascii="Arial" w:hAnsi="Arial" w:cs="Arial"/>
                <w:color w:val="FF0000"/>
              </w:rPr>
              <w:t>uygulama yöntemleri ve sınav güvenliği</w:t>
            </w:r>
          </w:p>
          <w:p w14:paraId="1362DEAE" w14:textId="77777777" w:rsidR="006915AD" w:rsidRPr="00036F24" w:rsidRDefault="006915AD" w:rsidP="00984D8B">
            <w:pPr>
              <w:jc w:val="both"/>
              <w:rPr>
                <w:rFonts w:ascii="Arial" w:hAnsi="Arial" w:cs="Arial"/>
              </w:rPr>
            </w:pPr>
            <w:r w:rsidRPr="00036F24">
              <w:rPr>
                <w:rFonts w:ascii="Arial" w:hAnsi="Arial" w:cs="Arial"/>
              </w:rPr>
              <w:t xml:space="preserve">1) Sınavlar; ara sınav, mazeret ara sınavı, genel sınav, tek ders sınavı, muafiyet sınavı, bütünleme sınavı ve ek sınavdır. </w:t>
            </w:r>
          </w:p>
          <w:p w14:paraId="1DC86521" w14:textId="77777777" w:rsidR="006915AD" w:rsidRPr="00036F24" w:rsidRDefault="006915AD" w:rsidP="00984D8B">
            <w:pPr>
              <w:jc w:val="both"/>
              <w:rPr>
                <w:rFonts w:ascii="Arial" w:hAnsi="Arial" w:cs="Arial"/>
              </w:rPr>
            </w:pPr>
          </w:p>
          <w:p w14:paraId="147D52B6" w14:textId="77777777" w:rsidR="006915AD" w:rsidRPr="00036F24" w:rsidRDefault="006915AD" w:rsidP="00984D8B">
            <w:pPr>
              <w:jc w:val="both"/>
              <w:rPr>
                <w:rFonts w:ascii="Arial" w:hAnsi="Arial" w:cs="Arial"/>
              </w:rPr>
            </w:pPr>
            <w:r w:rsidRPr="00036F24">
              <w:rPr>
                <w:rFonts w:ascii="Arial" w:hAnsi="Arial" w:cs="Arial"/>
              </w:rPr>
              <w:t xml:space="preserve">a) Ara sınav: Eğitim-öğretim dönemi içerisinde yapılan sınavdır. Ara sınavların hangi tarihte ve nerede yapılacağı, sınav tarihinden en az iki hafta önce ilgili birimlerce tespit ve ilân edilir. </w:t>
            </w:r>
          </w:p>
          <w:p w14:paraId="7D3CBA6A" w14:textId="77777777" w:rsidR="006915AD" w:rsidRPr="00036F24" w:rsidRDefault="006915AD" w:rsidP="00984D8B">
            <w:pPr>
              <w:jc w:val="both"/>
              <w:rPr>
                <w:rFonts w:ascii="Arial" w:hAnsi="Arial" w:cs="Arial"/>
              </w:rPr>
            </w:pPr>
          </w:p>
          <w:p w14:paraId="35430537" w14:textId="77777777" w:rsidR="006915AD" w:rsidRPr="00036F24" w:rsidRDefault="006915AD" w:rsidP="00984D8B">
            <w:pPr>
              <w:jc w:val="both"/>
              <w:rPr>
                <w:rFonts w:ascii="Arial" w:hAnsi="Arial" w:cs="Arial"/>
              </w:rPr>
            </w:pPr>
            <w:r w:rsidRPr="00036F24">
              <w:rPr>
                <w:rFonts w:ascii="Arial" w:hAnsi="Arial" w:cs="Arial"/>
              </w:rPr>
              <w:t xml:space="preserve">b) Mazeret ara sınavı: Mazereti nedeniyle ara sınavlara giremeyen öğrenciler için düzenlenen sınavdır. Ara sınavlara girme hakkı olduğu halde bu sınavlara giremeyen öğrencilerden haklı ve geçerli mazeretleri ilgili yönetim kurullarınca kabul edilenler, ara sınav haklarını aynı yarıyıl içinde, ilgili birimce tespit ve ilân edilen gün, saat ve yerde kullanırlar. Mazeret ara sınavları için ikinci bir mazeret ara sınav hakkı verilmez. </w:t>
            </w:r>
          </w:p>
          <w:p w14:paraId="2BDC56C4" w14:textId="77777777" w:rsidR="006915AD" w:rsidRPr="00036F24" w:rsidRDefault="006915AD" w:rsidP="00984D8B">
            <w:pPr>
              <w:jc w:val="both"/>
              <w:rPr>
                <w:rFonts w:ascii="Arial" w:hAnsi="Arial" w:cs="Arial"/>
              </w:rPr>
            </w:pPr>
          </w:p>
          <w:p w14:paraId="5AA8E7D9" w14:textId="77777777" w:rsidR="006915AD" w:rsidRPr="00036F24" w:rsidRDefault="006915AD" w:rsidP="00984D8B">
            <w:pPr>
              <w:jc w:val="both"/>
              <w:rPr>
                <w:rFonts w:ascii="Arial" w:hAnsi="Arial" w:cs="Arial"/>
              </w:rPr>
            </w:pPr>
            <w:r w:rsidRPr="00036F24">
              <w:rPr>
                <w:rFonts w:ascii="Arial" w:hAnsi="Arial" w:cs="Arial"/>
              </w:rPr>
              <w:t xml:space="preserve">c) Genel sınav: Eğitim-öğretim dönemi sonunda yapılan ve dönem boyunca işlenen bütün konular ile yapılan çalışmaları kapsayan sınavdır. Bir dersin genel sınavı, o dersin tamamlandığı yarıyıl sonunda </w:t>
            </w:r>
            <w:r w:rsidRPr="00036F24">
              <w:rPr>
                <w:rFonts w:ascii="Arial" w:hAnsi="Arial" w:cs="Arial"/>
              </w:rPr>
              <w:lastRenderedPageBreak/>
              <w:t xml:space="preserve">yapılır. Genel sınava, derse devam zorunluluğunu yerine getiren, ödev, çalışma ve benzeri etkinliklerdeki yükümlülüklerinden ve uygulamalı derslerin uygulamalarından başarılı olan öğrenci girebilir. </w:t>
            </w:r>
          </w:p>
          <w:p w14:paraId="3EF96463" w14:textId="77777777" w:rsidR="006915AD" w:rsidRPr="00036F24" w:rsidRDefault="006915AD" w:rsidP="00984D8B">
            <w:pPr>
              <w:jc w:val="both"/>
              <w:rPr>
                <w:rFonts w:ascii="Arial" w:hAnsi="Arial" w:cs="Arial"/>
              </w:rPr>
            </w:pPr>
          </w:p>
          <w:p w14:paraId="17E9307C" w14:textId="1CD35510" w:rsidR="006915AD" w:rsidRPr="00036F24" w:rsidRDefault="006915AD" w:rsidP="00984D8B">
            <w:pPr>
              <w:jc w:val="both"/>
              <w:rPr>
                <w:rFonts w:ascii="Arial" w:hAnsi="Arial" w:cs="Arial"/>
              </w:rPr>
            </w:pPr>
            <w:r w:rsidRPr="00036F24">
              <w:rPr>
                <w:rFonts w:ascii="Arial" w:hAnsi="Arial" w:cs="Arial"/>
              </w:rPr>
              <w:t xml:space="preserve">ç) Bütünleme sınavı: Bir dersin bütünleme sınavı, o dersin genel sınavının bitiminden sonra akademik takvimde belirtilen tarihler arasında yapılan sınavdır. Bu sınava, genel sınava girme hakkına sahip olup da sınava girmeyen veya girdiği halde başarı notu en fazla DC olan öğrenciler girebilir. </w:t>
            </w:r>
          </w:p>
          <w:p w14:paraId="008CF2E0" w14:textId="77777777" w:rsidR="006915AD" w:rsidRPr="00036F24" w:rsidRDefault="006915AD" w:rsidP="00984D8B">
            <w:pPr>
              <w:jc w:val="both"/>
              <w:rPr>
                <w:rFonts w:ascii="Arial" w:hAnsi="Arial" w:cs="Arial"/>
              </w:rPr>
            </w:pPr>
          </w:p>
          <w:p w14:paraId="35EFAADB" w14:textId="77777777" w:rsidR="006915AD" w:rsidRPr="00036F24" w:rsidRDefault="006915AD" w:rsidP="00984D8B">
            <w:pPr>
              <w:jc w:val="both"/>
              <w:rPr>
                <w:rFonts w:ascii="Arial" w:hAnsi="Arial" w:cs="Arial"/>
              </w:rPr>
            </w:pPr>
            <w:r w:rsidRPr="00036F24">
              <w:rPr>
                <w:rFonts w:ascii="Arial" w:hAnsi="Arial" w:cs="Arial"/>
              </w:rPr>
              <w:t xml:space="preserve">d) Tek ders sınavı: Mezuniyetleri için tek dersi kalan öğrenciler veya mezuniyetleri için tek dersi ve stajı kalan öğrenciler için yapılan sınavdır. Öğrenci dilekçe ile başvurması halinde bütünleme/yaz öğretimi sınav takviminin sona ermesini takip eden bir ay içerisinde birimlerce açılacak tek ders sınavına girebilir. Tek ders sınavında ara sınav şartı aranmaz. </w:t>
            </w:r>
          </w:p>
          <w:p w14:paraId="7273097F" w14:textId="467A6814" w:rsidR="006915AD" w:rsidRPr="00036F24" w:rsidRDefault="006915AD" w:rsidP="00984D8B">
            <w:pPr>
              <w:jc w:val="both"/>
              <w:rPr>
                <w:rFonts w:ascii="Arial" w:hAnsi="Arial" w:cs="Arial"/>
              </w:rPr>
            </w:pPr>
            <w:r w:rsidRPr="00036F24">
              <w:rPr>
                <w:rFonts w:ascii="Arial" w:hAnsi="Arial" w:cs="Arial"/>
              </w:rPr>
              <w:t xml:space="preserve">Tek ders sınavına aşağıdaki öğrenciler giremez: </w:t>
            </w:r>
          </w:p>
          <w:p w14:paraId="60F79CE8" w14:textId="77777777" w:rsidR="006915AD" w:rsidRPr="00036F24" w:rsidRDefault="006915AD" w:rsidP="00984D8B">
            <w:pPr>
              <w:jc w:val="both"/>
              <w:rPr>
                <w:rFonts w:ascii="Arial" w:hAnsi="Arial" w:cs="Arial"/>
              </w:rPr>
            </w:pPr>
            <w:r w:rsidRPr="00036F24">
              <w:rPr>
                <w:rFonts w:ascii="Arial" w:hAnsi="Arial" w:cs="Arial"/>
              </w:rPr>
              <w:t xml:space="preserve">1) Dersi daha önce hiç almayan öğrenciler. </w:t>
            </w:r>
          </w:p>
          <w:p w14:paraId="64F0D032" w14:textId="77777777" w:rsidR="006915AD" w:rsidRPr="00036F24" w:rsidRDefault="006915AD" w:rsidP="00984D8B">
            <w:pPr>
              <w:jc w:val="both"/>
              <w:rPr>
                <w:rFonts w:ascii="Arial" w:hAnsi="Arial" w:cs="Arial"/>
              </w:rPr>
            </w:pPr>
            <w:r w:rsidRPr="00036F24">
              <w:rPr>
                <w:rFonts w:ascii="Arial" w:hAnsi="Arial" w:cs="Arial"/>
              </w:rPr>
              <w:t xml:space="preserve">2) Devamsızlıktan kalan öğrenciler. </w:t>
            </w:r>
          </w:p>
          <w:p w14:paraId="32019614" w14:textId="77777777" w:rsidR="006915AD" w:rsidRPr="00036F24" w:rsidRDefault="006915AD" w:rsidP="00984D8B">
            <w:pPr>
              <w:jc w:val="both"/>
              <w:rPr>
                <w:rFonts w:ascii="Arial" w:hAnsi="Arial" w:cs="Arial"/>
              </w:rPr>
            </w:pPr>
            <w:r w:rsidRPr="00036F24">
              <w:rPr>
                <w:rFonts w:ascii="Arial" w:hAnsi="Arial" w:cs="Arial"/>
              </w:rPr>
              <w:t xml:space="preserve">3) Dersin devamını daha önce almakla birlikte dersin uygulamasından başarısız olduğu için dersin devamını yeniden almak zorunda olan öğrenciler. </w:t>
            </w:r>
          </w:p>
          <w:p w14:paraId="2164AB3C" w14:textId="77777777" w:rsidR="006915AD" w:rsidRPr="00036F24" w:rsidRDefault="006915AD" w:rsidP="00984D8B">
            <w:pPr>
              <w:jc w:val="both"/>
              <w:rPr>
                <w:rFonts w:ascii="Arial" w:hAnsi="Arial" w:cs="Arial"/>
              </w:rPr>
            </w:pPr>
            <w:r w:rsidRPr="00036F24">
              <w:rPr>
                <w:rFonts w:ascii="Arial" w:hAnsi="Arial" w:cs="Arial"/>
              </w:rPr>
              <w:t xml:space="preserve">4) Bitirme ödevi/bitirme tasarım projesi niteliğindeki derslerden başarısız olan öğrenciler. </w:t>
            </w:r>
          </w:p>
          <w:p w14:paraId="3A4E24BC" w14:textId="77777777" w:rsidR="006915AD" w:rsidRPr="00036F24" w:rsidRDefault="006915AD" w:rsidP="00984D8B">
            <w:pPr>
              <w:jc w:val="both"/>
              <w:rPr>
                <w:rFonts w:ascii="Arial" w:hAnsi="Arial" w:cs="Arial"/>
              </w:rPr>
            </w:pPr>
          </w:p>
          <w:p w14:paraId="4CC6B0BB" w14:textId="77777777" w:rsidR="006915AD" w:rsidRPr="00036F24" w:rsidRDefault="006915AD" w:rsidP="00984D8B">
            <w:pPr>
              <w:jc w:val="both"/>
              <w:rPr>
                <w:rFonts w:ascii="Arial" w:hAnsi="Arial" w:cs="Arial"/>
              </w:rPr>
            </w:pPr>
            <w:r w:rsidRPr="00036F24">
              <w:rPr>
                <w:rFonts w:ascii="Arial" w:hAnsi="Arial" w:cs="Arial"/>
              </w:rPr>
              <w:t xml:space="preserve">e) Muafiyet sınavı: Öğrencilerin zorunlu yabancı dil derslerinden ve/veya yabancı dil hazırlık dersinden muaf olmak için girebildikleri sınavdır. Bu sınavın esasları Senatoca tespit edilir. </w:t>
            </w:r>
          </w:p>
          <w:p w14:paraId="62E42453" w14:textId="77777777" w:rsidR="006915AD" w:rsidRPr="00036F24" w:rsidRDefault="006915AD" w:rsidP="00984D8B">
            <w:pPr>
              <w:jc w:val="both"/>
              <w:rPr>
                <w:rFonts w:ascii="Arial" w:hAnsi="Arial" w:cs="Arial"/>
              </w:rPr>
            </w:pPr>
          </w:p>
          <w:p w14:paraId="505E8400" w14:textId="77777777" w:rsidR="006915AD" w:rsidRPr="00036F24" w:rsidRDefault="006915AD" w:rsidP="00984D8B">
            <w:pPr>
              <w:jc w:val="both"/>
              <w:rPr>
                <w:rFonts w:ascii="Arial" w:hAnsi="Arial" w:cs="Arial"/>
              </w:rPr>
            </w:pPr>
            <w:r w:rsidRPr="00036F24">
              <w:rPr>
                <w:rFonts w:ascii="Arial" w:hAnsi="Arial" w:cs="Arial"/>
              </w:rPr>
              <w:t xml:space="preserve">f) Ek sınav: Azami öğrenim sürelerini tamamlayanlardan, 12 nci madde hükümleri çerçevesinde, devam etme zorunluluğunun olmadığı ve başarısız olduğu bütün dersler için yapılan sınavdır. </w:t>
            </w:r>
          </w:p>
          <w:p w14:paraId="65527C43" w14:textId="77777777" w:rsidR="006915AD" w:rsidRPr="00036F24" w:rsidRDefault="006915AD" w:rsidP="00984D8B">
            <w:pPr>
              <w:jc w:val="both"/>
              <w:rPr>
                <w:rFonts w:ascii="Arial" w:hAnsi="Arial" w:cs="Arial"/>
              </w:rPr>
            </w:pPr>
          </w:p>
          <w:p w14:paraId="10F39B6B" w14:textId="77777777" w:rsidR="006915AD" w:rsidRPr="00036F24" w:rsidRDefault="006915AD" w:rsidP="00984D8B">
            <w:pPr>
              <w:jc w:val="both"/>
              <w:rPr>
                <w:rFonts w:ascii="Arial" w:hAnsi="Arial" w:cs="Arial"/>
              </w:rPr>
            </w:pPr>
            <w:r w:rsidRPr="00036F24">
              <w:rPr>
                <w:rFonts w:ascii="Arial" w:hAnsi="Arial" w:cs="Arial"/>
              </w:rPr>
              <w:t>2) Aynı yarıyılda yer alan derslerden bir günde en fazla iki dersin ara sınavı, genel sınavı ve bütünleme sınavı yapılabilir. Bu hüküm birinci fıkrada belirtilen diğer sınavlar için uygulanmaz.</w:t>
            </w:r>
          </w:p>
          <w:p w14:paraId="2875F6B3" w14:textId="77777777" w:rsidR="006915AD" w:rsidRPr="00036F24" w:rsidRDefault="006915AD" w:rsidP="00984D8B">
            <w:pPr>
              <w:jc w:val="both"/>
              <w:rPr>
                <w:rFonts w:ascii="Arial" w:hAnsi="Arial" w:cs="Arial"/>
              </w:rPr>
            </w:pPr>
          </w:p>
          <w:p w14:paraId="51B7891E" w14:textId="77777777" w:rsidR="006915AD" w:rsidRPr="00036F24" w:rsidRDefault="006915AD" w:rsidP="00984D8B">
            <w:pPr>
              <w:jc w:val="both"/>
              <w:rPr>
                <w:rFonts w:ascii="Arial" w:hAnsi="Arial" w:cs="Arial"/>
              </w:rPr>
            </w:pPr>
            <w:r w:rsidRPr="00036F24">
              <w:rPr>
                <w:rFonts w:ascii="Arial" w:hAnsi="Arial" w:cs="Arial"/>
              </w:rPr>
              <w:t xml:space="preserve">3) Sınavlar yazılı, sözlü, yazılı-sözlü veya uygulamalı olarak yapılabilir. Sınavların sözlü veya uygulamalı olarak yapılmalarına ve uygulama, staj, tez, proje ve benzeri çalışmaların değerlendirilme esaslarına ilgili bölüm kurulu karar verir ve en geç yarıyıl başında öğrencilere duyurulur. </w:t>
            </w:r>
          </w:p>
          <w:p w14:paraId="5085FB21" w14:textId="77777777" w:rsidR="006915AD" w:rsidRPr="00036F24" w:rsidRDefault="006915AD" w:rsidP="00984D8B">
            <w:pPr>
              <w:jc w:val="both"/>
              <w:rPr>
                <w:rFonts w:ascii="Arial" w:hAnsi="Arial" w:cs="Arial"/>
              </w:rPr>
            </w:pPr>
          </w:p>
          <w:p w14:paraId="6544744A" w14:textId="77777777" w:rsidR="006915AD" w:rsidRPr="00036F24" w:rsidRDefault="006915AD" w:rsidP="00984D8B">
            <w:pPr>
              <w:jc w:val="both"/>
              <w:rPr>
                <w:rFonts w:ascii="Arial" w:hAnsi="Arial" w:cs="Arial"/>
              </w:rPr>
            </w:pPr>
            <w:r w:rsidRPr="00036F24">
              <w:rPr>
                <w:rFonts w:ascii="Arial" w:hAnsi="Arial" w:cs="Arial"/>
              </w:rPr>
              <w:t xml:space="preserve">4) Öğrenci, öğrenci kimliği ile sınava ilân edilen gün, saat ve yerde girmek zorundadır. Gerekli görülen hallerde ilgili yönetim kurulu kararı ile cumartesi ve pazar günlerinde de sınav yapılabilir. </w:t>
            </w:r>
          </w:p>
          <w:p w14:paraId="3F00137B" w14:textId="77777777" w:rsidR="006915AD" w:rsidRPr="00036F24" w:rsidRDefault="006915AD" w:rsidP="00984D8B">
            <w:pPr>
              <w:jc w:val="both"/>
              <w:rPr>
                <w:rFonts w:ascii="Arial" w:hAnsi="Arial" w:cs="Arial"/>
              </w:rPr>
            </w:pPr>
          </w:p>
          <w:p w14:paraId="4ABB6138" w14:textId="77777777" w:rsidR="006915AD" w:rsidRPr="00036F24" w:rsidRDefault="006915AD" w:rsidP="00984D8B">
            <w:pPr>
              <w:jc w:val="both"/>
              <w:rPr>
                <w:rFonts w:ascii="Arial" w:hAnsi="Arial" w:cs="Arial"/>
              </w:rPr>
            </w:pPr>
            <w:r w:rsidRPr="00036F24">
              <w:rPr>
                <w:rFonts w:ascii="Arial" w:hAnsi="Arial" w:cs="Arial"/>
              </w:rPr>
              <w:t xml:space="preserve">5) Öğretim elemanı, sınav sonuçlarını ilgili birimin ilan ettiği tarihe kadar otomasyon sistemine girmek ve sınav evrakını ilgili birime teslim etmek zorundadır. </w:t>
            </w:r>
          </w:p>
          <w:p w14:paraId="00F81E25" w14:textId="77777777" w:rsidR="006915AD" w:rsidRPr="00036F24" w:rsidRDefault="006915AD" w:rsidP="00984D8B">
            <w:pPr>
              <w:jc w:val="both"/>
              <w:rPr>
                <w:rFonts w:ascii="Arial" w:hAnsi="Arial" w:cs="Arial"/>
              </w:rPr>
            </w:pPr>
          </w:p>
          <w:p w14:paraId="2E86E4DD" w14:textId="118D853A" w:rsidR="00155E91" w:rsidRPr="00036F24" w:rsidRDefault="006915AD" w:rsidP="00984D8B">
            <w:pPr>
              <w:jc w:val="both"/>
              <w:rPr>
                <w:rFonts w:ascii="Arial" w:hAnsi="Arial" w:cs="Arial"/>
              </w:rPr>
            </w:pPr>
            <w:r w:rsidRPr="00036F24">
              <w:rPr>
                <w:rFonts w:ascii="Arial" w:hAnsi="Arial" w:cs="Arial"/>
              </w:rPr>
              <w:t>6) Sınavlara ilişkin belge ve tutanaklar ilgili birimler tarafından en az iki yıl saklanır.</w:t>
            </w:r>
          </w:p>
          <w:p w14:paraId="10ABF459" w14:textId="646CD861" w:rsidR="00984D8B" w:rsidRPr="00036F24" w:rsidRDefault="00984D8B" w:rsidP="00984D8B">
            <w:pPr>
              <w:jc w:val="both"/>
              <w:rPr>
                <w:rFonts w:ascii="Arial" w:hAnsi="Arial" w:cs="Arial"/>
              </w:rPr>
            </w:pPr>
          </w:p>
        </w:tc>
      </w:tr>
      <w:tr w:rsidR="00155E91" w:rsidRPr="00036F24" w14:paraId="23EA1877" w14:textId="77777777" w:rsidTr="00275F23">
        <w:tc>
          <w:tcPr>
            <w:tcW w:w="10031" w:type="dxa"/>
            <w:shd w:val="clear" w:color="auto" w:fill="auto"/>
            <w:vAlign w:val="center"/>
          </w:tcPr>
          <w:p w14:paraId="663CEAE9" w14:textId="59030970"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lastRenderedPageBreak/>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E972178" w14:textId="197F8DA3" w:rsidR="00C52DAC" w:rsidRDefault="00F24DE9">
            <w:pPr>
              <w:pStyle w:val="ListeParagraf"/>
              <w:widowControl w:val="0"/>
              <w:numPr>
                <w:ilvl w:val="0"/>
                <w:numId w:val="55"/>
              </w:numPr>
              <w:tabs>
                <w:tab w:val="left" w:pos="175"/>
              </w:tabs>
              <w:jc w:val="both"/>
              <w:rPr>
                <w:color w:val="4F81BD" w:themeColor="accent1"/>
              </w:rPr>
            </w:pPr>
            <w:hyperlink r:id="rId43" w:history="1">
              <w:r w:rsidR="00BC5FC1" w:rsidRPr="00BC5FC1">
                <w:rPr>
                  <w:rStyle w:val="Kpr"/>
                </w:rPr>
                <w:t>https://www.ktun.edu.tr/tr/Birim/Index/?brm=00SdbdhCKdEyyaHIYOl75g==</w:t>
              </w:r>
            </w:hyperlink>
          </w:p>
          <w:p w14:paraId="61E41BF5" w14:textId="77777777" w:rsidR="00BC5FC1" w:rsidRPr="00616487" w:rsidRDefault="00F24DE9">
            <w:pPr>
              <w:pStyle w:val="ListeParagraf"/>
              <w:widowControl w:val="0"/>
              <w:numPr>
                <w:ilvl w:val="0"/>
                <w:numId w:val="55"/>
              </w:numPr>
              <w:tabs>
                <w:tab w:val="left" w:pos="175"/>
              </w:tabs>
              <w:jc w:val="both"/>
              <w:rPr>
                <w:rFonts w:ascii="Arial" w:hAnsi="Arial" w:cs="Arial"/>
                <w:bCs/>
                <w:i/>
                <w:iCs/>
              </w:rPr>
            </w:pPr>
            <w:hyperlink r:id="rId44" w:history="1">
              <w:r w:rsidR="00BC5FC1" w:rsidRPr="00616487">
                <w:rPr>
                  <w:rStyle w:val="Kpr"/>
                  <w:rFonts w:ascii="Arial" w:hAnsi="Arial" w:cs="Arial"/>
                  <w:bCs/>
                  <w:i/>
                  <w:iCs/>
                </w:rPr>
                <w:t>https://ktun.edu.tr/tr/Birim/BolumDersleri/?brm=VQK95J99LhhQge3oIYKHYA==</w:t>
              </w:r>
            </w:hyperlink>
          </w:p>
          <w:p w14:paraId="34405AD9" w14:textId="6C96961F" w:rsidR="00984D8B" w:rsidRPr="00036F24" w:rsidRDefault="00984D8B" w:rsidP="007F50E1">
            <w:pPr>
              <w:widowControl w:val="0"/>
              <w:tabs>
                <w:tab w:val="left" w:pos="175"/>
              </w:tabs>
              <w:ind w:left="426"/>
              <w:jc w:val="both"/>
              <w:rPr>
                <w:rFonts w:ascii="Arial" w:hAnsi="Arial" w:cs="Arial"/>
                <w:bCs/>
                <w:i/>
                <w:iCs/>
                <w:color w:val="FF0000"/>
              </w:rPr>
            </w:pPr>
          </w:p>
        </w:tc>
      </w:tr>
      <w:tr w:rsidR="00223BBA" w:rsidRPr="00036F24" w14:paraId="6FD9A48C" w14:textId="77777777" w:rsidTr="00223BBA">
        <w:trPr>
          <w:trHeight w:val="454"/>
        </w:trPr>
        <w:tc>
          <w:tcPr>
            <w:tcW w:w="10031" w:type="dxa"/>
            <w:tcBorders>
              <w:bottom w:val="single" w:sz="4" w:space="0" w:color="auto"/>
            </w:tcBorders>
            <w:shd w:val="clear" w:color="auto" w:fill="5F86AA"/>
            <w:vAlign w:val="center"/>
          </w:tcPr>
          <w:p w14:paraId="66B95AB4"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B.2.3. Öğrenci kabulü, önceki öğrenmenin tanınması ve kredilendirilmesi*</w:t>
            </w:r>
          </w:p>
        </w:tc>
      </w:tr>
      <w:tr w:rsidR="00155E91" w:rsidRPr="00036F24" w14:paraId="48978882" w14:textId="77777777" w:rsidTr="00275F23">
        <w:tc>
          <w:tcPr>
            <w:tcW w:w="10031" w:type="dxa"/>
            <w:shd w:val="clear" w:color="auto" w:fill="auto"/>
            <w:vAlign w:val="center"/>
          </w:tcPr>
          <w:p w14:paraId="0B8A840D" w14:textId="77777777" w:rsidR="00155E91" w:rsidRPr="00036F24" w:rsidRDefault="00155E91" w:rsidP="00847B6B">
            <w:pPr>
              <w:pStyle w:val="ListeParagraf"/>
              <w:ind w:left="426"/>
              <w:jc w:val="both"/>
              <w:rPr>
                <w:rFonts w:ascii="Arial" w:hAnsi="Arial" w:cs="Arial"/>
                <w:b/>
                <w:bCs/>
                <w:color w:val="FF0000"/>
              </w:rPr>
            </w:pPr>
            <w:r w:rsidRPr="00036F24">
              <w:rPr>
                <w:rFonts w:ascii="Arial" w:hAnsi="Arial" w:cs="Arial"/>
                <w:color w:val="FF0000"/>
              </w:rPr>
              <w:t>1. Öğrenci Kabulü</w:t>
            </w:r>
          </w:p>
          <w:p w14:paraId="5BF89D7E" w14:textId="2B5864A3" w:rsidR="00155E91" w:rsidRPr="00036F24" w:rsidRDefault="005C71DB" w:rsidP="00984D8B">
            <w:pPr>
              <w:pStyle w:val="ListeParagraf"/>
              <w:ind w:left="0"/>
              <w:jc w:val="both"/>
              <w:rPr>
                <w:rFonts w:ascii="Arial" w:hAnsi="Arial" w:cs="Arial"/>
              </w:rPr>
            </w:pPr>
            <w:r>
              <w:rPr>
                <w:rFonts w:ascii="Arial" w:hAnsi="Arial" w:cs="Arial"/>
              </w:rPr>
              <w:tab/>
            </w:r>
            <w:r w:rsidR="00BB1079" w:rsidRPr="00036F24">
              <w:rPr>
                <w:rFonts w:ascii="Arial" w:hAnsi="Arial" w:cs="Arial"/>
              </w:rPr>
              <w:t>Adayların lise ve dengi okul diplomasına sahip olması ve Yükseköğretim Kurumları Sınavında (YKS) Temel Yeterlilik Testinden (TYT) yeterli puanı almış olması halinde tercih yaparak, kontenjanlara bağlı olarak programlarımıza kayıt yaptırmaya hak kazanmaktadırlar. Mesleki ve Teknik Ortaöğretim Kurumu mezunlarının ek puan alarak yerleştirilebilecekleri ön</w:t>
            </w:r>
            <w:r w:rsidR="001A365A" w:rsidRPr="00036F24">
              <w:rPr>
                <w:rFonts w:ascii="Arial" w:hAnsi="Arial" w:cs="Arial"/>
              </w:rPr>
              <w:t xml:space="preserve"> </w:t>
            </w:r>
            <w:r w:rsidR="00BB1079" w:rsidRPr="00036F24">
              <w:rPr>
                <w:rFonts w:ascii="Arial" w:hAnsi="Arial" w:cs="Arial"/>
              </w:rPr>
              <w:t>lisans programları “YÜKSEKÖĞRETİM KURUMLARI SINAVI (YKS) KILAVUZ” unda açıklanmaktadır.</w:t>
            </w:r>
          </w:p>
          <w:p w14:paraId="03766B7B" w14:textId="77777777" w:rsidR="00984D8B" w:rsidRPr="00036F24" w:rsidRDefault="00984D8B" w:rsidP="00984D8B">
            <w:pPr>
              <w:pStyle w:val="ListeParagraf"/>
              <w:ind w:left="0"/>
              <w:jc w:val="both"/>
              <w:rPr>
                <w:rFonts w:ascii="Arial" w:hAnsi="Arial" w:cs="Arial"/>
              </w:rPr>
            </w:pPr>
          </w:p>
          <w:p w14:paraId="67A6DF97" w14:textId="77777777" w:rsidR="00155E91" w:rsidRPr="00036F24" w:rsidRDefault="00155E91" w:rsidP="00847B6B">
            <w:pPr>
              <w:pStyle w:val="ListeParagraf"/>
              <w:ind w:left="426"/>
              <w:jc w:val="both"/>
              <w:rPr>
                <w:rFonts w:ascii="Arial" w:hAnsi="Arial" w:cs="Arial"/>
                <w:bCs/>
                <w:color w:val="FF0000"/>
              </w:rPr>
            </w:pPr>
            <w:r w:rsidRPr="00036F24">
              <w:rPr>
                <w:rFonts w:ascii="Arial" w:hAnsi="Arial" w:cs="Arial"/>
                <w:bCs/>
                <w:color w:val="FF0000"/>
              </w:rPr>
              <w:t>2. Önceki Öğrenmenin Tanınması</w:t>
            </w:r>
          </w:p>
          <w:p w14:paraId="19BFA644" w14:textId="79198FF6" w:rsidR="00BB1079" w:rsidRPr="00036F24" w:rsidRDefault="005C71DB" w:rsidP="00BB1079">
            <w:pPr>
              <w:jc w:val="both"/>
              <w:rPr>
                <w:rFonts w:ascii="Arial" w:hAnsi="Arial" w:cs="Arial"/>
                <w:bCs/>
                <w:color w:val="000000" w:themeColor="text1"/>
              </w:rPr>
            </w:pPr>
            <w:r>
              <w:rPr>
                <w:rFonts w:ascii="Arial" w:hAnsi="Arial" w:cs="Arial"/>
                <w:bCs/>
                <w:color w:val="000000" w:themeColor="text1"/>
              </w:rPr>
              <w:tab/>
            </w:r>
            <w:r w:rsidR="00BB1079" w:rsidRPr="00036F24">
              <w:rPr>
                <w:rFonts w:ascii="Arial" w:hAnsi="Arial" w:cs="Arial"/>
                <w:bCs/>
                <w:color w:val="000000" w:themeColor="text1"/>
              </w:rPr>
              <w:t>Daha önce başka bir yükseköğretim kurumunda okumuş olan öğrenciler bazı derslerden muafiyet başvurusunda bulunabilirler. Bunun için başvuru şartlarında olan transkript ve ders içeriklerini getirmek zorundadırlar. Gerekli incelemeler yapılarak uygun görülen derslerden muaf edilirler.</w:t>
            </w:r>
          </w:p>
          <w:p w14:paraId="4EBD2093" w14:textId="2975367C" w:rsidR="00984D8B" w:rsidRPr="00036F24" w:rsidRDefault="00984D8B" w:rsidP="005C71DB">
            <w:pPr>
              <w:jc w:val="both"/>
              <w:rPr>
                <w:rFonts w:ascii="Arial" w:hAnsi="Arial" w:cs="Arial"/>
              </w:rPr>
            </w:pPr>
          </w:p>
        </w:tc>
      </w:tr>
      <w:tr w:rsidR="00155E91" w:rsidRPr="00036F24" w14:paraId="6EBD8A93" w14:textId="77777777" w:rsidTr="00275F23">
        <w:tc>
          <w:tcPr>
            <w:tcW w:w="10031" w:type="dxa"/>
            <w:shd w:val="clear" w:color="auto" w:fill="auto"/>
            <w:vAlign w:val="center"/>
          </w:tcPr>
          <w:p w14:paraId="7EA55FB6" w14:textId="68B092F7"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68D0A55" w14:textId="299E1722" w:rsidR="00FE365F" w:rsidRDefault="00F24DE9">
            <w:pPr>
              <w:pStyle w:val="ListeParagraf"/>
              <w:widowControl w:val="0"/>
              <w:numPr>
                <w:ilvl w:val="0"/>
                <w:numId w:val="56"/>
              </w:numPr>
              <w:tabs>
                <w:tab w:val="left" w:pos="175"/>
              </w:tabs>
              <w:jc w:val="both"/>
              <w:rPr>
                <w:rFonts w:ascii="Arial" w:hAnsi="Arial" w:cs="Arial"/>
                <w:bCs/>
                <w:i/>
                <w:iCs/>
                <w:color w:val="4F81BD" w:themeColor="accent1"/>
              </w:rPr>
            </w:pPr>
            <w:hyperlink r:id="rId45" w:history="1">
              <w:r w:rsidR="00FE365F" w:rsidRPr="001D42B8">
                <w:rPr>
                  <w:rStyle w:val="Kpr"/>
                  <w:rFonts w:ascii="Arial" w:hAnsi="Arial" w:cs="Arial"/>
                  <w:bCs/>
                  <w:i/>
                  <w:iCs/>
                </w:rPr>
                <w:t>https://ktun.edu.tr/tr/Birim/Hakkimizda/?brm=rD1ANYCJhoZuYWDAndCQsw==</w:t>
              </w:r>
            </w:hyperlink>
          </w:p>
          <w:p w14:paraId="15335E83" w14:textId="0C7EA98E" w:rsidR="00984D8B" w:rsidRPr="00036F24" w:rsidRDefault="00984D8B" w:rsidP="00984D8B">
            <w:pPr>
              <w:widowControl w:val="0"/>
              <w:tabs>
                <w:tab w:val="left" w:pos="175"/>
              </w:tabs>
              <w:ind w:left="426"/>
              <w:jc w:val="both"/>
              <w:rPr>
                <w:rFonts w:ascii="Arial" w:hAnsi="Arial" w:cs="Arial"/>
                <w:i/>
                <w:iCs/>
                <w:color w:val="FF0000"/>
              </w:rPr>
            </w:pPr>
          </w:p>
        </w:tc>
      </w:tr>
      <w:tr w:rsidR="00223BBA" w:rsidRPr="00036F24" w14:paraId="7E1459A9" w14:textId="77777777" w:rsidTr="00223BBA">
        <w:trPr>
          <w:trHeight w:val="454"/>
        </w:trPr>
        <w:tc>
          <w:tcPr>
            <w:tcW w:w="10031" w:type="dxa"/>
            <w:tcBorders>
              <w:bottom w:val="single" w:sz="4" w:space="0" w:color="auto"/>
            </w:tcBorders>
            <w:shd w:val="clear" w:color="auto" w:fill="5F86AA"/>
            <w:vAlign w:val="center"/>
          </w:tcPr>
          <w:p w14:paraId="787A1213"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lastRenderedPageBreak/>
              <w:t>B.2.4. Yetkinliklerin sertifikalandırılması ve diploma</w:t>
            </w:r>
          </w:p>
        </w:tc>
      </w:tr>
      <w:tr w:rsidR="00155E91" w:rsidRPr="00036F24" w14:paraId="4B7A7CE6" w14:textId="77777777" w:rsidTr="00275F23">
        <w:tc>
          <w:tcPr>
            <w:tcW w:w="10031" w:type="dxa"/>
            <w:shd w:val="clear" w:color="auto" w:fill="auto"/>
            <w:vAlign w:val="center"/>
          </w:tcPr>
          <w:p w14:paraId="6DC0A4D9" w14:textId="77777777" w:rsidR="00155E91" w:rsidRPr="00036F24" w:rsidRDefault="00155E91" w:rsidP="00847B6B">
            <w:pPr>
              <w:pStyle w:val="ListeParagraf"/>
              <w:widowControl w:val="0"/>
              <w:numPr>
                <w:ilvl w:val="0"/>
                <w:numId w:val="21"/>
              </w:numPr>
              <w:autoSpaceDE w:val="0"/>
              <w:autoSpaceDN w:val="0"/>
              <w:ind w:left="426" w:firstLine="0"/>
              <w:contextualSpacing w:val="0"/>
              <w:jc w:val="both"/>
              <w:rPr>
                <w:rFonts w:ascii="Arial" w:hAnsi="Arial" w:cs="Arial"/>
                <w:color w:val="FF0000"/>
              </w:rPr>
            </w:pPr>
            <w:r w:rsidRPr="00036F24">
              <w:rPr>
                <w:rFonts w:ascii="Arial" w:hAnsi="Arial" w:cs="Arial"/>
                <w:color w:val="FF0000"/>
              </w:rPr>
              <w:t>Sertifikalandırma ve diploma</w:t>
            </w:r>
          </w:p>
          <w:p w14:paraId="31A01D0B" w14:textId="4D10D755" w:rsidR="005C71DB" w:rsidRDefault="005C71DB" w:rsidP="00984D8B">
            <w:pPr>
              <w:pStyle w:val="ListeParagraf"/>
              <w:ind w:left="0"/>
              <w:jc w:val="both"/>
              <w:rPr>
                <w:rFonts w:ascii="Arial" w:hAnsi="Arial" w:cs="Arial"/>
              </w:rPr>
            </w:pPr>
            <w:r>
              <w:rPr>
                <w:rFonts w:ascii="Arial" w:hAnsi="Arial" w:cs="Arial"/>
              </w:rPr>
              <w:tab/>
              <w:t>M</w:t>
            </w:r>
            <w:r w:rsidRPr="005C71DB">
              <w:rPr>
                <w:rFonts w:ascii="Arial" w:hAnsi="Arial" w:cs="Arial"/>
              </w:rPr>
              <w:t>ezun olabilmek için, öğrencilerin Program müfredatındaki bütün derslerden başarılı olması ve en az 120 AKTS kredi toplaması, 30 iş gününden oluşan 2 adet zorunlu iş yeri stajını (Endüstriye Dayalı Eğitim-EDE) tamamlamış olması gerekmektedir. Öğrenciler bu programda 2 yıl (4 yarıyıl) eğitim almaktadır.</w:t>
            </w:r>
          </w:p>
          <w:p w14:paraId="1C3C2C41" w14:textId="013D8EE8" w:rsidR="005C71DB" w:rsidRPr="00036F24" w:rsidRDefault="005C71DB" w:rsidP="00984D8B">
            <w:pPr>
              <w:pStyle w:val="ListeParagraf"/>
              <w:ind w:left="0"/>
              <w:jc w:val="both"/>
              <w:rPr>
                <w:rFonts w:ascii="Arial" w:hAnsi="Arial" w:cs="Arial"/>
              </w:rPr>
            </w:pPr>
          </w:p>
        </w:tc>
      </w:tr>
      <w:tr w:rsidR="00155E91" w:rsidRPr="00036F24" w14:paraId="6B10C011" w14:textId="77777777" w:rsidTr="00275F23">
        <w:tc>
          <w:tcPr>
            <w:tcW w:w="10031" w:type="dxa"/>
            <w:shd w:val="clear" w:color="auto" w:fill="auto"/>
            <w:vAlign w:val="center"/>
          </w:tcPr>
          <w:p w14:paraId="37A09D95" w14:textId="4889C753"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6C66A7A1" w14:textId="7A812D1C" w:rsidR="00155E91" w:rsidRPr="00C70FC8" w:rsidRDefault="00F24DE9">
            <w:pPr>
              <w:pStyle w:val="ListeParagraf"/>
              <w:widowControl w:val="0"/>
              <w:numPr>
                <w:ilvl w:val="0"/>
                <w:numId w:val="57"/>
              </w:numPr>
              <w:tabs>
                <w:tab w:val="left" w:pos="175"/>
              </w:tabs>
              <w:jc w:val="both"/>
              <w:rPr>
                <w:rFonts w:ascii="Arial" w:hAnsi="Arial" w:cs="Arial"/>
                <w:bCs/>
                <w:i/>
                <w:iCs/>
                <w:color w:val="4F81BD" w:themeColor="accent1"/>
              </w:rPr>
            </w:pPr>
            <w:hyperlink r:id="rId46" w:history="1">
              <w:r w:rsidR="00C70FC8" w:rsidRPr="00C70FC8">
                <w:rPr>
                  <w:rStyle w:val="Kpr"/>
                  <w:rFonts w:ascii="Arial" w:hAnsi="Arial" w:cs="Arial"/>
                  <w:bCs/>
                  <w:i/>
                  <w:iCs/>
                </w:rPr>
                <w:t>https://ktun.edu.tr/tr/Birim/Hakkimizda/?brm=rD1ANYCJhoZuYWDAndCQsw==</w:t>
              </w:r>
            </w:hyperlink>
          </w:p>
          <w:p w14:paraId="7677C014" w14:textId="789E4FC1" w:rsidR="00C70FC8" w:rsidRPr="00C70FC8" w:rsidRDefault="00C70FC8" w:rsidP="00C70FC8">
            <w:pPr>
              <w:pStyle w:val="ListeParagraf"/>
              <w:widowControl w:val="0"/>
              <w:tabs>
                <w:tab w:val="left" w:pos="175"/>
              </w:tabs>
              <w:ind w:left="786"/>
              <w:jc w:val="both"/>
              <w:rPr>
                <w:rFonts w:ascii="Arial" w:hAnsi="Arial" w:cs="Arial"/>
              </w:rPr>
            </w:pPr>
          </w:p>
        </w:tc>
      </w:tr>
      <w:tr w:rsidR="00155E91" w:rsidRPr="00036F24" w14:paraId="6814A929" w14:textId="77777777" w:rsidTr="00223BBA">
        <w:trPr>
          <w:trHeight w:val="454"/>
        </w:trPr>
        <w:tc>
          <w:tcPr>
            <w:tcW w:w="10031" w:type="dxa"/>
            <w:shd w:val="clear" w:color="auto" w:fill="315278"/>
            <w:vAlign w:val="center"/>
          </w:tcPr>
          <w:p w14:paraId="7CA52F4D" w14:textId="77777777" w:rsidR="00155E91" w:rsidRPr="00036F24" w:rsidRDefault="00155E91" w:rsidP="007F50E1">
            <w:pPr>
              <w:ind w:left="29"/>
              <w:jc w:val="both"/>
              <w:rPr>
                <w:rFonts w:ascii="Arial" w:hAnsi="Arial" w:cs="Arial"/>
                <w:color w:val="FFFFFF" w:themeColor="background1"/>
              </w:rPr>
            </w:pPr>
            <w:r w:rsidRPr="00036F24">
              <w:rPr>
                <w:rFonts w:ascii="Arial" w:hAnsi="Arial" w:cs="Arial"/>
                <w:b/>
                <w:color w:val="FFFFFF" w:themeColor="background1"/>
              </w:rPr>
              <w:t xml:space="preserve">    B.3. Öğrenme Kaynakları ve Akademik Destek Birimleri </w:t>
            </w:r>
          </w:p>
        </w:tc>
      </w:tr>
      <w:tr w:rsidR="00223BBA" w:rsidRPr="00036F24" w14:paraId="57A63C95" w14:textId="77777777" w:rsidTr="00223BBA">
        <w:trPr>
          <w:trHeight w:val="454"/>
        </w:trPr>
        <w:tc>
          <w:tcPr>
            <w:tcW w:w="10031" w:type="dxa"/>
            <w:tcBorders>
              <w:bottom w:val="single" w:sz="4" w:space="0" w:color="auto"/>
            </w:tcBorders>
            <w:shd w:val="clear" w:color="auto" w:fill="5F86AA"/>
            <w:vAlign w:val="center"/>
          </w:tcPr>
          <w:p w14:paraId="7BAA8466"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B.3.1. Öğrenme ortam ve kaynakları</w:t>
            </w:r>
          </w:p>
        </w:tc>
      </w:tr>
      <w:tr w:rsidR="00155E91" w:rsidRPr="00036F24" w14:paraId="11E668FB" w14:textId="77777777" w:rsidTr="00275F23">
        <w:tc>
          <w:tcPr>
            <w:tcW w:w="10031" w:type="dxa"/>
            <w:shd w:val="clear" w:color="auto" w:fill="auto"/>
            <w:vAlign w:val="center"/>
          </w:tcPr>
          <w:p w14:paraId="1F6EFFF7" w14:textId="515FBE89" w:rsidR="00155E91" w:rsidRPr="00036F24" w:rsidRDefault="00155E91" w:rsidP="00847B6B">
            <w:pPr>
              <w:pStyle w:val="ListeParagraf"/>
              <w:widowControl w:val="0"/>
              <w:numPr>
                <w:ilvl w:val="0"/>
                <w:numId w:val="26"/>
              </w:numPr>
              <w:autoSpaceDE w:val="0"/>
              <w:autoSpaceDN w:val="0"/>
              <w:ind w:left="426" w:firstLine="0"/>
              <w:contextualSpacing w:val="0"/>
              <w:jc w:val="both"/>
              <w:rPr>
                <w:rFonts w:ascii="Arial" w:hAnsi="Arial" w:cs="Arial"/>
              </w:rPr>
            </w:pPr>
            <w:r w:rsidRPr="00036F24">
              <w:rPr>
                <w:rFonts w:ascii="Arial" w:hAnsi="Arial" w:cs="Arial"/>
                <w:color w:val="FF0000"/>
              </w:rPr>
              <w:t xml:space="preserve">Öğrenme </w:t>
            </w:r>
            <w:r w:rsidR="00334807" w:rsidRPr="00036F24">
              <w:rPr>
                <w:rFonts w:ascii="Arial" w:hAnsi="Arial" w:cs="Arial"/>
                <w:color w:val="FF0000"/>
              </w:rPr>
              <w:t>yönetim sistemleri</w:t>
            </w:r>
          </w:p>
          <w:p w14:paraId="126D813C" w14:textId="5CB80058" w:rsidR="003E244B" w:rsidRPr="005934BD" w:rsidRDefault="003E244B" w:rsidP="003E244B">
            <w:pPr>
              <w:jc w:val="both"/>
              <w:rPr>
                <w:rFonts w:ascii="Arial" w:hAnsi="Arial" w:cs="Arial"/>
              </w:rPr>
            </w:pPr>
            <w:r>
              <w:rPr>
                <w:rFonts w:ascii="Arial" w:hAnsi="Arial" w:cs="Arial"/>
              </w:rPr>
              <w:tab/>
            </w:r>
            <w:r w:rsidRPr="006C70C3">
              <w:rPr>
                <w:rFonts w:ascii="Arial" w:hAnsi="Arial" w:cs="Arial"/>
              </w:rPr>
              <w:t>Öğrenme ortamı ve kaynaklarının kullanımı izlenmekte ve iyileştirilmektedir.</w:t>
            </w:r>
            <w:r>
              <w:rPr>
                <w:rFonts w:ascii="Arial" w:hAnsi="Arial" w:cs="Arial"/>
              </w:rPr>
              <w:t xml:space="preserve"> </w:t>
            </w:r>
            <w:r w:rsidRPr="006C70C3">
              <w:rPr>
                <w:rFonts w:ascii="Arial" w:hAnsi="Arial" w:cs="Arial"/>
              </w:rPr>
              <w:t>Öğrenme ortamı ve kaynakları öğrenci-öğrenci, öğrenci-öğretim elemanı ve öğrenci-materyal etkileşimini geliştirmeye yönelmektedir.</w:t>
            </w:r>
            <w:r>
              <w:rPr>
                <w:rFonts w:ascii="Arial" w:hAnsi="Arial" w:cs="Arial"/>
              </w:rPr>
              <w:t xml:space="preserve"> Kurumumuz başarı ile uzaktan eğitim sistemlerini kullanmakta ve yönetmektedir. </w:t>
            </w:r>
          </w:p>
          <w:p w14:paraId="7B83BB70" w14:textId="77777777" w:rsidR="00984D8B" w:rsidRPr="00036F24" w:rsidRDefault="00984D8B" w:rsidP="00984D8B">
            <w:pPr>
              <w:jc w:val="both"/>
              <w:rPr>
                <w:rFonts w:ascii="Arial" w:hAnsi="Arial" w:cs="Arial"/>
              </w:rPr>
            </w:pPr>
          </w:p>
          <w:p w14:paraId="408BFFD9" w14:textId="2D69CED4" w:rsidR="00155E91" w:rsidRPr="00036F24" w:rsidRDefault="00155E91" w:rsidP="00847B6B">
            <w:pPr>
              <w:pStyle w:val="ListeParagraf"/>
              <w:widowControl w:val="0"/>
              <w:numPr>
                <w:ilvl w:val="0"/>
                <w:numId w:val="26"/>
              </w:numPr>
              <w:autoSpaceDE w:val="0"/>
              <w:autoSpaceDN w:val="0"/>
              <w:ind w:left="426" w:firstLine="0"/>
              <w:contextualSpacing w:val="0"/>
              <w:jc w:val="both"/>
              <w:rPr>
                <w:rFonts w:ascii="Arial" w:hAnsi="Arial" w:cs="Arial"/>
              </w:rPr>
            </w:pPr>
            <w:r w:rsidRPr="00036F24">
              <w:rPr>
                <w:rFonts w:ascii="Arial" w:hAnsi="Arial" w:cs="Arial"/>
                <w:color w:val="FF0000"/>
              </w:rPr>
              <w:t xml:space="preserve">Öğrenme </w:t>
            </w:r>
            <w:r w:rsidR="00334807" w:rsidRPr="00036F24">
              <w:rPr>
                <w:rFonts w:ascii="Arial" w:hAnsi="Arial" w:cs="Arial"/>
                <w:color w:val="FF0000"/>
              </w:rPr>
              <w:t>kaynakları</w:t>
            </w:r>
          </w:p>
          <w:p w14:paraId="3F85B6E9" w14:textId="7130454B" w:rsidR="00D34EB3" w:rsidRDefault="00D34EB3" w:rsidP="00D34EB3">
            <w:pPr>
              <w:jc w:val="both"/>
              <w:rPr>
                <w:rFonts w:ascii="Arial" w:hAnsi="Arial" w:cs="Arial"/>
              </w:rPr>
            </w:pPr>
            <w:r>
              <w:rPr>
                <w:rFonts w:ascii="Arial" w:hAnsi="Arial" w:cs="Arial"/>
              </w:rPr>
              <w:tab/>
            </w:r>
            <w:r w:rsidRPr="006C70C3">
              <w:rPr>
                <w:rFonts w:ascii="Arial" w:hAnsi="Arial" w:cs="Arial"/>
              </w:rPr>
              <w:t>Sınıf, laboratuvar, kütüphane, stüdyo; ders kitapları, çevrimiçi (online) kitaplar/belgeler/videolar vb. kaynaklar uygun nitelik ve niceliktedir, erişilebilirdir ve öğrencilerin bilgisine/kullanımına sunulmuştur.</w:t>
            </w:r>
          </w:p>
          <w:p w14:paraId="77584F48" w14:textId="44C9A55C" w:rsidR="00984D8B" w:rsidRPr="00036F24" w:rsidRDefault="00984D8B" w:rsidP="00984D8B">
            <w:pPr>
              <w:jc w:val="both"/>
              <w:rPr>
                <w:rFonts w:ascii="Arial" w:hAnsi="Arial" w:cs="Arial"/>
              </w:rPr>
            </w:pPr>
          </w:p>
        </w:tc>
      </w:tr>
      <w:tr w:rsidR="00155E91" w:rsidRPr="00036F24" w14:paraId="39632917" w14:textId="77777777" w:rsidTr="00275F23">
        <w:tc>
          <w:tcPr>
            <w:tcW w:w="10031" w:type="dxa"/>
            <w:shd w:val="clear" w:color="auto" w:fill="auto"/>
            <w:vAlign w:val="center"/>
          </w:tcPr>
          <w:p w14:paraId="537B9860" w14:textId="12FE8039"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15883BDF" w14:textId="35169027" w:rsidR="00456AB4" w:rsidRPr="006C70C3" w:rsidRDefault="00F24DE9">
            <w:pPr>
              <w:pStyle w:val="ListeParagraf"/>
              <w:widowControl w:val="0"/>
              <w:numPr>
                <w:ilvl w:val="0"/>
                <w:numId w:val="58"/>
              </w:numPr>
              <w:tabs>
                <w:tab w:val="left" w:pos="175"/>
              </w:tabs>
              <w:jc w:val="both"/>
              <w:rPr>
                <w:rFonts w:ascii="Arial" w:hAnsi="Arial" w:cs="Arial"/>
                <w:bCs/>
                <w:i/>
                <w:iCs/>
              </w:rPr>
            </w:pPr>
            <w:hyperlink r:id="rId47" w:history="1">
              <w:r w:rsidR="00456AB4" w:rsidRPr="006C70C3">
                <w:rPr>
                  <w:rStyle w:val="Kpr"/>
                  <w:rFonts w:ascii="Arial" w:hAnsi="Arial" w:cs="Arial"/>
                  <w:bCs/>
                  <w:i/>
                  <w:iCs/>
                </w:rPr>
                <w:t>https://kutuphane.ktun.edu.tr/</w:t>
              </w:r>
            </w:hyperlink>
          </w:p>
          <w:p w14:paraId="16F7BEE6" w14:textId="34370B22" w:rsidR="00984D8B" w:rsidRPr="00036F24" w:rsidRDefault="00984D8B" w:rsidP="007F50E1">
            <w:pPr>
              <w:widowControl w:val="0"/>
              <w:tabs>
                <w:tab w:val="left" w:pos="175"/>
              </w:tabs>
              <w:ind w:left="426"/>
              <w:jc w:val="both"/>
              <w:rPr>
                <w:rFonts w:ascii="Arial" w:hAnsi="Arial" w:cs="Arial"/>
                <w:bCs/>
                <w:i/>
                <w:iCs/>
                <w:color w:val="FF0000"/>
              </w:rPr>
            </w:pPr>
          </w:p>
        </w:tc>
      </w:tr>
      <w:tr w:rsidR="00223BBA" w:rsidRPr="00036F24" w14:paraId="33B91BBF" w14:textId="77777777" w:rsidTr="00223BBA">
        <w:trPr>
          <w:trHeight w:val="454"/>
        </w:trPr>
        <w:tc>
          <w:tcPr>
            <w:tcW w:w="10031" w:type="dxa"/>
            <w:tcBorders>
              <w:bottom w:val="single" w:sz="4" w:space="0" w:color="auto"/>
            </w:tcBorders>
            <w:shd w:val="clear" w:color="auto" w:fill="5F86AA"/>
            <w:vAlign w:val="center"/>
          </w:tcPr>
          <w:p w14:paraId="2C2C1F4A"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B.3.2. Akademik destek hizmetleri</w:t>
            </w:r>
          </w:p>
        </w:tc>
      </w:tr>
      <w:tr w:rsidR="00155E91" w:rsidRPr="00036F24" w14:paraId="45441BC6" w14:textId="77777777" w:rsidTr="00275F23">
        <w:tc>
          <w:tcPr>
            <w:tcW w:w="10031" w:type="dxa"/>
            <w:shd w:val="clear" w:color="auto" w:fill="auto"/>
            <w:vAlign w:val="center"/>
          </w:tcPr>
          <w:p w14:paraId="5F6A3B43" w14:textId="6C1E3239" w:rsidR="00155E91" w:rsidRPr="00036F24" w:rsidRDefault="00155E91">
            <w:pPr>
              <w:pStyle w:val="ListeParagraf"/>
              <w:numPr>
                <w:ilvl w:val="0"/>
                <w:numId w:val="42"/>
              </w:numPr>
              <w:jc w:val="both"/>
              <w:rPr>
                <w:rFonts w:ascii="Arial" w:hAnsi="Arial" w:cs="Arial"/>
                <w:color w:val="FF0000"/>
              </w:rPr>
            </w:pPr>
            <w:r w:rsidRPr="00036F24">
              <w:rPr>
                <w:rFonts w:ascii="Arial" w:hAnsi="Arial" w:cs="Arial"/>
                <w:color w:val="FF0000"/>
              </w:rPr>
              <w:t xml:space="preserve">Akademik </w:t>
            </w:r>
            <w:r w:rsidR="00334807" w:rsidRPr="00036F24">
              <w:rPr>
                <w:rFonts w:ascii="Arial" w:hAnsi="Arial" w:cs="Arial"/>
                <w:color w:val="FF0000"/>
              </w:rPr>
              <w:t>danışmanlık (belirleme)</w:t>
            </w:r>
          </w:p>
          <w:p w14:paraId="06D31D78" w14:textId="50BC7A3F" w:rsidR="00675731" w:rsidRPr="005C71DB" w:rsidRDefault="005C71DB" w:rsidP="005C71DB">
            <w:pPr>
              <w:jc w:val="both"/>
              <w:rPr>
                <w:rFonts w:ascii="Arial" w:hAnsi="Arial" w:cs="Arial"/>
              </w:rPr>
            </w:pPr>
            <w:r>
              <w:rPr>
                <w:rFonts w:ascii="Arial" w:hAnsi="Arial" w:cs="Arial"/>
              </w:rPr>
              <w:tab/>
              <w:t>Bilgisayar Teknolojileri Bölümü</w:t>
            </w:r>
            <w:r w:rsidR="00675731" w:rsidRPr="00036F24">
              <w:rPr>
                <w:rFonts w:ascii="Arial" w:hAnsi="Arial" w:cs="Arial"/>
              </w:rPr>
              <w:t xml:space="preserve"> öğrencileri üniversiteye </w:t>
            </w:r>
            <w:r w:rsidRPr="00036F24">
              <w:rPr>
                <w:rFonts w:ascii="Arial" w:hAnsi="Arial" w:cs="Arial"/>
              </w:rPr>
              <w:t>kaydoldukları</w:t>
            </w:r>
            <w:r w:rsidR="00675731" w:rsidRPr="00036F24">
              <w:rPr>
                <w:rFonts w:ascii="Arial" w:hAnsi="Arial" w:cs="Arial"/>
              </w:rPr>
              <w:t xml:space="preserve"> zaman diliminden</w:t>
            </w:r>
            <w:r>
              <w:rPr>
                <w:rFonts w:ascii="Arial" w:hAnsi="Arial" w:cs="Arial"/>
              </w:rPr>
              <w:t xml:space="preserve"> </w:t>
            </w:r>
            <w:r w:rsidR="00675731" w:rsidRPr="00036F24">
              <w:rPr>
                <w:rFonts w:ascii="Arial" w:hAnsi="Arial" w:cs="Arial"/>
              </w:rPr>
              <w:t>başlamak üzere akademik danışman kontrolünde eğitimlerine devam etmektedir. Akademik</w:t>
            </w:r>
            <w:r>
              <w:rPr>
                <w:rFonts w:ascii="Arial" w:hAnsi="Arial" w:cs="Arial"/>
              </w:rPr>
              <w:t xml:space="preserve"> </w:t>
            </w:r>
            <w:r w:rsidR="00675731" w:rsidRPr="00036F24">
              <w:rPr>
                <w:rFonts w:ascii="Arial" w:hAnsi="Arial" w:cs="Arial"/>
              </w:rPr>
              <w:t>danışman öğrencilerin kariyer hedefleri doğrultusunda öğrencilere yardımcı olmaktadır. Teknik Bilimler Meslek Yüksekokulu ders müfredatında yer alan Akademik Oryantasyon dersi kapsamında</w:t>
            </w:r>
            <w:r w:rsidR="00B84773" w:rsidRPr="00036F24">
              <w:rPr>
                <w:rFonts w:ascii="Arial" w:hAnsi="Arial" w:cs="Arial"/>
              </w:rPr>
              <w:t xml:space="preserve"> </w:t>
            </w:r>
            <w:r w:rsidR="00675731" w:rsidRPr="00036F24">
              <w:rPr>
                <w:rFonts w:ascii="Arial" w:hAnsi="Arial" w:cs="Arial"/>
              </w:rPr>
              <w:t>öğrencilere üniversite, meslek yüksekokulu ve en özelde kendi bölümleri ile ilgili bilgiler</w:t>
            </w:r>
            <w:r w:rsidR="00C52DAC" w:rsidRPr="00036F24">
              <w:rPr>
                <w:rFonts w:ascii="Arial" w:hAnsi="Arial" w:cs="Arial"/>
              </w:rPr>
              <w:t xml:space="preserve"> </w:t>
            </w:r>
            <w:r w:rsidR="00675731" w:rsidRPr="00036F24">
              <w:rPr>
                <w:rFonts w:ascii="Arial" w:hAnsi="Arial" w:cs="Arial"/>
              </w:rPr>
              <w:t>verilmektedir. Bu kapsamda öğrencilerin mezun olduktan sonra elde edebileceği kariyer</w:t>
            </w:r>
            <w:r>
              <w:rPr>
                <w:rFonts w:ascii="Arial" w:hAnsi="Arial" w:cs="Arial"/>
              </w:rPr>
              <w:t xml:space="preserve"> </w:t>
            </w:r>
            <w:r w:rsidR="00675731" w:rsidRPr="00036F24">
              <w:rPr>
                <w:rFonts w:ascii="Arial" w:hAnsi="Arial" w:cs="Arial"/>
              </w:rPr>
              <w:t>fırsatları ve bu fırsatlardan faydalanmak için yapması gerekenlerin bilgisi verilmektedir. Ayrıca</w:t>
            </w:r>
            <w:r>
              <w:rPr>
                <w:rFonts w:ascii="Arial" w:hAnsi="Arial" w:cs="Arial"/>
              </w:rPr>
              <w:t xml:space="preserve"> </w:t>
            </w:r>
            <w:r w:rsidR="00675731" w:rsidRPr="005C71DB">
              <w:rPr>
                <w:rFonts w:ascii="Arial" w:hAnsi="Arial" w:cs="Arial"/>
              </w:rPr>
              <w:t>öğrencilere staj yeri bulmak için fırsat sunan kariyer günleri düzenlenmekte, 30 iş günü zorunlu</w:t>
            </w:r>
            <w:r>
              <w:rPr>
                <w:rFonts w:ascii="Arial" w:hAnsi="Arial" w:cs="Arial"/>
              </w:rPr>
              <w:t xml:space="preserve"> </w:t>
            </w:r>
            <w:r w:rsidR="00675731" w:rsidRPr="00036F24">
              <w:rPr>
                <w:rFonts w:ascii="Arial" w:hAnsi="Arial" w:cs="Arial"/>
              </w:rPr>
              <w:t>staj kapsamında sektörü yakından tanıtmak için fırsatlar verilmektedir. Bölüm bazında alanında</w:t>
            </w:r>
            <w:r>
              <w:rPr>
                <w:rFonts w:ascii="Arial" w:hAnsi="Arial" w:cs="Arial"/>
              </w:rPr>
              <w:t xml:space="preserve"> </w:t>
            </w:r>
            <w:r w:rsidR="00675731" w:rsidRPr="00036F24">
              <w:rPr>
                <w:rFonts w:ascii="Arial" w:hAnsi="Arial" w:cs="Arial"/>
              </w:rPr>
              <w:t>uzman kişiler ile konferanslar seminerler, paneller ve uygulamalı sertifika eğitimleri</w:t>
            </w:r>
            <w:r>
              <w:rPr>
                <w:rFonts w:ascii="Arial" w:hAnsi="Arial" w:cs="Arial"/>
              </w:rPr>
              <w:t xml:space="preserve"> </w:t>
            </w:r>
            <w:r w:rsidR="00675731" w:rsidRPr="00036F24">
              <w:rPr>
                <w:rFonts w:ascii="Arial" w:hAnsi="Arial" w:cs="Arial"/>
              </w:rPr>
              <w:t>düzenlenmektedir.</w:t>
            </w:r>
          </w:p>
          <w:p w14:paraId="40E9C1A8" w14:textId="777F57DF" w:rsidR="00155E91" w:rsidRPr="00036F24" w:rsidRDefault="00155E91" w:rsidP="00984D8B">
            <w:pPr>
              <w:jc w:val="both"/>
              <w:rPr>
                <w:rFonts w:ascii="Arial" w:hAnsi="Arial" w:cs="Arial"/>
                <w:u w:val="single"/>
              </w:rPr>
            </w:pPr>
          </w:p>
          <w:tbl>
            <w:tblPr>
              <w:tblStyle w:val="TabloKlavuzu"/>
              <w:tblW w:w="0" w:type="auto"/>
              <w:jc w:val="center"/>
              <w:tblLook w:val="04A0" w:firstRow="1" w:lastRow="0" w:firstColumn="1" w:lastColumn="0" w:noHBand="0" w:noVBand="1"/>
            </w:tblPr>
            <w:tblGrid>
              <w:gridCol w:w="361"/>
              <w:gridCol w:w="1512"/>
              <w:gridCol w:w="1821"/>
              <w:gridCol w:w="5857"/>
            </w:tblGrid>
            <w:tr w:rsidR="00624DA2" w:rsidRPr="00036F24" w14:paraId="7C944BE3" w14:textId="77777777" w:rsidTr="007313FF">
              <w:trPr>
                <w:trHeight w:val="426"/>
                <w:jc w:val="center"/>
              </w:trPr>
              <w:tc>
                <w:tcPr>
                  <w:tcW w:w="361" w:type="dxa"/>
                  <w:vAlign w:val="center"/>
                </w:tcPr>
                <w:p w14:paraId="5AECED74" w14:textId="77777777" w:rsidR="00624DA2" w:rsidRPr="00036F24" w:rsidRDefault="00624DA2" w:rsidP="007313FF">
                  <w:pPr>
                    <w:jc w:val="center"/>
                    <w:rPr>
                      <w:rFonts w:ascii="Arial" w:hAnsi="Arial" w:cs="Arial"/>
                    </w:rPr>
                  </w:pPr>
                </w:p>
              </w:tc>
              <w:tc>
                <w:tcPr>
                  <w:tcW w:w="1512" w:type="dxa"/>
                  <w:vAlign w:val="center"/>
                </w:tcPr>
                <w:p w14:paraId="4E5E6444" w14:textId="0E65FED9" w:rsidR="00624DA2" w:rsidRPr="00036F24" w:rsidRDefault="00985D80" w:rsidP="007313FF">
                  <w:pPr>
                    <w:jc w:val="center"/>
                    <w:rPr>
                      <w:rFonts w:ascii="Arial" w:hAnsi="Arial" w:cs="Arial"/>
                      <w:b/>
                    </w:rPr>
                  </w:pPr>
                  <w:r w:rsidRPr="00036F24">
                    <w:rPr>
                      <w:rFonts w:ascii="Arial" w:hAnsi="Arial" w:cs="Arial"/>
                      <w:b/>
                    </w:rPr>
                    <w:t>Unvanı</w:t>
                  </w:r>
                </w:p>
              </w:tc>
              <w:tc>
                <w:tcPr>
                  <w:tcW w:w="1821" w:type="dxa"/>
                  <w:vAlign w:val="center"/>
                </w:tcPr>
                <w:p w14:paraId="1639587A" w14:textId="77777777" w:rsidR="00624DA2" w:rsidRPr="00036F24" w:rsidRDefault="00624DA2" w:rsidP="007313FF">
                  <w:pPr>
                    <w:jc w:val="center"/>
                    <w:rPr>
                      <w:rFonts w:ascii="Arial" w:hAnsi="Arial" w:cs="Arial"/>
                      <w:b/>
                    </w:rPr>
                  </w:pPr>
                  <w:r w:rsidRPr="00036F24">
                    <w:rPr>
                      <w:rFonts w:ascii="Arial" w:hAnsi="Arial" w:cs="Arial"/>
                      <w:b/>
                    </w:rPr>
                    <w:t>Adı Soyadı</w:t>
                  </w:r>
                </w:p>
              </w:tc>
              <w:tc>
                <w:tcPr>
                  <w:tcW w:w="5857" w:type="dxa"/>
                  <w:vAlign w:val="center"/>
                </w:tcPr>
                <w:p w14:paraId="0019E5DF" w14:textId="477912C5" w:rsidR="00624DA2" w:rsidRPr="00036F24" w:rsidRDefault="00624DA2" w:rsidP="007313FF">
                  <w:pPr>
                    <w:jc w:val="center"/>
                    <w:rPr>
                      <w:rFonts w:ascii="Arial" w:hAnsi="Arial" w:cs="Arial"/>
                      <w:b/>
                    </w:rPr>
                  </w:pPr>
                  <w:r w:rsidRPr="00036F24">
                    <w:rPr>
                      <w:rFonts w:ascii="Arial" w:hAnsi="Arial" w:cs="Arial"/>
                      <w:b/>
                    </w:rPr>
                    <w:t>Akademik Danışmanlık</w:t>
                  </w:r>
                </w:p>
              </w:tc>
            </w:tr>
            <w:tr w:rsidR="00624DA2" w:rsidRPr="00036F24" w14:paraId="5AD0A302" w14:textId="77777777" w:rsidTr="007313FF">
              <w:trPr>
                <w:trHeight w:val="530"/>
                <w:jc w:val="center"/>
              </w:trPr>
              <w:tc>
                <w:tcPr>
                  <w:tcW w:w="361" w:type="dxa"/>
                  <w:vAlign w:val="center"/>
                </w:tcPr>
                <w:p w14:paraId="71E31417" w14:textId="5C3030E6" w:rsidR="00624DA2" w:rsidRPr="00036F24" w:rsidRDefault="00032CF8" w:rsidP="00C36825">
                  <w:pPr>
                    <w:jc w:val="both"/>
                    <w:rPr>
                      <w:rFonts w:ascii="Arial" w:hAnsi="Arial" w:cs="Arial"/>
                    </w:rPr>
                  </w:pPr>
                  <w:r>
                    <w:rPr>
                      <w:rFonts w:ascii="Arial" w:hAnsi="Arial" w:cs="Arial"/>
                    </w:rPr>
                    <w:t>1</w:t>
                  </w:r>
                </w:p>
              </w:tc>
              <w:tc>
                <w:tcPr>
                  <w:tcW w:w="1512" w:type="dxa"/>
                  <w:vAlign w:val="center"/>
                </w:tcPr>
                <w:p w14:paraId="2F86AFE4" w14:textId="1FA2C694" w:rsidR="00624DA2" w:rsidRPr="00036F24" w:rsidRDefault="00624DA2" w:rsidP="00C36825">
                  <w:pPr>
                    <w:jc w:val="both"/>
                    <w:rPr>
                      <w:rFonts w:ascii="Arial" w:hAnsi="Arial" w:cs="Arial"/>
                      <w:sz w:val="20"/>
                      <w:szCs w:val="20"/>
                    </w:rPr>
                  </w:pPr>
                  <w:r w:rsidRPr="00036F24">
                    <w:rPr>
                      <w:rFonts w:ascii="Arial" w:hAnsi="Arial" w:cs="Arial"/>
                      <w:sz w:val="20"/>
                      <w:szCs w:val="20"/>
                    </w:rPr>
                    <w:t>Öğr.Gör.</w:t>
                  </w:r>
                </w:p>
              </w:tc>
              <w:tc>
                <w:tcPr>
                  <w:tcW w:w="1821" w:type="dxa"/>
                  <w:vAlign w:val="center"/>
                </w:tcPr>
                <w:p w14:paraId="5D168948" w14:textId="1E5CA3A5" w:rsidR="007313FF" w:rsidRPr="00036F24" w:rsidRDefault="005C71DB" w:rsidP="00C36825">
                  <w:pPr>
                    <w:jc w:val="both"/>
                    <w:rPr>
                      <w:rFonts w:ascii="Arial" w:hAnsi="Arial" w:cs="Arial"/>
                      <w:sz w:val="20"/>
                      <w:szCs w:val="20"/>
                    </w:rPr>
                  </w:pPr>
                  <w:r>
                    <w:rPr>
                      <w:rFonts w:ascii="Arial" w:hAnsi="Arial" w:cs="Arial"/>
                      <w:sz w:val="20"/>
                      <w:szCs w:val="20"/>
                    </w:rPr>
                    <w:t>Mehmet</w:t>
                  </w:r>
                  <w:r w:rsidR="00624DA2" w:rsidRPr="00036F24">
                    <w:rPr>
                      <w:rFonts w:ascii="Arial" w:hAnsi="Arial" w:cs="Arial"/>
                      <w:sz w:val="20"/>
                      <w:szCs w:val="20"/>
                    </w:rPr>
                    <w:t xml:space="preserve"> </w:t>
                  </w:r>
                  <w:r>
                    <w:rPr>
                      <w:rFonts w:ascii="Arial" w:hAnsi="Arial" w:cs="Arial"/>
                      <w:sz w:val="20"/>
                      <w:szCs w:val="20"/>
                    </w:rPr>
                    <w:t>BALCI</w:t>
                  </w:r>
                </w:p>
              </w:tc>
              <w:tc>
                <w:tcPr>
                  <w:tcW w:w="5857" w:type="dxa"/>
                  <w:vAlign w:val="center"/>
                </w:tcPr>
                <w:p w14:paraId="65507620" w14:textId="20D208B1" w:rsidR="00624DA2" w:rsidRPr="00036F24" w:rsidRDefault="00273F60" w:rsidP="00C36825">
                  <w:pPr>
                    <w:rPr>
                      <w:rFonts w:ascii="Arial" w:hAnsi="Arial" w:cs="Arial"/>
                      <w:sz w:val="20"/>
                      <w:szCs w:val="20"/>
                    </w:rPr>
                  </w:pPr>
                  <w:r w:rsidRPr="00273F60">
                    <w:rPr>
                      <w:rFonts w:ascii="Arial" w:hAnsi="Arial" w:cs="Arial"/>
                      <w:sz w:val="20"/>
                      <w:szCs w:val="20"/>
                    </w:rPr>
                    <w:t>Bilgisayar Programcılığı</w:t>
                  </w:r>
                  <w:r>
                    <w:rPr>
                      <w:rFonts w:ascii="Arial" w:hAnsi="Arial" w:cs="Arial"/>
                      <w:sz w:val="20"/>
                      <w:szCs w:val="20"/>
                    </w:rPr>
                    <w:t xml:space="preserve"> İkinci Öğretim</w:t>
                  </w:r>
                  <w:r w:rsidRPr="00273F60">
                    <w:rPr>
                      <w:rFonts w:ascii="Arial" w:hAnsi="Arial" w:cs="Arial"/>
                      <w:sz w:val="20"/>
                      <w:szCs w:val="20"/>
                    </w:rPr>
                    <w:t xml:space="preserve"> </w:t>
                  </w:r>
                  <w:r>
                    <w:rPr>
                      <w:rFonts w:ascii="Arial" w:hAnsi="Arial" w:cs="Arial"/>
                      <w:sz w:val="20"/>
                      <w:szCs w:val="20"/>
                    </w:rPr>
                    <w:t>Programı Öğrencileri</w:t>
                  </w:r>
                </w:p>
              </w:tc>
            </w:tr>
            <w:tr w:rsidR="00624DA2" w:rsidRPr="00036F24" w14:paraId="60E40FCB" w14:textId="77777777" w:rsidTr="007313FF">
              <w:trPr>
                <w:trHeight w:val="550"/>
                <w:jc w:val="center"/>
              </w:trPr>
              <w:tc>
                <w:tcPr>
                  <w:tcW w:w="361" w:type="dxa"/>
                  <w:vAlign w:val="center"/>
                </w:tcPr>
                <w:p w14:paraId="110A6776" w14:textId="485E3CEE" w:rsidR="00624DA2" w:rsidRPr="00036F24" w:rsidRDefault="00032CF8" w:rsidP="00C36825">
                  <w:pPr>
                    <w:jc w:val="both"/>
                    <w:rPr>
                      <w:rFonts w:ascii="Arial" w:hAnsi="Arial" w:cs="Arial"/>
                    </w:rPr>
                  </w:pPr>
                  <w:r>
                    <w:rPr>
                      <w:rFonts w:ascii="Arial" w:hAnsi="Arial" w:cs="Arial"/>
                    </w:rPr>
                    <w:t>2</w:t>
                  </w:r>
                </w:p>
              </w:tc>
              <w:tc>
                <w:tcPr>
                  <w:tcW w:w="1512" w:type="dxa"/>
                  <w:vAlign w:val="center"/>
                </w:tcPr>
                <w:p w14:paraId="572FC447" w14:textId="42A8E4F9" w:rsidR="00624DA2" w:rsidRPr="00036F24" w:rsidRDefault="00624DA2" w:rsidP="00C36825">
                  <w:pPr>
                    <w:jc w:val="both"/>
                    <w:rPr>
                      <w:rFonts w:ascii="Arial" w:hAnsi="Arial" w:cs="Arial"/>
                      <w:sz w:val="20"/>
                      <w:szCs w:val="20"/>
                    </w:rPr>
                  </w:pPr>
                  <w:r w:rsidRPr="00036F24">
                    <w:rPr>
                      <w:rFonts w:ascii="Arial" w:hAnsi="Arial" w:cs="Arial"/>
                      <w:sz w:val="20"/>
                      <w:szCs w:val="20"/>
                    </w:rPr>
                    <w:t>Öğr.Gör.</w:t>
                  </w:r>
                </w:p>
              </w:tc>
              <w:tc>
                <w:tcPr>
                  <w:tcW w:w="1821" w:type="dxa"/>
                  <w:vAlign w:val="center"/>
                </w:tcPr>
                <w:p w14:paraId="5E89AA4A" w14:textId="4E3D1366" w:rsidR="00624DA2" w:rsidRPr="00036F24" w:rsidRDefault="005C71DB" w:rsidP="00C36825">
                  <w:pPr>
                    <w:jc w:val="both"/>
                    <w:rPr>
                      <w:rFonts w:ascii="Arial" w:hAnsi="Arial" w:cs="Arial"/>
                      <w:sz w:val="20"/>
                      <w:szCs w:val="20"/>
                    </w:rPr>
                  </w:pPr>
                  <w:r>
                    <w:rPr>
                      <w:rFonts w:ascii="Arial" w:hAnsi="Arial" w:cs="Arial"/>
                      <w:sz w:val="20"/>
                      <w:szCs w:val="20"/>
                    </w:rPr>
                    <w:t>Mustafa</w:t>
                  </w:r>
                  <w:r w:rsidRPr="00036F24">
                    <w:rPr>
                      <w:rFonts w:ascii="Arial" w:hAnsi="Arial" w:cs="Arial"/>
                      <w:sz w:val="20"/>
                      <w:szCs w:val="20"/>
                    </w:rPr>
                    <w:t xml:space="preserve"> </w:t>
                  </w:r>
                  <w:r>
                    <w:rPr>
                      <w:rFonts w:ascii="Arial" w:hAnsi="Arial" w:cs="Arial"/>
                      <w:sz w:val="20"/>
                      <w:szCs w:val="20"/>
                    </w:rPr>
                    <w:t>TARI</w:t>
                  </w:r>
                </w:p>
              </w:tc>
              <w:tc>
                <w:tcPr>
                  <w:tcW w:w="5857" w:type="dxa"/>
                  <w:vAlign w:val="center"/>
                </w:tcPr>
                <w:p w14:paraId="7EF38FE4" w14:textId="5B22AB83" w:rsidR="00624DA2" w:rsidRPr="00036F24" w:rsidRDefault="00273F60" w:rsidP="00C36825">
                  <w:pPr>
                    <w:rPr>
                      <w:rFonts w:ascii="Arial" w:hAnsi="Arial" w:cs="Arial"/>
                      <w:sz w:val="20"/>
                      <w:szCs w:val="20"/>
                    </w:rPr>
                  </w:pPr>
                  <w:r w:rsidRPr="00273F60">
                    <w:rPr>
                      <w:rFonts w:ascii="Arial" w:hAnsi="Arial" w:cs="Arial"/>
                      <w:sz w:val="20"/>
                      <w:szCs w:val="20"/>
                    </w:rPr>
                    <w:t>Bilgisayar Programcılığı</w:t>
                  </w:r>
                  <w:r>
                    <w:rPr>
                      <w:rFonts w:ascii="Arial" w:hAnsi="Arial" w:cs="Arial"/>
                      <w:sz w:val="20"/>
                      <w:szCs w:val="20"/>
                    </w:rPr>
                    <w:t xml:space="preserve"> Normal Öğretim</w:t>
                  </w:r>
                  <w:r w:rsidRPr="00273F60">
                    <w:rPr>
                      <w:rFonts w:ascii="Arial" w:hAnsi="Arial" w:cs="Arial"/>
                      <w:sz w:val="20"/>
                      <w:szCs w:val="20"/>
                    </w:rPr>
                    <w:t xml:space="preserve"> </w:t>
                  </w:r>
                  <w:r>
                    <w:rPr>
                      <w:rFonts w:ascii="Arial" w:hAnsi="Arial" w:cs="Arial"/>
                      <w:sz w:val="20"/>
                      <w:szCs w:val="20"/>
                    </w:rPr>
                    <w:t>Programı Öğrencileri</w:t>
                  </w:r>
                </w:p>
              </w:tc>
            </w:tr>
          </w:tbl>
          <w:p w14:paraId="318520FF" w14:textId="77777777" w:rsidR="00984D8B" w:rsidRPr="00036F24" w:rsidRDefault="00984D8B" w:rsidP="00984D8B">
            <w:pPr>
              <w:jc w:val="both"/>
              <w:rPr>
                <w:rFonts w:ascii="Arial" w:hAnsi="Arial" w:cs="Arial"/>
                <w:u w:val="single"/>
              </w:rPr>
            </w:pPr>
          </w:p>
          <w:p w14:paraId="78E34435" w14:textId="0AD1DE78" w:rsidR="00FF61D1" w:rsidRPr="007313FF" w:rsidRDefault="00155E91" w:rsidP="007313FF">
            <w:pPr>
              <w:pStyle w:val="ListeParagraf"/>
              <w:ind w:left="426"/>
              <w:jc w:val="both"/>
              <w:rPr>
                <w:rFonts w:ascii="Arial" w:hAnsi="Arial" w:cs="Arial"/>
                <w:color w:val="FF0000"/>
              </w:rPr>
            </w:pPr>
            <w:r w:rsidRPr="00036F24">
              <w:rPr>
                <w:rFonts w:ascii="Arial" w:hAnsi="Arial" w:cs="Arial"/>
                <w:color w:val="FF0000"/>
              </w:rPr>
              <w:t xml:space="preserve">2. Danışman </w:t>
            </w:r>
            <w:r w:rsidR="00334807" w:rsidRPr="00036F24">
              <w:rPr>
                <w:rFonts w:ascii="Arial" w:hAnsi="Arial" w:cs="Arial"/>
                <w:color w:val="FF0000"/>
              </w:rPr>
              <w:t>öğrenci takibi</w:t>
            </w:r>
          </w:p>
          <w:p w14:paraId="68FF5B30" w14:textId="1666337F" w:rsidR="00155E91" w:rsidRPr="00036F24" w:rsidRDefault="007313FF" w:rsidP="00984D8B">
            <w:pPr>
              <w:pStyle w:val="ListeParagraf"/>
              <w:ind w:left="0"/>
              <w:jc w:val="both"/>
              <w:rPr>
                <w:rFonts w:ascii="Arial" w:hAnsi="Arial" w:cs="Arial"/>
              </w:rPr>
            </w:pPr>
            <w:r>
              <w:rPr>
                <w:rFonts w:ascii="Arial" w:hAnsi="Arial" w:cs="Arial"/>
              </w:rPr>
              <w:tab/>
            </w:r>
            <w:r w:rsidR="002D598D" w:rsidRPr="00036F24">
              <w:rPr>
                <w:rFonts w:ascii="Arial" w:hAnsi="Arial" w:cs="Arial"/>
              </w:rPr>
              <w:t xml:space="preserve">Öğrencilere okula kayıt yaptırdığı tarihten itibaren bir </w:t>
            </w:r>
            <w:r w:rsidR="00C52DAC" w:rsidRPr="00036F24">
              <w:rPr>
                <w:rFonts w:ascii="Arial" w:hAnsi="Arial" w:cs="Arial"/>
              </w:rPr>
              <w:t>ö</w:t>
            </w:r>
            <w:r w:rsidR="002D598D" w:rsidRPr="00036F24">
              <w:rPr>
                <w:rFonts w:ascii="Arial" w:hAnsi="Arial" w:cs="Arial"/>
              </w:rPr>
              <w:t>ğretim elemanı danışman olarak atanır. Atanma sürecinden sonra ders seçimi, staj vb gibi konularda danışman tarafından bilgilendirmeler ve kontroller yapılır. Öğrencilerin sorunları</w:t>
            </w:r>
            <w:r w:rsidR="00C52DAC" w:rsidRPr="00036F24">
              <w:rPr>
                <w:rFonts w:ascii="Arial" w:hAnsi="Arial" w:cs="Arial"/>
              </w:rPr>
              <w:t xml:space="preserve"> var ise </w:t>
            </w:r>
            <w:r w:rsidR="002D598D" w:rsidRPr="00036F24">
              <w:rPr>
                <w:rFonts w:ascii="Arial" w:hAnsi="Arial" w:cs="Arial"/>
              </w:rPr>
              <w:t>belirlenerek çözülmeye çalışılır. Üst makamlarla iletişime geçilerek ortak çalışmalar yapılabilir.</w:t>
            </w:r>
          </w:p>
          <w:p w14:paraId="41BCAA2D" w14:textId="77777777" w:rsidR="00FF61D1" w:rsidRPr="00036F24" w:rsidRDefault="00FF61D1" w:rsidP="00984D8B">
            <w:pPr>
              <w:pStyle w:val="ListeParagraf"/>
              <w:ind w:left="0"/>
              <w:jc w:val="both"/>
              <w:rPr>
                <w:rFonts w:ascii="Arial" w:hAnsi="Arial" w:cs="Arial"/>
              </w:rPr>
            </w:pPr>
          </w:p>
          <w:p w14:paraId="4835D5E0" w14:textId="5C4BF8BC" w:rsidR="00155E91" w:rsidRPr="00036F24" w:rsidRDefault="00155E91" w:rsidP="00847B6B">
            <w:pPr>
              <w:pStyle w:val="ListeParagraf"/>
              <w:ind w:left="426"/>
              <w:jc w:val="both"/>
              <w:rPr>
                <w:rFonts w:ascii="Arial" w:hAnsi="Arial" w:cs="Arial"/>
              </w:rPr>
            </w:pPr>
            <w:r w:rsidRPr="00036F24">
              <w:rPr>
                <w:rFonts w:ascii="Arial" w:hAnsi="Arial" w:cs="Arial"/>
                <w:color w:val="FF0000"/>
              </w:rPr>
              <w:t xml:space="preserve">3. Rehberlik, </w:t>
            </w:r>
            <w:r w:rsidR="00334807" w:rsidRPr="00036F24">
              <w:rPr>
                <w:rFonts w:ascii="Arial" w:hAnsi="Arial" w:cs="Arial"/>
                <w:color w:val="FF0000"/>
              </w:rPr>
              <w:t>psikolojik danışmanlık ve kariyer hizmetleri planlama ve uygulamaları</w:t>
            </w:r>
            <w:r w:rsidR="00334807" w:rsidRPr="00036F24">
              <w:rPr>
                <w:rFonts w:ascii="Arial" w:hAnsi="Arial" w:cs="Arial"/>
              </w:rPr>
              <w:t xml:space="preserve"> </w:t>
            </w:r>
          </w:p>
          <w:p w14:paraId="5A07C31B" w14:textId="7AED6B4C" w:rsidR="00984D8B" w:rsidRPr="00036F24" w:rsidRDefault="009E02FD" w:rsidP="00984D8B">
            <w:pPr>
              <w:jc w:val="both"/>
              <w:rPr>
                <w:rFonts w:ascii="Arial" w:hAnsi="Arial" w:cs="Arial"/>
              </w:rPr>
            </w:pPr>
            <w:r>
              <w:rPr>
                <w:rFonts w:ascii="Arial" w:hAnsi="Arial" w:cs="Arial"/>
              </w:rPr>
              <w:tab/>
            </w:r>
            <w:r w:rsidRPr="009E02FD">
              <w:rPr>
                <w:rFonts w:ascii="Arial" w:hAnsi="Arial" w:cs="Arial"/>
              </w:rPr>
              <w:t>Psikolojik danışmanlık ve kariyer merkezi hizmetleri vardır, erişilebilirdir (yüz yüze ve çevrimiçi) ve öğrencilerin bilgisine sunulmuştur. Hizmetlerin yeterliliği takip edilmektedir.</w:t>
            </w:r>
          </w:p>
          <w:p w14:paraId="56E25E2F" w14:textId="7A168945" w:rsidR="00984D8B" w:rsidRPr="00036F24" w:rsidRDefault="00984D8B" w:rsidP="00984D8B">
            <w:pPr>
              <w:jc w:val="both"/>
              <w:rPr>
                <w:rFonts w:ascii="Arial" w:hAnsi="Arial" w:cs="Arial"/>
              </w:rPr>
            </w:pPr>
          </w:p>
        </w:tc>
      </w:tr>
      <w:tr w:rsidR="00155E91" w:rsidRPr="00036F24" w14:paraId="29B33FF3" w14:textId="77777777" w:rsidTr="00275F23">
        <w:tc>
          <w:tcPr>
            <w:tcW w:w="10031" w:type="dxa"/>
            <w:shd w:val="clear" w:color="auto" w:fill="auto"/>
            <w:vAlign w:val="center"/>
          </w:tcPr>
          <w:p w14:paraId="12CB9D2F" w14:textId="4FFF5F79"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lastRenderedPageBreak/>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5AD1986A" w14:textId="659F037B" w:rsidR="00155E91" w:rsidRDefault="00F24DE9">
            <w:pPr>
              <w:pStyle w:val="ListeParagraf"/>
              <w:widowControl w:val="0"/>
              <w:numPr>
                <w:ilvl w:val="0"/>
                <w:numId w:val="59"/>
              </w:numPr>
              <w:tabs>
                <w:tab w:val="left" w:pos="175"/>
              </w:tabs>
              <w:jc w:val="both"/>
              <w:rPr>
                <w:rFonts w:ascii="Arial" w:hAnsi="Arial" w:cs="Arial"/>
                <w:bCs/>
                <w:i/>
                <w:iCs/>
              </w:rPr>
            </w:pPr>
            <w:hyperlink r:id="rId48" w:history="1">
              <w:r w:rsidR="005D260D" w:rsidRPr="001D42B8">
                <w:rPr>
                  <w:rStyle w:val="Kpr"/>
                  <w:rFonts w:ascii="Arial" w:hAnsi="Arial" w:cs="Arial"/>
                  <w:bCs/>
                  <w:i/>
                  <w:iCs/>
                </w:rPr>
                <w:t>https://www.ktun.edu.tr/tr/Birim/Hakkimizda/?brm=B+p5sBsXMndrSu9Y/LtDpw==</w:t>
              </w:r>
            </w:hyperlink>
          </w:p>
          <w:p w14:paraId="205570FC" w14:textId="2E5FC877" w:rsidR="005D260D" w:rsidRDefault="005D260D">
            <w:pPr>
              <w:pStyle w:val="ListeParagraf"/>
              <w:widowControl w:val="0"/>
              <w:numPr>
                <w:ilvl w:val="0"/>
                <w:numId w:val="59"/>
              </w:numPr>
              <w:tabs>
                <w:tab w:val="left" w:pos="175"/>
              </w:tabs>
              <w:jc w:val="both"/>
              <w:rPr>
                <w:rFonts w:ascii="Arial" w:hAnsi="Arial" w:cs="Arial"/>
                <w:bCs/>
                <w:i/>
                <w:iCs/>
              </w:rPr>
            </w:pPr>
            <w:r w:rsidRPr="005D260D">
              <w:rPr>
                <w:rFonts w:ascii="Arial" w:hAnsi="Arial" w:cs="Arial"/>
                <w:bCs/>
                <w:i/>
                <w:iCs/>
              </w:rPr>
              <w:t>https://ktun.edu.tr/Dosyalar/1053/files/BTMY-IA-5_01_001-DERS%20KAYDI%20VE%20KAYIT%20YEN%c4%b0LEME%20S%c3%9cREC%c4%b0.pdf</w:t>
            </w:r>
          </w:p>
          <w:p w14:paraId="17977D6B" w14:textId="76D4BFDE" w:rsidR="00984D8B" w:rsidRPr="00036F24" w:rsidRDefault="00984D8B" w:rsidP="00984D8B">
            <w:pPr>
              <w:widowControl w:val="0"/>
              <w:tabs>
                <w:tab w:val="left" w:pos="175"/>
              </w:tabs>
              <w:ind w:left="426"/>
              <w:jc w:val="both"/>
              <w:rPr>
                <w:rFonts w:ascii="Arial" w:hAnsi="Arial" w:cs="Arial"/>
                <w:i/>
                <w:iCs/>
              </w:rPr>
            </w:pPr>
          </w:p>
        </w:tc>
      </w:tr>
      <w:tr w:rsidR="00223BBA" w:rsidRPr="00036F24" w14:paraId="5C1B6BF0" w14:textId="77777777" w:rsidTr="00223BBA">
        <w:trPr>
          <w:trHeight w:val="454"/>
        </w:trPr>
        <w:tc>
          <w:tcPr>
            <w:tcW w:w="10031" w:type="dxa"/>
            <w:tcBorders>
              <w:bottom w:val="single" w:sz="4" w:space="0" w:color="auto"/>
            </w:tcBorders>
            <w:shd w:val="clear" w:color="auto" w:fill="5F86AA"/>
            <w:vAlign w:val="center"/>
          </w:tcPr>
          <w:p w14:paraId="5CA90B17"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B.3.3. Tesis ve altyapılar</w:t>
            </w:r>
          </w:p>
        </w:tc>
      </w:tr>
      <w:tr w:rsidR="00155E91" w:rsidRPr="00036F24" w14:paraId="4DAD74C5" w14:textId="77777777" w:rsidTr="00275F23">
        <w:tc>
          <w:tcPr>
            <w:tcW w:w="10031" w:type="dxa"/>
            <w:shd w:val="clear" w:color="auto" w:fill="auto"/>
            <w:vAlign w:val="center"/>
          </w:tcPr>
          <w:p w14:paraId="2308B653" w14:textId="77777777" w:rsidR="00155E91" w:rsidRPr="00036F24" w:rsidRDefault="00155E91" w:rsidP="00847B6B">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036F24">
              <w:rPr>
                <w:rFonts w:ascii="Arial" w:hAnsi="Arial" w:cs="Arial"/>
                <w:color w:val="FF0000"/>
              </w:rPr>
              <w:t>Tesis ve Altyapılar</w:t>
            </w:r>
          </w:p>
          <w:p w14:paraId="132E37B1" w14:textId="7349186A" w:rsidR="000463B3" w:rsidRPr="005934BD" w:rsidRDefault="000463B3" w:rsidP="000463B3">
            <w:pPr>
              <w:ind w:left="29"/>
              <w:jc w:val="both"/>
              <w:rPr>
                <w:rFonts w:ascii="Arial" w:hAnsi="Arial" w:cs="Arial"/>
              </w:rPr>
            </w:pPr>
            <w:r>
              <w:rPr>
                <w:rFonts w:ascii="Arial" w:hAnsi="Arial" w:cs="Arial"/>
              </w:rPr>
              <w:tab/>
            </w:r>
            <w:r w:rsidRPr="00D064AB">
              <w:rPr>
                <w:rFonts w:ascii="Arial" w:hAnsi="Arial" w:cs="Arial"/>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14:paraId="68EFAC2F" w14:textId="1C393FD2" w:rsidR="00C36825" w:rsidRPr="00036F24" w:rsidRDefault="00C36825" w:rsidP="001A365A">
            <w:pPr>
              <w:ind w:left="29"/>
              <w:jc w:val="both"/>
              <w:rPr>
                <w:rFonts w:ascii="Arial" w:hAnsi="Arial" w:cs="Arial"/>
              </w:rPr>
            </w:pPr>
          </w:p>
        </w:tc>
      </w:tr>
      <w:tr w:rsidR="00155E91" w:rsidRPr="00036F24" w14:paraId="1F6640EB" w14:textId="77777777" w:rsidTr="00275F23">
        <w:tc>
          <w:tcPr>
            <w:tcW w:w="10031" w:type="dxa"/>
            <w:shd w:val="clear" w:color="auto" w:fill="auto"/>
            <w:vAlign w:val="center"/>
          </w:tcPr>
          <w:p w14:paraId="470E193D" w14:textId="17D13588"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847B6B"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19DE2B74" w14:textId="1B6B9164" w:rsidR="00F70771" w:rsidRPr="00D064AB" w:rsidRDefault="00F24DE9">
            <w:pPr>
              <w:pStyle w:val="ListeParagraf"/>
              <w:widowControl w:val="0"/>
              <w:numPr>
                <w:ilvl w:val="0"/>
                <w:numId w:val="60"/>
              </w:numPr>
              <w:tabs>
                <w:tab w:val="left" w:pos="175"/>
              </w:tabs>
              <w:jc w:val="both"/>
              <w:rPr>
                <w:rFonts w:ascii="Arial" w:hAnsi="Arial" w:cs="Arial"/>
                <w:bCs/>
                <w:i/>
                <w:iCs/>
              </w:rPr>
            </w:pPr>
            <w:hyperlink r:id="rId49" w:history="1">
              <w:r w:rsidR="002860F6" w:rsidRPr="001D42B8">
                <w:rPr>
                  <w:rStyle w:val="Kpr"/>
                  <w:rFonts w:ascii="Arial" w:hAnsi="Arial" w:cs="Arial"/>
                  <w:bCs/>
                  <w:i/>
                  <w:iCs/>
                </w:rPr>
                <w:t>https://yemekhane.ktun.edu.tr/User/Login</w:t>
              </w:r>
            </w:hyperlink>
          </w:p>
          <w:p w14:paraId="7B35CD0A" w14:textId="77777777" w:rsidR="00F70771" w:rsidRDefault="00F24DE9">
            <w:pPr>
              <w:pStyle w:val="ListeParagraf"/>
              <w:widowControl w:val="0"/>
              <w:numPr>
                <w:ilvl w:val="0"/>
                <w:numId w:val="60"/>
              </w:numPr>
              <w:tabs>
                <w:tab w:val="left" w:pos="175"/>
              </w:tabs>
              <w:jc w:val="both"/>
              <w:rPr>
                <w:rFonts w:ascii="Arial" w:hAnsi="Arial" w:cs="Arial"/>
                <w:bCs/>
                <w:i/>
                <w:iCs/>
              </w:rPr>
            </w:pPr>
            <w:hyperlink r:id="rId50" w:history="1">
              <w:r w:rsidR="00F70771" w:rsidRPr="00205910">
                <w:rPr>
                  <w:rStyle w:val="Kpr"/>
                  <w:rFonts w:ascii="Arial" w:hAnsi="Arial" w:cs="Arial"/>
                  <w:bCs/>
                  <w:i/>
                  <w:iCs/>
                </w:rPr>
                <w:t>https://www.ktun.edu.tr/tr/Universite/DuyuruDetay/yurt_kayitlari_hk__326</w:t>
              </w:r>
            </w:hyperlink>
          </w:p>
          <w:p w14:paraId="515E0803" w14:textId="2E5CF36F" w:rsidR="00984D8B" w:rsidRPr="00036F24" w:rsidRDefault="00984D8B" w:rsidP="002860F6">
            <w:pPr>
              <w:widowControl w:val="0"/>
              <w:tabs>
                <w:tab w:val="left" w:pos="175"/>
              </w:tabs>
              <w:jc w:val="both"/>
              <w:rPr>
                <w:rFonts w:ascii="Arial" w:hAnsi="Arial" w:cs="Arial"/>
                <w:i/>
                <w:iCs/>
              </w:rPr>
            </w:pPr>
          </w:p>
        </w:tc>
      </w:tr>
      <w:tr w:rsidR="00223BBA" w:rsidRPr="00036F24" w14:paraId="01BC0040" w14:textId="77777777" w:rsidTr="00223BBA">
        <w:trPr>
          <w:trHeight w:val="454"/>
        </w:trPr>
        <w:tc>
          <w:tcPr>
            <w:tcW w:w="10031" w:type="dxa"/>
            <w:tcBorders>
              <w:bottom w:val="single" w:sz="4" w:space="0" w:color="auto"/>
            </w:tcBorders>
            <w:shd w:val="clear" w:color="auto" w:fill="5F86AA"/>
            <w:vAlign w:val="center"/>
          </w:tcPr>
          <w:p w14:paraId="30D54B71"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B.3.4. Dezavantajlı gruplar</w:t>
            </w:r>
          </w:p>
        </w:tc>
      </w:tr>
      <w:tr w:rsidR="00155E91" w:rsidRPr="00036F24" w14:paraId="3F9315E6" w14:textId="77777777" w:rsidTr="00275F23">
        <w:tc>
          <w:tcPr>
            <w:tcW w:w="10031" w:type="dxa"/>
            <w:shd w:val="clear" w:color="auto" w:fill="auto"/>
            <w:vAlign w:val="center"/>
          </w:tcPr>
          <w:p w14:paraId="246254B1" w14:textId="34F44A7D" w:rsidR="00155E91" w:rsidRPr="00036F24" w:rsidRDefault="00155E91" w:rsidP="00916390">
            <w:pPr>
              <w:pStyle w:val="ListeParagraf"/>
              <w:widowControl w:val="0"/>
              <w:numPr>
                <w:ilvl w:val="0"/>
                <w:numId w:val="29"/>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Planlama ve </w:t>
            </w:r>
            <w:r w:rsidR="00334807" w:rsidRPr="00036F24">
              <w:rPr>
                <w:rFonts w:ascii="Arial" w:hAnsi="Arial" w:cs="Arial"/>
                <w:color w:val="FF0000"/>
              </w:rPr>
              <w:t>uygulama</w:t>
            </w:r>
          </w:p>
          <w:p w14:paraId="638315FC" w14:textId="3C5F9216" w:rsidR="00155E91" w:rsidRPr="00036F24" w:rsidRDefault="00396AAD" w:rsidP="00984D8B">
            <w:pPr>
              <w:jc w:val="both"/>
              <w:rPr>
                <w:rFonts w:ascii="Arial" w:hAnsi="Arial" w:cs="Arial"/>
              </w:rPr>
            </w:pPr>
            <w:r>
              <w:rPr>
                <w:rFonts w:ascii="Arial" w:hAnsi="Arial" w:cs="Arial"/>
              </w:rPr>
              <w:tab/>
            </w:r>
            <w:r w:rsidRPr="00396AAD">
              <w:rPr>
                <w:rFonts w:ascii="Arial" w:hAnsi="Arial" w:cs="Arial"/>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34E7E6EE" w14:textId="1A55D178" w:rsidR="00984D8B" w:rsidRPr="00036F24" w:rsidRDefault="00984D8B" w:rsidP="00984D8B">
            <w:pPr>
              <w:jc w:val="both"/>
              <w:rPr>
                <w:rFonts w:ascii="Arial" w:hAnsi="Arial" w:cs="Arial"/>
              </w:rPr>
            </w:pPr>
          </w:p>
        </w:tc>
      </w:tr>
      <w:tr w:rsidR="00155E91" w:rsidRPr="00036F24" w14:paraId="0216DD09" w14:textId="77777777" w:rsidTr="00275F23">
        <w:tc>
          <w:tcPr>
            <w:tcW w:w="10031" w:type="dxa"/>
            <w:shd w:val="clear" w:color="auto" w:fill="auto"/>
            <w:vAlign w:val="center"/>
          </w:tcPr>
          <w:p w14:paraId="151C5FA5" w14:textId="13D34177" w:rsidR="00334807" w:rsidRPr="00036F24" w:rsidRDefault="003348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7A0EDC53" w14:textId="77635CBA" w:rsidR="00211608" w:rsidRPr="00D064AB" w:rsidRDefault="00F24DE9">
            <w:pPr>
              <w:pStyle w:val="ListeParagraf"/>
              <w:widowControl w:val="0"/>
              <w:numPr>
                <w:ilvl w:val="0"/>
                <w:numId w:val="61"/>
              </w:numPr>
              <w:tabs>
                <w:tab w:val="left" w:pos="175"/>
              </w:tabs>
              <w:jc w:val="both"/>
              <w:rPr>
                <w:rFonts w:ascii="Arial" w:hAnsi="Arial" w:cs="Arial"/>
                <w:bCs/>
                <w:i/>
                <w:iCs/>
              </w:rPr>
            </w:pPr>
            <w:hyperlink r:id="rId51" w:history="1">
              <w:r w:rsidR="00211608" w:rsidRPr="00205910">
                <w:rPr>
                  <w:rStyle w:val="Kpr"/>
                  <w:rFonts w:ascii="Arial" w:hAnsi="Arial" w:cs="Arial"/>
                  <w:bCs/>
                  <w:i/>
                  <w:iCs/>
                </w:rPr>
                <w:t>https://www.ktun.edu.tr/tr/Birim/DuyuruDetay/yOk_engelsIz_UnIversIte_OdUllerI_410</w:t>
              </w:r>
            </w:hyperlink>
          </w:p>
          <w:p w14:paraId="27275277" w14:textId="77777777" w:rsidR="00211608" w:rsidRDefault="00F24DE9">
            <w:pPr>
              <w:pStyle w:val="ListeParagraf"/>
              <w:widowControl w:val="0"/>
              <w:numPr>
                <w:ilvl w:val="0"/>
                <w:numId w:val="61"/>
              </w:numPr>
              <w:tabs>
                <w:tab w:val="left" w:pos="175"/>
              </w:tabs>
              <w:jc w:val="both"/>
              <w:rPr>
                <w:rFonts w:ascii="Arial" w:hAnsi="Arial" w:cs="Arial"/>
                <w:i/>
                <w:iCs/>
              </w:rPr>
            </w:pPr>
            <w:hyperlink r:id="rId52" w:history="1">
              <w:r w:rsidR="00211608" w:rsidRPr="00205910">
                <w:rPr>
                  <w:rStyle w:val="Kpr"/>
                  <w:rFonts w:ascii="Arial" w:hAnsi="Arial" w:cs="Arial"/>
                  <w:i/>
                  <w:iCs/>
                </w:rPr>
                <w:t>https://www.ktun.edu.tr/tr/Birim/Index/?brm=sA/5j3a3/PXCLV0LJ5wUFw==</w:t>
              </w:r>
            </w:hyperlink>
          </w:p>
          <w:p w14:paraId="51F3692E" w14:textId="77777777" w:rsidR="00155E91" w:rsidRPr="00036F24" w:rsidRDefault="00155E91" w:rsidP="007F50E1">
            <w:pPr>
              <w:pStyle w:val="ListeParagraf"/>
              <w:tabs>
                <w:tab w:val="left" w:pos="175"/>
              </w:tabs>
              <w:ind w:left="0"/>
              <w:jc w:val="both"/>
              <w:rPr>
                <w:rFonts w:ascii="Arial" w:hAnsi="Arial" w:cs="Arial"/>
                <w:i/>
                <w:iCs/>
              </w:rPr>
            </w:pPr>
          </w:p>
        </w:tc>
      </w:tr>
      <w:tr w:rsidR="00223BBA" w:rsidRPr="00036F24" w14:paraId="6D115318" w14:textId="77777777" w:rsidTr="00223BBA">
        <w:trPr>
          <w:trHeight w:val="454"/>
        </w:trPr>
        <w:tc>
          <w:tcPr>
            <w:tcW w:w="10031" w:type="dxa"/>
            <w:tcBorders>
              <w:bottom w:val="single" w:sz="4" w:space="0" w:color="auto"/>
            </w:tcBorders>
            <w:shd w:val="clear" w:color="auto" w:fill="5F86AA"/>
            <w:vAlign w:val="center"/>
          </w:tcPr>
          <w:p w14:paraId="422A5525" w14:textId="77777777" w:rsidR="00155E91" w:rsidRPr="00036F24" w:rsidRDefault="00155E91" w:rsidP="007F50E1">
            <w:pPr>
              <w:ind w:left="306"/>
              <w:jc w:val="both"/>
              <w:rPr>
                <w:rFonts w:ascii="Arial" w:hAnsi="Arial" w:cs="Arial"/>
                <w:color w:val="FFFFFF" w:themeColor="background1"/>
              </w:rPr>
            </w:pPr>
            <w:r w:rsidRPr="00036F24">
              <w:rPr>
                <w:rFonts w:ascii="Arial" w:hAnsi="Arial" w:cs="Arial"/>
                <w:b/>
                <w:bCs/>
                <w:color w:val="FFFFFF" w:themeColor="background1"/>
              </w:rPr>
              <w:t>B.3.5. Sosyal, kültürel, sportif faaliyetler</w:t>
            </w:r>
          </w:p>
        </w:tc>
      </w:tr>
      <w:tr w:rsidR="00155E91" w:rsidRPr="00036F24" w14:paraId="4883FBF7" w14:textId="77777777" w:rsidTr="00275F23">
        <w:tc>
          <w:tcPr>
            <w:tcW w:w="10031" w:type="dxa"/>
            <w:shd w:val="clear" w:color="auto" w:fill="auto"/>
            <w:vAlign w:val="center"/>
          </w:tcPr>
          <w:p w14:paraId="4CADAAB7" w14:textId="3B1EC34E" w:rsidR="00155E91" w:rsidRPr="00036F24" w:rsidRDefault="00155E91" w:rsidP="00916390">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Öğrenci </w:t>
            </w:r>
            <w:r w:rsidR="00334807" w:rsidRPr="00036F24">
              <w:rPr>
                <w:rFonts w:ascii="Arial" w:hAnsi="Arial" w:cs="Arial"/>
                <w:color w:val="FF0000"/>
              </w:rPr>
              <w:t>topluluk çalışmaları</w:t>
            </w:r>
          </w:p>
          <w:p w14:paraId="3D7B1702" w14:textId="065E1533" w:rsidR="00155E91" w:rsidRPr="00036F24" w:rsidRDefault="005E40B6" w:rsidP="00984D8B">
            <w:pPr>
              <w:jc w:val="both"/>
              <w:rPr>
                <w:rFonts w:ascii="Arial" w:hAnsi="Arial" w:cs="Arial"/>
              </w:rPr>
            </w:pPr>
            <w:r>
              <w:rPr>
                <w:rFonts w:ascii="Arial" w:hAnsi="Arial" w:cs="Arial"/>
              </w:rPr>
              <w:tab/>
            </w:r>
            <w:r w:rsidR="002D598D" w:rsidRPr="00036F24">
              <w:rPr>
                <w:rFonts w:ascii="Arial" w:hAnsi="Arial" w:cs="Arial"/>
              </w:rPr>
              <w:t>Rektörlüğümüze bağlı öğrenci topluluk çalışmalar yürütülmektedir. Bu bağlamda öğrenciler kendileri için uygun olan ve hobileri doğrultusunda istedikleri topluluğa üye olarak çalışmalara katılabilmektedir.</w:t>
            </w:r>
          </w:p>
          <w:p w14:paraId="3D59C491" w14:textId="77777777" w:rsidR="00984D8B" w:rsidRPr="00036F24" w:rsidRDefault="00984D8B" w:rsidP="00984D8B">
            <w:pPr>
              <w:jc w:val="both"/>
              <w:rPr>
                <w:rFonts w:ascii="Arial" w:hAnsi="Arial" w:cs="Arial"/>
              </w:rPr>
            </w:pPr>
          </w:p>
          <w:p w14:paraId="362E6A1D" w14:textId="344A4E82" w:rsidR="00155E91" w:rsidRPr="00036F24" w:rsidRDefault="00155E91" w:rsidP="00847B6B">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Sosyal, </w:t>
            </w:r>
            <w:r w:rsidR="00334807" w:rsidRPr="00036F24">
              <w:rPr>
                <w:rFonts w:ascii="Arial" w:hAnsi="Arial" w:cs="Arial"/>
                <w:color w:val="FF0000"/>
              </w:rPr>
              <w:t>kültürel ve sportif faaliyetler</w:t>
            </w:r>
          </w:p>
          <w:p w14:paraId="37D6C85E" w14:textId="62600896" w:rsidR="00155E91" w:rsidRPr="00036F24" w:rsidRDefault="005E40B6" w:rsidP="002D598D">
            <w:pPr>
              <w:pStyle w:val="ListeParagraf"/>
              <w:ind w:left="0"/>
              <w:jc w:val="both"/>
              <w:rPr>
                <w:rFonts w:ascii="Arial" w:hAnsi="Arial" w:cs="Arial"/>
              </w:rPr>
            </w:pPr>
            <w:r>
              <w:rPr>
                <w:rFonts w:ascii="Arial" w:hAnsi="Arial" w:cs="Arial"/>
              </w:rPr>
              <w:tab/>
            </w:r>
            <w:r w:rsidR="002D598D" w:rsidRPr="00036F24">
              <w:rPr>
                <w:rFonts w:ascii="Arial" w:hAnsi="Arial" w:cs="Arial"/>
              </w:rPr>
              <w:t>Faaliyetlerin tamamı Konya Teknik Üniversitesi Sağlık Kültür ve Spor Daire Başkanlığı tarafından yürütülmekte ve organize edilmektedir.</w:t>
            </w:r>
          </w:p>
          <w:p w14:paraId="6217DCF1" w14:textId="43CCF5F3" w:rsidR="00984D8B" w:rsidRPr="00036F24" w:rsidRDefault="00984D8B" w:rsidP="00984D8B">
            <w:pPr>
              <w:pStyle w:val="ListeParagraf"/>
              <w:ind w:left="0"/>
              <w:jc w:val="both"/>
              <w:rPr>
                <w:rFonts w:ascii="Arial" w:hAnsi="Arial" w:cs="Arial"/>
              </w:rPr>
            </w:pPr>
          </w:p>
        </w:tc>
      </w:tr>
      <w:tr w:rsidR="00155E91" w:rsidRPr="00036F24" w14:paraId="31A39401" w14:textId="77777777" w:rsidTr="00275F23">
        <w:tc>
          <w:tcPr>
            <w:tcW w:w="10031" w:type="dxa"/>
            <w:shd w:val="clear" w:color="auto" w:fill="auto"/>
            <w:vAlign w:val="center"/>
          </w:tcPr>
          <w:p w14:paraId="17F3AB8F" w14:textId="1E6E983E" w:rsidR="0053395A" w:rsidRPr="00036F24" w:rsidRDefault="0053395A"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5D181E2" w14:textId="78FE6D55" w:rsidR="00155E91" w:rsidRPr="002C7804" w:rsidRDefault="00F24DE9">
            <w:pPr>
              <w:pStyle w:val="ListeParagraf"/>
              <w:widowControl w:val="0"/>
              <w:numPr>
                <w:ilvl w:val="0"/>
                <w:numId w:val="62"/>
              </w:numPr>
              <w:tabs>
                <w:tab w:val="left" w:pos="175"/>
              </w:tabs>
              <w:jc w:val="both"/>
              <w:rPr>
                <w:rFonts w:ascii="Arial" w:hAnsi="Arial" w:cs="Arial"/>
                <w:bCs/>
                <w:i/>
                <w:iCs/>
                <w:color w:val="4F81BD" w:themeColor="accent1"/>
              </w:rPr>
            </w:pPr>
            <w:hyperlink r:id="rId53" w:history="1">
              <w:r w:rsidR="002C7804" w:rsidRPr="002C7804">
                <w:rPr>
                  <w:rStyle w:val="Kpr"/>
                  <w:rFonts w:ascii="Arial" w:hAnsi="Arial" w:cs="Arial"/>
                  <w:bCs/>
                  <w:i/>
                  <w:iCs/>
                </w:rPr>
                <w:t>https://www.ktun.edu.tr/tr/Birim/Hakkimizda/?brm=ROMVGT0PCvTomoAtmgOjAA==</w:t>
              </w:r>
            </w:hyperlink>
          </w:p>
          <w:p w14:paraId="62033F63" w14:textId="5288C9C8" w:rsidR="00984D8B" w:rsidRPr="00036F24" w:rsidRDefault="00984D8B" w:rsidP="007F50E1">
            <w:pPr>
              <w:widowControl w:val="0"/>
              <w:tabs>
                <w:tab w:val="left" w:pos="175"/>
              </w:tabs>
              <w:ind w:left="426"/>
              <w:jc w:val="both"/>
              <w:rPr>
                <w:rFonts w:ascii="Arial" w:hAnsi="Arial" w:cs="Arial"/>
                <w:bCs/>
                <w:i/>
                <w:iCs/>
                <w:color w:val="FF0000"/>
              </w:rPr>
            </w:pPr>
          </w:p>
        </w:tc>
      </w:tr>
      <w:tr w:rsidR="00155E91" w:rsidRPr="00036F24" w14:paraId="04BD84DF" w14:textId="77777777" w:rsidTr="00223BBA">
        <w:trPr>
          <w:trHeight w:val="510"/>
        </w:trPr>
        <w:tc>
          <w:tcPr>
            <w:tcW w:w="10031" w:type="dxa"/>
            <w:shd w:val="clear" w:color="auto" w:fill="315278"/>
            <w:vAlign w:val="center"/>
          </w:tcPr>
          <w:p w14:paraId="6B71B870" w14:textId="77777777" w:rsidR="00155E91" w:rsidRPr="00036F24" w:rsidRDefault="00155E91" w:rsidP="007F50E1">
            <w:pPr>
              <w:ind w:left="306"/>
              <w:jc w:val="both"/>
              <w:rPr>
                <w:rFonts w:ascii="Arial" w:hAnsi="Arial" w:cs="Arial"/>
                <w:color w:val="FFFFFF" w:themeColor="background1"/>
              </w:rPr>
            </w:pPr>
            <w:r w:rsidRPr="00036F24">
              <w:rPr>
                <w:rFonts w:ascii="Arial" w:hAnsi="Arial" w:cs="Arial"/>
                <w:b/>
                <w:color w:val="FFFFFF" w:themeColor="background1"/>
              </w:rPr>
              <w:t xml:space="preserve">B.4. Öğretim kadrosu </w:t>
            </w:r>
          </w:p>
        </w:tc>
      </w:tr>
      <w:tr w:rsidR="00223BBA" w:rsidRPr="00036F24" w14:paraId="71C060A6" w14:textId="77777777" w:rsidTr="00223BBA">
        <w:trPr>
          <w:trHeight w:val="454"/>
        </w:trPr>
        <w:tc>
          <w:tcPr>
            <w:tcW w:w="10031" w:type="dxa"/>
            <w:tcBorders>
              <w:bottom w:val="single" w:sz="4" w:space="0" w:color="auto"/>
            </w:tcBorders>
            <w:shd w:val="clear" w:color="auto" w:fill="5F86AA"/>
            <w:vAlign w:val="center"/>
          </w:tcPr>
          <w:p w14:paraId="759F0CF1"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t>B.4.1. Atama, yükseltme ve görevlendirme kriterleri</w:t>
            </w:r>
          </w:p>
        </w:tc>
      </w:tr>
      <w:tr w:rsidR="00155E91" w:rsidRPr="00036F24" w14:paraId="42BDD205" w14:textId="77777777" w:rsidTr="00275F23">
        <w:tc>
          <w:tcPr>
            <w:tcW w:w="10031" w:type="dxa"/>
            <w:shd w:val="clear" w:color="auto" w:fill="auto"/>
            <w:vAlign w:val="center"/>
          </w:tcPr>
          <w:p w14:paraId="7C48BE1B" w14:textId="1884D3B4" w:rsidR="00155E91" w:rsidRPr="00036F24"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Öğretim </w:t>
            </w:r>
            <w:r w:rsidR="0053395A" w:rsidRPr="00036F24">
              <w:rPr>
                <w:rFonts w:ascii="Arial" w:hAnsi="Arial" w:cs="Arial"/>
                <w:color w:val="FF0000"/>
              </w:rPr>
              <w:t>elemanları</w:t>
            </w:r>
          </w:p>
          <w:p w14:paraId="0DB2111D" w14:textId="326A0ACC" w:rsidR="00155E91" w:rsidRPr="00036F24" w:rsidRDefault="005E40B6" w:rsidP="004A16EE">
            <w:pPr>
              <w:jc w:val="both"/>
              <w:rPr>
                <w:rFonts w:ascii="Arial" w:hAnsi="Arial" w:cs="Arial"/>
              </w:rPr>
            </w:pPr>
            <w:r>
              <w:rPr>
                <w:rFonts w:ascii="Arial" w:hAnsi="Arial" w:cs="Arial"/>
              </w:rPr>
              <w:tab/>
            </w:r>
            <w:r w:rsidR="004A16EE" w:rsidRPr="00036F24">
              <w:rPr>
                <w:rFonts w:ascii="Arial" w:hAnsi="Arial" w:cs="Arial"/>
              </w:rPr>
              <w:t>Yüksek Öğretim Kurumunun belirlemiş olduğu azami şartlar ile Rektörlüğün belirlemiş olduğu şartlar çerçevesinde belirlenen kadrolar yayın organlarında ilan edilir. Başvuru sonucunda gerekli şartları sağlayan kişinin öğretim elemanı olarak ataması Rektörlük tarafından yapılır ve görevine başlar.</w:t>
            </w:r>
          </w:p>
          <w:p w14:paraId="11709CBC" w14:textId="77777777" w:rsidR="00984D8B" w:rsidRPr="00036F24" w:rsidRDefault="00984D8B" w:rsidP="00984D8B">
            <w:pPr>
              <w:jc w:val="both"/>
              <w:rPr>
                <w:rFonts w:ascii="Arial" w:hAnsi="Arial" w:cs="Arial"/>
              </w:rPr>
            </w:pPr>
          </w:p>
          <w:tbl>
            <w:tblPr>
              <w:tblStyle w:val="TabloKlavuzu"/>
              <w:tblW w:w="0" w:type="auto"/>
              <w:jc w:val="center"/>
              <w:tblLook w:val="04A0" w:firstRow="1" w:lastRow="0" w:firstColumn="1" w:lastColumn="0" w:noHBand="0" w:noVBand="1"/>
            </w:tblPr>
            <w:tblGrid>
              <w:gridCol w:w="400"/>
              <w:gridCol w:w="1488"/>
              <w:gridCol w:w="2050"/>
              <w:gridCol w:w="2127"/>
              <w:gridCol w:w="3975"/>
            </w:tblGrid>
            <w:tr w:rsidR="00E61A39" w:rsidRPr="00036F24" w14:paraId="752D3432" w14:textId="77777777" w:rsidTr="00D3744A">
              <w:trPr>
                <w:trHeight w:val="300"/>
                <w:jc w:val="center"/>
              </w:trPr>
              <w:tc>
                <w:tcPr>
                  <w:tcW w:w="400" w:type="dxa"/>
                  <w:vAlign w:val="center"/>
                </w:tcPr>
                <w:p w14:paraId="7D9D7102" w14:textId="77777777" w:rsidR="00E61A39" w:rsidRPr="00036F24" w:rsidRDefault="00E61A39" w:rsidP="00C36825">
                  <w:pPr>
                    <w:jc w:val="both"/>
                    <w:rPr>
                      <w:rFonts w:ascii="Arial" w:hAnsi="Arial" w:cs="Arial"/>
                      <w:sz w:val="20"/>
                      <w:szCs w:val="20"/>
                    </w:rPr>
                  </w:pPr>
                </w:p>
              </w:tc>
              <w:tc>
                <w:tcPr>
                  <w:tcW w:w="1488" w:type="dxa"/>
                  <w:vAlign w:val="center"/>
                </w:tcPr>
                <w:p w14:paraId="1C054600" w14:textId="5C64665F" w:rsidR="00E61A39" w:rsidRPr="00036F24" w:rsidRDefault="00612E7C" w:rsidP="00612E7C">
                  <w:pPr>
                    <w:jc w:val="center"/>
                    <w:rPr>
                      <w:rFonts w:ascii="Arial" w:hAnsi="Arial" w:cs="Arial"/>
                      <w:b/>
                      <w:sz w:val="20"/>
                      <w:szCs w:val="20"/>
                    </w:rPr>
                  </w:pPr>
                  <w:r w:rsidRPr="00036F24">
                    <w:rPr>
                      <w:rFonts w:ascii="Arial" w:hAnsi="Arial" w:cs="Arial"/>
                      <w:b/>
                      <w:sz w:val="20"/>
                      <w:szCs w:val="20"/>
                    </w:rPr>
                    <w:t>Unvanı</w:t>
                  </w:r>
                </w:p>
              </w:tc>
              <w:tc>
                <w:tcPr>
                  <w:tcW w:w="2050" w:type="dxa"/>
                  <w:vAlign w:val="center"/>
                </w:tcPr>
                <w:p w14:paraId="115B339D" w14:textId="77777777" w:rsidR="00E61A39" w:rsidRPr="00036F24" w:rsidRDefault="00E61A39" w:rsidP="00612E7C">
                  <w:pPr>
                    <w:jc w:val="center"/>
                    <w:rPr>
                      <w:rFonts w:ascii="Arial" w:hAnsi="Arial" w:cs="Arial"/>
                      <w:b/>
                      <w:sz w:val="20"/>
                      <w:szCs w:val="20"/>
                    </w:rPr>
                  </w:pPr>
                  <w:r w:rsidRPr="00036F24">
                    <w:rPr>
                      <w:rFonts w:ascii="Arial" w:hAnsi="Arial" w:cs="Arial"/>
                      <w:b/>
                      <w:sz w:val="20"/>
                      <w:szCs w:val="20"/>
                    </w:rPr>
                    <w:t>Adı Soyadı</w:t>
                  </w:r>
                </w:p>
              </w:tc>
              <w:tc>
                <w:tcPr>
                  <w:tcW w:w="2127" w:type="dxa"/>
                  <w:vAlign w:val="center"/>
                </w:tcPr>
                <w:p w14:paraId="72D7B7B1" w14:textId="77777777" w:rsidR="00E61A39" w:rsidRPr="00036F24" w:rsidRDefault="00E61A39" w:rsidP="00612E7C">
                  <w:pPr>
                    <w:jc w:val="center"/>
                    <w:rPr>
                      <w:rFonts w:ascii="Arial" w:hAnsi="Arial" w:cs="Arial"/>
                      <w:b/>
                      <w:sz w:val="20"/>
                      <w:szCs w:val="20"/>
                    </w:rPr>
                  </w:pPr>
                  <w:r w:rsidRPr="00036F24">
                    <w:rPr>
                      <w:rFonts w:ascii="Arial" w:hAnsi="Arial" w:cs="Arial"/>
                      <w:b/>
                      <w:sz w:val="20"/>
                      <w:szCs w:val="20"/>
                    </w:rPr>
                    <w:t>Görevi</w:t>
                  </w:r>
                </w:p>
              </w:tc>
              <w:tc>
                <w:tcPr>
                  <w:tcW w:w="3975" w:type="dxa"/>
                  <w:vAlign w:val="center"/>
                </w:tcPr>
                <w:p w14:paraId="16813078" w14:textId="4B673D66" w:rsidR="00E61A39" w:rsidRPr="00036F24" w:rsidRDefault="00E61A39" w:rsidP="00612E7C">
                  <w:pPr>
                    <w:jc w:val="center"/>
                    <w:rPr>
                      <w:rFonts w:ascii="Arial" w:hAnsi="Arial" w:cs="Arial"/>
                      <w:b/>
                      <w:sz w:val="20"/>
                      <w:szCs w:val="20"/>
                    </w:rPr>
                  </w:pPr>
                  <w:r w:rsidRPr="00036F24">
                    <w:rPr>
                      <w:rFonts w:ascii="Arial" w:hAnsi="Arial" w:cs="Arial"/>
                      <w:b/>
                      <w:sz w:val="20"/>
                      <w:szCs w:val="20"/>
                    </w:rPr>
                    <w:t>Programı</w:t>
                  </w:r>
                </w:p>
              </w:tc>
            </w:tr>
            <w:tr w:rsidR="00E61A39" w:rsidRPr="00036F24" w14:paraId="57B23C6E" w14:textId="77777777" w:rsidTr="00D3744A">
              <w:trPr>
                <w:trHeight w:val="454"/>
                <w:jc w:val="center"/>
              </w:trPr>
              <w:tc>
                <w:tcPr>
                  <w:tcW w:w="400" w:type="dxa"/>
                  <w:vAlign w:val="center"/>
                </w:tcPr>
                <w:p w14:paraId="623862BD" w14:textId="77777777" w:rsidR="00E61A39" w:rsidRPr="00036F24" w:rsidRDefault="00E61A39" w:rsidP="00C36825">
                  <w:pPr>
                    <w:jc w:val="center"/>
                    <w:rPr>
                      <w:rFonts w:ascii="Arial" w:hAnsi="Arial" w:cs="Arial"/>
                      <w:sz w:val="20"/>
                      <w:szCs w:val="20"/>
                    </w:rPr>
                  </w:pPr>
                  <w:r w:rsidRPr="00036F24">
                    <w:rPr>
                      <w:rFonts w:ascii="Arial" w:hAnsi="Arial" w:cs="Arial"/>
                      <w:sz w:val="20"/>
                      <w:szCs w:val="20"/>
                    </w:rPr>
                    <w:t>1</w:t>
                  </w:r>
                </w:p>
              </w:tc>
              <w:tc>
                <w:tcPr>
                  <w:tcW w:w="1488" w:type="dxa"/>
                  <w:vAlign w:val="center"/>
                </w:tcPr>
                <w:p w14:paraId="2830E12D" w14:textId="346DBA95" w:rsidR="00E61A39" w:rsidRPr="00036F24" w:rsidRDefault="005E40B6" w:rsidP="00C36825">
                  <w:pPr>
                    <w:jc w:val="both"/>
                    <w:rPr>
                      <w:rFonts w:ascii="Arial" w:hAnsi="Arial" w:cs="Arial"/>
                      <w:sz w:val="20"/>
                      <w:szCs w:val="20"/>
                    </w:rPr>
                  </w:pPr>
                  <w:r>
                    <w:rPr>
                      <w:rFonts w:ascii="Arial" w:hAnsi="Arial" w:cs="Arial"/>
                    </w:rPr>
                    <w:t>Dr.Öğr.Üyesi</w:t>
                  </w:r>
                </w:p>
              </w:tc>
              <w:tc>
                <w:tcPr>
                  <w:tcW w:w="2050" w:type="dxa"/>
                  <w:vAlign w:val="center"/>
                </w:tcPr>
                <w:p w14:paraId="763B4021" w14:textId="5ECFAFEF" w:rsidR="00E61A39" w:rsidRPr="00036F24" w:rsidRDefault="005E40B6" w:rsidP="00C36825">
                  <w:pPr>
                    <w:jc w:val="both"/>
                    <w:rPr>
                      <w:rFonts w:ascii="Arial" w:hAnsi="Arial" w:cs="Arial"/>
                      <w:sz w:val="20"/>
                      <w:szCs w:val="20"/>
                    </w:rPr>
                  </w:pPr>
                  <w:r>
                    <w:rPr>
                      <w:rFonts w:ascii="Arial" w:hAnsi="Arial" w:cs="Arial"/>
                    </w:rPr>
                    <w:t>Levent CİVCİK</w:t>
                  </w:r>
                </w:p>
              </w:tc>
              <w:tc>
                <w:tcPr>
                  <w:tcW w:w="2127" w:type="dxa"/>
                  <w:vAlign w:val="center"/>
                </w:tcPr>
                <w:p w14:paraId="5A182873" w14:textId="214CA5E9" w:rsidR="00E61A39" w:rsidRPr="00036F24" w:rsidRDefault="00D62558" w:rsidP="00C36825">
                  <w:pPr>
                    <w:rPr>
                      <w:rFonts w:ascii="Arial" w:hAnsi="Arial" w:cs="Arial"/>
                      <w:sz w:val="20"/>
                      <w:szCs w:val="20"/>
                    </w:rPr>
                  </w:pPr>
                  <w:r>
                    <w:rPr>
                      <w:rFonts w:ascii="Arial" w:hAnsi="Arial" w:cs="Arial"/>
                      <w:sz w:val="20"/>
                      <w:szCs w:val="20"/>
                    </w:rPr>
                    <w:t>B</w:t>
                  </w:r>
                  <w:r w:rsidRPr="00036F24">
                    <w:rPr>
                      <w:rFonts w:ascii="Arial" w:hAnsi="Arial" w:cs="Arial"/>
                      <w:sz w:val="20"/>
                      <w:szCs w:val="20"/>
                    </w:rPr>
                    <w:t xml:space="preserve">ölüm </w:t>
                  </w:r>
                  <w:r>
                    <w:rPr>
                      <w:rFonts w:ascii="Arial" w:hAnsi="Arial" w:cs="Arial"/>
                      <w:sz w:val="20"/>
                      <w:szCs w:val="20"/>
                    </w:rPr>
                    <w:t>B</w:t>
                  </w:r>
                  <w:r w:rsidRPr="00036F24">
                    <w:rPr>
                      <w:rFonts w:ascii="Arial" w:hAnsi="Arial" w:cs="Arial"/>
                      <w:sz w:val="20"/>
                      <w:szCs w:val="20"/>
                    </w:rPr>
                    <w:t>aşkanı</w:t>
                  </w:r>
                </w:p>
              </w:tc>
              <w:tc>
                <w:tcPr>
                  <w:tcW w:w="3975" w:type="dxa"/>
                </w:tcPr>
                <w:p w14:paraId="45FF925D" w14:textId="3C345A8B" w:rsidR="00C36825" w:rsidRPr="00036F24" w:rsidRDefault="00D62558" w:rsidP="00C36825">
                  <w:pPr>
                    <w:jc w:val="both"/>
                    <w:rPr>
                      <w:rFonts w:ascii="Arial" w:hAnsi="Arial" w:cs="Arial"/>
                    </w:rPr>
                  </w:pPr>
                  <w:r>
                    <w:rPr>
                      <w:rFonts w:ascii="Arial" w:hAnsi="Arial" w:cs="Arial"/>
                    </w:rPr>
                    <w:t>Bilgisayar</w:t>
                  </w:r>
                  <w:r w:rsidR="00E61A39" w:rsidRPr="00036F24">
                    <w:rPr>
                      <w:rFonts w:ascii="Arial" w:hAnsi="Arial" w:cs="Arial"/>
                    </w:rPr>
                    <w:t xml:space="preserve"> Teknolojileri </w:t>
                  </w:r>
                  <w:r>
                    <w:rPr>
                      <w:rFonts w:ascii="Arial" w:hAnsi="Arial" w:cs="Arial"/>
                    </w:rPr>
                    <w:t>Bölümü</w:t>
                  </w:r>
                </w:p>
                <w:p w14:paraId="6BD4A45C" w14:textId="6F90F73B" w:rsidR="00E61A39" w:rsidRPr="00036F24" w:rsidRDefault="00D62558" w:rsidP="00C36825">
                  <w:pPr>
                    <w:jc w:val="both"/>
                    <w:rPr>
                      <w:rFonts w:ascii="Arial" w:hAnsi="Arial" w:cs="Arial"/>
                      <w:sz w:val="20"/>
                      <w:szCs w:val="20"/>
                    </w:rPr>
                  </w:pPr>
                  <w:r>
                    <w:rPr>
                      <w:rFonts w:ascii="Arial" w:hAnsi="Arial" w:cs="Arial"/>
                    </w:rPr>
                    <w:t>Bilgisayar Programcılığı Programı</w:t>
                  </w:r>
                </w:p>
              </w:tc>
            </w:tr>
            <w:tr w:rsidR="00D62558" w:rsidRPr="00036F24" w14:paraId="562048DA" w14:textId="77777777" w:rsidTr="00D3744A">
              <w:trPr>
                <w:trHeight w:val="454"/>
                <w:jc w:val="center"/>
              </w:trPr>
              <w:tc>
                <w:tcPr>
                  <w:tcW w:w="400" w:type="dxa"/>
                  <w:vAlign w:val="center"/>
                </w:tcPr>
                <w:p w14:paraId="6BC52E16" w14:textId="77777777" w:rsidR="00D62558" w:rsidRPr="00036F24" w:rsidRDefault="00D62558" w:rsidP="00D62558">
                  <w:pPr>
                    <w:jc w:val="center"/>
                    <w:rPr>
                      <w:rFonts w:ascii="Arial" w:hAnsi="Arial" w:cs="Arial"/>
                      <w:sz w:val="20"/>
                      <w:szCs w:val="20"/>
                    </w:rPr>
                  </w:pPr>
                  <w:r w:rsidRPr="00036F24">
                    <w:rPr>
                      <w:rFonts w:ascii="Arial" w:hAnsi="Arial" w:cs="Arial"/>
                      <w:sz w:val="20"/>
                      <w:szCs w:val="20"/>
                    </w:rPr>
                    <w:t>2</w:t>
                  </w:r>
                </w:p>
              </w:tc>
              <w:tc>
                <w:tcPr>
                  <w:tcW w:w="1488" w:type="dxa"/>
                  <w:vAlign w:val="center"/>
                </w:tcPr>
                <w:p w14:paraId="0685F1F0" w14:textId="7F171125" w:rsidR="00D62558" w:rsidRPr="00036F24" w:rsidRDefault="00D62558" w:rsidP="00D62558">
                  <w:pPr>
                    <w:jc w:val="both"/>
                    <w:rPr>
                      <w:rFonts w:ascii="Arial" w:hAnsi="Arial" w:cs="Arial"/>
                      <w:sz w:val="20"/>
                      <w:szCs w:val="20"/>
                    </w:rPr>
                  </w:pPr>
                  <w:r w:rsidRPr="00036F24">
                    <w:rPr>
                      <w:rFonts w:ascii="Arial" w:hAnsi="Arial" w:cs="Arial"/>
                    </w:rPr>
                    <w:t>Öğr. Gör.</w:t>
                  </w:r>
                </w:p>
              </w:tc>
              <w:tc>
                <w:tcPr>
                  <w:tcW w:w="2050" w:type="dxa"/>
                  <w:vAlign w:val="center"/>
                </w:tcPr>
                <w:p w14:paraId="5B9F460C" w14:textId="2675FE2D" w:rsidR="00D62558" w:rsidRPr="00036F24" w:rsidRDefault="00D62558" w:rsidP="00D62558">
                  <w:pPr>
                    <w:jc w:val="both"/>
                    <w:rPr>
                      <w:rFonts w:ascii="Arial" w:hAnsi="Arial" w:cs="Arial"/>
                      <w:sz w:val="20"/>
                      <w:szCs w:val="20"/>
                    </w:rPr>
                  </w:pPr>
                  <w:r>
                    <w:rPr>
                      <w:rFonts w:ascii="Arial" w:hAnsi="Arial" w:cs="Arial"/>
                    </w:rPr>
                    <w:t>Mehmet BALCI</w:t>
                  </w:r>
                </w:p>
              </w:tc>
              <w:tc>
                <w:tcPr>
                  <w:tcW w:w="2127" w:type="dxa"/>
                  <w:vAlign w:val="center"/>
                </w:tcPr>
                <w:p w14:paraId="084F2D9A" w14:textId="77777777" w:rsidR="00D62558" w:rsidRPr="00036F24" w:rsidRDefault="00D62558" w:rsidP="00D62558">
                  <w:pPr>
                    <w:rPr>
                      <w:rFonts w:ascii="Arial" w:hAnsi="Arial" w:cs="Arial"/>
                      <w:sz w:val="20"/>
                      <w:szCs w:val="20"/>
                    </w:rPr>
                  </w:pPr>
                  <w:r w:rsidRPr="00036F24">
                    <w:rPr>
                      <w:rFonts w:ascii="Arial" w:hAnsi="Arial" w:cs="Arial"/>
                      <w:sz w:val="20"/>
                      <w:szCs w:val="20"/>
                    </w:rPr>
                    <w:t>Program Koordinatörü</w:t>
                  </w:r>
                </w:p>
              </w:tc>
              <w:tc>
                <w:tcPr>
                  <w:tcW w:w="3975" w:type="dxa"/>
                </w:tcPr>
                <w:p w14:paraId="7BAAF356" w14:textId="77777777" w:rsidR="00D62558" w:rsidRPr="00036F24" w:rsidRDefault="00D62558" w:rsidP="00D62558">
                  <w:pPr>
                    <w:jc w:val="both"/>
                    <w:rPr>
                      <w:rFonts w:ascii="Arial" w:hAnsi="Arial" w:cs="Arial"/>
                    </w:rPr>
                  </w:pPr>
                  <w:r>
                    <w:rPr>
                      <w:rFonts w:ascii="Arial" w:hAnsi="Arial" w:cs="Arial"/>
                    </w:rPr>
                    <w:t>Bilgisayar</w:t>
                  </w:r>
                  <w:r w:rsidRPr="00036F24">
                    <w:rPr>
                      <w:rFonts w:ascii="Arial" w:hAnsi="Arial" w:cs="Arial"/>
                    </w:rPr>
                    <w:t xml:space="preserve"> Teknolojileri </w:t>
                  </w:r>
                  <w:r>
                    <w:rPr>
                      <w:rFonts w:ascii="Arial" w:hAnsi="Arial" w:cs="Arial"/>
                    </w:rPr>
                    <w:t>Bölümü</w:t>
                  </w:r>
                </w:p>
                <w:p w14:paraId="60952E5B" w14:textId="68462B91" w:rsidR="00D62558" w:rsidRPr="00036F24" w:rsidRDefault="00D62558" w:rsidP="00D62558">
                  <w:pPr>
                    <w:jc w:val="both"/>
                    <w:rPr>
                      <w:rFonts w:ascii="Arial" w:hAnsi="Arial" w:cs="Arial"/>
                      <w:sz w:val="20"/>
                      <w:szCs w:val="20"/>
                    </w:rPr>
                  </w:pPr>
                  <w:r>
                    <w:rPr>
                      <w:rFonts w:ascii="Arial" w:hAnsi="Arial" w:cs="Arial"/>
                    </w:rPr>
                    <w:t>Bilgisayar Programcılığı Programı</w:t>
                  </w:r>
                </w:p>
              </w:tc>
            </w:tr>
            <w:tr w:rsidR="00D62558" w:rsidRPr="00036F24" w14:paraId="5690CDF6" w14:textId="77777777" w:rsidTr="00D3744A">
              <w:trPr>
                <w:trHeight w:val="454"/>
                <w:jc w:val="center"/>
              </w:trPr>
              <w:tc>
                <w:tcPr>
                  <w:tcW w:w="400" w:type="dxa"/>
                  <w:vAlign w:val="center"/>
                </w:tcPr>
                <w:p w14:paraId="2F97AD56" w14:textId="77777777" w:rsidR="00D62558" w:rsidRPr="00036F24" w:rsidRDefault="00D62558" w:rsidP="00D62558">
                  <w:pPr>
                    <w:jc w:val="center"/>
                    <w:rPr>
                      <w:rFonts w:ascii="Arial" w:hAnsi="Arial" w:cs="Arial"/>
                      <w:sz w:val="20"/>
                      <w:szCs w:val="20"/>
                    </w:rPr>
                  </w:pPr>
                  <w:r w:rsidRPr="00036F24">
                    <w:rPr>
                      <w:rFonts w:ascii="Arial" w:hAnsi="Arial" w:cs="Arial"/>
                      <w:sz w:val="20"/>
                      <w:szCs w:val="20"/>
                    </w:rPr>
                    <w:t>3</w:t>
                  </w:r>
                </w:p>
              </w:tc>
              <w:tc>
                <w:tcPr>
                  <w:tcW w:w="1488" w:type="dxa"/>
                  <w:vAlign w:val="center"/>
                </w:tcPr>
                <w:p w14:paraId="68E1836C" w14:textId="1D7B1BEE" w:rsidR="00D62558" w:rsidRPr="00036F24" w:rsidRDefault="00D62558" w:rsidP="00D62558">
                  <w:pPr>
                    <w:jc w:val="both"/>
                    <w:rPr>
                      <w:rFonts w:ascii="Arial" w:hAnsi="Arial" w:cs="Arial"/>
                      <w:sz w:val="20"/>
                      <w:szCs w:val="20"/>
                    </w:rPr>
                  </w:pPr>
                  <w:r w:rsidRPr="00036F24">
                    <w:rPr>
                      <w:rFonts w:ascii="Arial" w:hAnsi="Arial" w:cs="Arial"/>
                    </w:rPr>
                    <w:t>Öğr. Gör.</w:t>
                  </w:r>
                </w:p>
              </w:tc>
              <w:tc>
                <w:tcPr>
                  <w:tcW w:w="2050" w:type="dxa"/>
                  <w:vAlign w:val="center"/>
                </w:tcPr>
                <w:p w14:paraId="2E7BB581" w14:textId="4941B494" w:rsidR="00D62558" w:rsidRPr="00036F24" w:rsidRDefault="00D62558" w:rsidP="00D62558">
                  <w:pPr>
                    <w:jc w:val="both"/>
                    <w:rPr>
                      <w:rFonts w:ascii="Arial" w:hAnsi="Arial" w:cs="Arial"/>
                      <w:sz w:val="20"/>
                      <w:szCs w:val="20"/>
                    </w:rPr>
                  </w:pPr>
                  <w:r>
                    <w:rPr>
                      <w:rFonts w:ascii="Arial" w:hAnsi="Arial" w:cs="Arial"/>
                    </w:rPr>
                    <w:t>Mustafa</w:t>
                  </w:r>
                  <w:r w:rsidRPr="00036F24">
                    <w:rPr>
                      <w:rFonts w:ascii="Arial" w:hAnsi="Arial" w:cs="Arial"/>
                    </w:rPr>
                    <w:t xml:space="preserve"> </w:t>
                  </w:r>
                  <w:r>
                    <w:rPr>
                      <w:rFonts w:ascii="Arial" w:hAnsi="Arial" w:cs="Arial"/>
                    </w:rPr>
                    <w:t>TARI</w:t>
                  </w:r>
                </w:p>
              </w:tc>
              <w:tc>
                <w:tcPr>
                  <w:tcW w:w="2127" w:type="dxa"/>
                  <w:vAlign w:val="center"/>
                </w:tcPr>
                <w:p w14:paraId="5AEEE596" w14:textId="77777777" w:rsidR="00D62558" w:rsidRPr="00036F24" w:rsidRDefault="00D62558" w:rsidP="00D62558">
                  <w:pPr>
                    <w:rPr>
                      <w:rFonts w:ascii="Arial" w:hAnsi="Arial" w:cs="Arial"/>
                      <w:sz w:val="20"/>
                      <w:szCs w:val="20"/>
                    </w:rPr>
                  </w:pPr>
                </w:p>
              </w:tc>
              <w:tc>
                <w:tcPr>
                  <w:tcW w:w="3975" w:type="dxa"/>
                </w:tcPr>
                <w:p w14:paraId="09679583" w14:textId="77777777" w:rsidR="00D62558" w:rsidRPr="00036F24" w:rsidRDefault="00D62558" w:rsidP="00D62558">
                  <w:pPr>
                    <w:jc w:val="both"/>
                    <w:rPr>
                      <w:rFonts w:ascii="Arial" w:hAnsi="Arial" w:cs="Arial"/>
                    </w:rPr>
                  </w:pPr>
                  <w:r>
                    <w:rPr>
                      <w:rFonts w:ascii="Arial" w:hAnsi="Arial" w:cs="Arial"/>
                    </w:rPr>
                    <w:t>Bilgisayar</w:t>
                  </w:r>
                  <w:r w:rsidRPr="00036F24">
                    <w:rPr>
                      <w:rFonts w:ascii="Arial" w:hAnsi="Arial" w:cs="Arial"/>
                    </w:rPr>
                    <w:t xml:space="preserve"> Teknolojileri </w:t>
                  </w:r>
                  <w:r>
                    <w:rPr>
                      <w:rFonts w:ascii="Arial" w:hAnsi="Arial" w:cs="Arial"/>
                    </w:rPr>
                    <w:t>Bölümü</w:t>
                  </w:r>
                </w:p>
                <w:p w14:paraId="19EA8F86" w14:textId="65DF78E9" w:rsidR="00D62558" w:rsidRPr="00036F24" w:rsidRDefault="00D62558" w:rsidP="00D62558">
                  <w:pPr>
                    <w:jc w:val="both"/>
                    <w:rPr>
                      <w:rFonts w:ascii="Arial" w:hAnsi="Arial" w:cs="Arial"/>
                      <w:sz w:val="20"/>
                      <w:szCs w:val="20"/>
                    </w:rPr>
                  </w:pPr>
                  <w:r>
                    <w:rPr>
                      <w:rFonts w:ascii="Arial" w:hAnsi="Arial" w:cs="Arial"/>
                    </w:rPr>
                    <w:t>Bilgisayar Programcılığı Programı</w:t>
                  </w:r>
                </w:p>
              </w:tc>
            </w:tr>
            <w:tr w:rsidR="00C174E4" w:rsidRPr="00036F24" w14:paraId="02AB8958" w14:textId="77777777" w:rsidTr="00D3744A">
              <w:trPr>
                <w:trHeight w:val="454"/>
                <w:jc w:val="center"/>
              </w:trPr>
              <w:tc>
                <w:tcPr>
                  <w:tcW w:w="400" w:type="dxa"/>
                  <w:vAlign w:val="center"/>
                </w:tcPr>
                <w:p w14:paraId="2A7D6B96" w14:textId="09C0A779" w:rsidR="00C174E4" w:rsidRPr="00036F24" w:rsidRDefault="00C174E4" w:rsidP="00C174E4">
                  <w:pPr>
                    <w:jc w:val="center"/>
                    <w:rPr>
                      <w:rFonts w:ascii="Arial" w:hAnsi="Arial" w:cs="Arial"/>
                    </w:rPr>
                  </w:pPr>
                  <w:r>
                    <w:rPr>
                      <w:rFonts w:ascii="Arial" w:hAnsi="Arial" w:cs="Arial"/>
                    </w:rPr>
                    <w:lastRenderedPageBreak/>
                    <w:t>4</w:t>
                  </w:r>
                </w:p>
              </w:tc>
              <w:tc>
                <w:tcPr>
                  <w:tcW w:w="1488" w:type="dxa"/>
                  <w:vAlign w:val="center"/>
                </w:tcPr>
                <w:p w14:paraId="289519C8" w14:textId="13B383E2" w:rsidR="00C174E4" w:rsidRPr="00036F24" w:rsidRDefault="00C174E4" w:rsidP="00C174E4">
                  <w:pPr>
                    <w:jc w:val="both"/>
                    <w:rPr>
                      <w:rFonts w:ascii="Arial" w:hAnsi="Arial" w:cs="Arial"/>
                    </w:rPr>
                  </w:pPr>
                  <w:r>
                    <w:rPr>
                      <w:rFonts w:ascii="Arial" w:hAnsi="Arial" w:cs="Arial"/>
                    </w:rPr>
                    <w:t>Öğr. Gör.</w:t>
                  </w:r>
                </w:p>
              </w:tc>
              <w:tc>
                <w:tcPr>
                  <w:tcW w:w="2050" w:type="dxa"/>
                  <w:vAlign w:val="center"/>
                </w:tcPr>
                <w:p w14:paraId="7B0AE1A6" w14:textId="737384B4" w:rsidR="00C174E4" w:rsidRDefault="00C174E4" w:rsidP="00C174E4">
                  <w:pPr>
                    <w:jc w:val="both"/>
                    <w:rPr>
                      <w:rFonts w:ascii="Arial" w:hAnsi="Arial" w:cs="Arial"/>
                    </w:rPr>
                  </w:pPr>
                  <w:r>
                    <w:rPr>
                      <w:rFonts w:ascii="Arial" w:hAnsi="Arial" w:cs="Arial"/>
                    </w:rPr>
                    <w:t>İsmail HAYMANA</w:t>
                  </w:r>
                </w:p>
              </w:tc>
              <w:tc>
                <w:tcPr>
                  <w:tcW w:w="2127" w:type="dxa"/>
                  <w:vAlign w:val="center"/>
                </w:tcPr>
                <w:p w14:paraId="6B7F8EE5" w14:textId="77777777" w:rsidR="00C174E4" w:rsidRPr="00036F24" w:rsidRDefault="00C174E4" w:rsidP="00C174E4">
                  <w:pPr>
                    <w:rPr>
                      <w:rFonts w:ascii="Arial" w:hAnsi="Arial" w:cs="Arial"/>
                    </w:rPr>
                  </w:pPr>
                </w:p>
              </w:tc>
              <w:tc>
                <w:tcPr>
                  <w:tcW w:w="3975" w:type="dxa"/>
                </w:tcPr>
                <w:p w14:paraId="490872F4" w14:textId="77777777" w:rsidR="00C174E4" w:rsidRPr="00036F24" w:rsidRDefault="00C174E4" w:rsidP="00C174E4">
                  <w:pPr>
                    <w:jc w:val="both"/>
                    <w:rPr>
                      <w:rFonts w:ascii="Arial" w:hAnsi="Arial" w:cs="Arial"/>
                    </w:rPr>
                  </w:pPr>
                  <w:r>
                    <w:rPr>
                      <w:rFonts w:ascii="Arial" w:hAnsi="Arial" w:cs="Arial"/>
                    </w:rPr>
                    <w:t>Bilgisayar</w:t>
                  </w:r>
                  <w:r w:rsidRPr="00036F24">
                    <w:rPr>
                      <w:rFonts w:ascii="Arial" w:hAnsi="Arial" w:cs="Arial"/>
                    </w:rPr>
                    <w:t xml:space="preserve"> Teknolojileri </w:t>
                  </w:r>
                  <w:r>
                    <w:rPr>
                      <w:rFonts w:ascii="Arial" w:hAnsi="Arial" w:cs="Arial"/>
                    </w:rPr>
                    <w:t>Bölümü</w:t>
                  </w:r>
                </w:p>
                <w:p w14:paraId="1799CF1F" w14:textId="642EE350" w:rsidR="00C174E4" w:rsidRDefault="00C174E4" w:rsidP="00C174E4">
                  <w:pPr>
                    <w:jc w:val="both"/>
                    <w:rPr>
                      <w:rFonts w:ascii="Arial" w:hAnsi="Arial" w:cs="Arial"/>
                    </w:rPr>
                  </w:pPr>
                  <w:r>
                    <w:rPr>
                      <w:rFonts w:ascii="Arial" w:hAnsi="Arial" w:cs="Arial"/>
                    </w:rPr>
                    <w:t>Bilgisayar Programcılığı Programı</w:t>
                  </w:r>
                </w:p>
              </w:tc>
            </w:tr>
          </w:tbl>
          <w:p w14:paraId="1F48E3F9" w14:textId="77777777" w:rsidR="00E61A39" w:rsidRPr="00036F24" w:rsidRDefault="00E61A39" w:rsidP="00984D8B">
            <w:pPr>
              <w:jc w:val="both"/>
              <w:rPr>
                <w:rFonts w:ascii="Arial" w:hAnsi="Arial" w:cs="Arial"/>
              </w:rPr>
            </w:pPr>
          </w:p>
          <w:p w14:paraId="2926A676" w14:textId="30022715" w:rsidR="00996B4B" w:rsidRPr="001A1617" w:rsidRDefault="00155E91" w:rsidP="00984D8B">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Öğretim </w:t>
            </w:r>
            <w:r w:rsidR="0053395A" w:rsidRPr="00036F24">
              <w:rPr>
                <w:rFonts w:ascii="Arial" w:hAnsi="Arial" w:cs="Arial"/>
                <w:color w:val="FF0000"/>
              </w:rPr>
              <w:t>elemanının ders yükü ve dağılım dengesi</w:t>
            </w:r>
          </w:p>
          <w:p w14:paraId="7BE5951D" w14:textId="5DA221C6" w:rsidR="00155E91" w:rsidRPr="00036F24" w:rsidRDefault="001A1617" w:rsidP="00984D8B">
            <w:pPr>
              <w:jc w:val="both"/>
              <w:rPr>
                <w:rFonts w:ascii="Arial" w:hAnsi="Arial" w:cs="Arial"/>
              </w:rPr>
            </w:pPr>
            <w:r>
              <w:rPr>
                <w:rFonts w:ascii="Arial" w:hAnsi="Arial" w:cs="Arial"/>
              </w:rPr>
              <w:tab/>
            </w:r>
            <w:r w:rsidR="004A16EE" w:rsidRPr="00036F24">
              <w:rPr>
                <w:rFonts w:ascii="Arial" w:hAnsi="Arial" w:cs="Arial"/>
              </w:rPr>
              <w:t xml:space="preserve">Bölümde bulunan öğretim elamanı sayısına </w:t>
            </w:r>
            <w:r w:rsidR="00996B4B" w:rsidRPr="00036F24">
              <w:rPr>
                <w:rFonts w:ascii="Arial" w:hAnsi="Arial" w:cs="Arial"/>
              </w:rPr>
              <w:t xml:space="preserve">ve alanına </w:t>
            </w:r>
            <w:r w:rsidR="004A16EE" w:rsidRPr="00036F24">
              <w:rPr>
                <w:rFonts w:ascii="Arial" w:hAnsi="Arial" w:cs="Arial"/>
              </w:rPr>
              <w:t xml:space="preserve">göre mevcut dönemdeki dersler </w:t>
            </w:r>
            <w:r w:rsidR="00996B4B" w:rsidRPr="00036F24">
              <w:rPr>
                <w:rFonts w:ascii="Arial" w:hAnsi="Arial" w:cs="Arial"/>
              </w:rPr>
              <w:t>dengeli</w:t>
            </w:r>
            <w:r w:rsidR="004A16EE" w:rsidRPr="00036F24">
              <w:rPr>
                <w:rFonts w:ascii="Arial" w:hAnsi="Arial" w:cs="Arial"/>
              </w:rPr>
              <w:t xml:space="preserve"> paylaştırılır. Bu paylaşımlarda öğretim elemanlarının azami ders yükünü sağlaması esas alınır.</w:t>
            </w:r>
          </w:p>
          <w:p w14:paraId="065C2EB4" w14:textId="77777777" w:rsidR="00105087" w:rsidRDefault="00105087" w:rsidP="00105087">
            <w:pPr>
              <w:jc w:val="both"/>
              <w:rPr>
                <w:rFonts w:ascii="Arial" w:hAnsi="Arial" w:cs="Arial"/>
                <w:b/>
                <w:sz w:val="20"/>
                <w:szCs w:val="20"/>
              </w:rPr>
            </w:pPr>
          </w:p>
          <w:p w14:paraId="6800EFB6" w14:textId="6CBAA171" w:rsidR="00C36825" w:rsidRPr="00105087" w:rsidRDefault="00105087" w:rsidP="00C36825">
            <w:pPr>
              <w:jc w:val="both"/>
              <w:rPr>
                <w:rFonts w:ascii="Arial" w:eastAsia="Times New Roman" w:hAnsi="Arial" w:cs="Arial"/>
                <w:b/>
                <w:lang w:eastAsia="en-US"/>
              </w:rPr>
            </w:pPr>
            <w:bookmarkStart w:id="2" w:name="_Hlk106113225"/>
            <w:r w:rsidRPr="00105087">
              <w:rPr>
                <w:rFonts w:ascii="Arial" w:hAnsi="Arial" w:cs="Arial"/>
                <w:b/>
              </w:rPr>
              <w:t>2021-2022 GÜZ-Levent CİVCİK</w:t>
            </w:r>
          </w:p>
          <w:tbl>
            <w:tblPr>
              <w:tblStyle w:val="TabloKlavuzu"/>
              <w:tblW w:w="0" w:type="auto"/>
              <w:jc w:val="center"/>
              <w:tblLook w:val="04A0" w:firstRow="1" w:lastRow="0" w:firstColumn="1" w:lastColumn="0" w:noHBand="0" w:noVBand="1"/>
            </w:tblPr>
            <w:tblGrid>
              <w:gridCol w:w="3009"/>
              <w:gridCol w:w="1043"/>
              <w:gridCol w:w="1264"/>
              <w:gridCol w:w="3190"/>
              <w:gridCol w:w="398"/>
              <w:gridCol w:w="427"/>
              <w:gridCol w:w="752"/>
            </w:tblGrid>
            <w:tr w:rsidR="00105087" w:rsidRPr="00036F24" w14:paraId="3AC6B153" w14:textId="77777777" w:rsidTr="007D2962">
              <w:trPr>
                <w:trHeight w:val="365"/>
                <w:jc w:val="center"/>
              </w:trPr>
              <w:tc>
                <w:tcPr>
                  <w:tcW w:w="3009" w:type="dxa"/>
                  <w:vAlign w:val="center"/>
                </w:tcPr>
                <w:p w14:paraId="18456A67" w14:textId="77777777" w:rsidR="00105087" w:rsidRPr="00036F24" w:rsidRDefault="00105087" w:rsidP="00105087">
                  <w:pPr>
                    <w:jc w:val="both"/>
                    <w:rPr>
                      <w:rFonts w:ascii="Arial" w:hAnsi="Arial" w:cs="Arial"/>
                      <w:b/>
                      <w:sz w:val="20"/>
                      <w:szCs w:val="20"/>
                    </w:rPr>
                  </w:pPr>
                  <w:r w:rsidRPr="00036F24">
                    <w:rPr>
                      <w:rFonts w:ascii="Arial" w:hAnsi="Arial" w:cs="Arial"/>
                      <w:b/>
                      <w:sz w:val="20"/>
                      <w:szCs w:val="20"/>
                    </w:rPr>
                    <w:t>Programı</w:t>
                  </w:r>
                </w:p>
              </w:tc>
              <w:tc>
                <w:tcPr>
                  <w:tcW w:w="1043" w:type="dxa"/>
                  <w:vAlign w:val="center"/>
                </w:tcPr>
                <w:p w14:paraId="2A5B0883" w14:textId="68FEAE7F" w:rsidR="00105087" w:rsidRPr="00105087" w:rsidRDefault="00105087" w:rsidP="00105087">
                  <w:pPr>
                    <w:jc w:val="center"/>
                    <w:rPr>
                      <w:rFonts w:ascii="Arial" w:hAnsi="Arial" w:cs="Arial"/>
                      <w:b/>
                      <w:sz w:val="20"/>
                      <w:szCs w:val="20"/>
                    </w:rPr>
                  </w:pPr>
                  <w:r>
                    <w:rPr>
                      <w:rFonts w:ascii="Arial" w:hAnsi="Arial" w:cs="Arial"/>
                      <w:b/>
                      <w:sz w:val="20"/>
                      <w:szCs w:val="20"/>
                    </w:rPr>
                    <w:t>Şube</w:t>
                  </w:r>
                </w:p>
              </w:tc>
              <w:tc>
                <w:tcPr>
                  <w:tcW w:w="1264" w:type="dxa"/>
                  <w:vAlign w:val="center"/>
                </w:tcPr>
                <w:p w14:paraId="3A0FA93E" w14:textId="5821F905" w:rsidR="00105087" w:rsidRPr="00036F24" w:rsidRDefault="00105087" w:rsidP="00105087">
                  <w:pPr>
                    <w:jc w:val="center"/>
                    <w:rPr>
                      <w:rFonts w:ascii="Arial" w:hAnsi="Arial" w:cs="Arial"/>
                      <w:b/>
                      <w:sz w:val="20"/>
                      <w:szCs w:val="20"/>
                    </w:rPr>
                  </w:pPr>
                  <w:r w:rsidRPr="00036F24">
                    <w:rPr>
                      <w:rFonts w:ascii="Arial" w:hAnsi="Arial" w:cs="Arial"/>
                      <w:b/>
                      <w:sz w:val="20"/>
                      <w:szCs w:val="20"/>
                    </w:rPr>
                    <w:t>Ders Kodu</w:t>
                  </w:r>
                </w:p>
              </w:tc>
              <w:tc>
                <w:tcPr>
                  <w:tcW w:w="3190" w:type="dxa"/>
                  <w:vAlign w:val="center"/>
                </w:tcPr>
                <w:p w14:paraId="05DC6F5E" w14:textId="77777777" w:rsidR="00105087" w:rsidRPr="00036F24" w:rsidRDefault="00105087" w:rsidP="00105087">
                  <w:pPr>
                    <w:jc w:val="both"/>
                    <w:rPr>
                      <w:rFonts w:ascii="Arial" w:hAnsi="Arial" w:cs="Arial"/>
                      <w:b/>
                      <w:sz w:val="20"/>
                      <w:szCs w:val="20"/>
                    </w:rPr>
                  </w:pPr>
                  <w:r w:rsidRPr="00036F24">
                    <w:rPr>
                      <w:rFonts w:ascii="Arial" w:hAnsi="Arial" w:cs="Arial"/>
                      <w:b/>
                      <w:sz w:val="20"/>
                      <w:szCs w:val="20"/>
                    </w:rPr>
                    <w:t>Dersin Adı</w:t>
                  </w:r>
                </w:p>
              </w:tc>
              <w:tc>
                <w:tcPr>
                  <w:tcW w:w="398" w:type="dxa"/>
                  <w:vAlign w:val="center"/>
                </w:tcPr>
                <w:p w14:paraId="74A91355" w14:textId="77777777" w:rsidR="00105087" w:rsidRPr="00036F24" w:rsidRDefault="00105087" w:rsidP="00105087">
                  <w:pPr>
                    <w:jc w:val="both"/>
                    <w:rPr>
                      <w:rFonts w:ascii="Arial" w:hAnsi="Arial" w:cs="Arial"/>
                      <w:b/>
                      <w:sz w:val="20"/>
                      <w:szCs w:val="20"/>
                    </w:rPr>
                  </w:pPr>
                  <w:r w:rsidRPr="00036F24">
                    <w:rPr>
                      <w:rFonts w:ascii="Arial" w:hAnsi="Arial" w:cs="Arial"/>
                      <w:b/>
                      <w:sz w:val="20"/>
                      <w:szCs w:val="20"/>
                    </w:rPr>
                    <w:t>T</w:t>
                  </w:r>
                </w:p>
              </w:tc>
              <w:tc>
                <w:tcPr>
                  <w:tcW w:w="427" w:type="dxa"/>
                  <w:vAlign w:val="center"/>
                </w:tcPr>
                <w:p w14:paraId="155787D6" w14:textId="77777777" w:rsidR="00105087" w:rsidRPr="00036F24" w:rsidRDefault="00105087" w:rsidP="00105087">
                  <w:pPr>
                    <w:jc w:val="both"/>
                    <w:rPr>
                      <w:rFonts w:ascii="Arial" w:hAnsi="Arial" w:cs="Arial"/>
                      <w:b/>
                      <w:sz w:val="20"/>
                      <w:szCs w:val="20"/>
                    </w:rPr>
                  </w:pPr>
                  <w:r w:rsidRPr="00036F24">
                    <w:rPr>
                      <w:rFonts w:ascii="Arial" w:hAnsi="Arial" w:cs="Arial"/>
                      <w:b/>
                      <w:sz w:val="20"/>
                      <w:szCs w:val="20"/>
                    </w:rPr>
                    <w:t>U</w:t>
                  </w:r>
                </w:p>
              </w:tc>
              <w:tc>
                <w:tcPr>
                  <w:tcW w:w="752" w:type="dxa"/>
                  <w:vAlign w:val="center"/>
                </w:tcPr>
                <w:p w14:paraId="5A02DC35" w14:textId="77777777" w:rsidR="00105087" w:rsidRPr="00036F24" w:rsidRDefault="00105087" w:rsidP="00105087">
                  <w:pPr>
                    <w:jc w:val="both"/>
                    <w:rPr>
                      <w:rFonts w:ascii="Arial" w:hAnsi="Arial" w:cs="Arial"/>
                      <w:b/>
                      <w:sz w:val="20"/>
                      <w:szCs w:val="20"/>
                    </w:rPr>
                  </w:pPr>
                  <w:r w:rsidRPr="00036F24">
                    <w:rPr>
                      <w:rFonts w:ascii="Arial" w:hAnsi="Arial" w:cs="Arial"/>
                      <w:b/>
                      <w:sz w:val="20"/>
                      <w:szCs w:val="20"/>
                    </w:rPr>
                    <w:t>Saat</w:t>
                  </w:r>
                </w:p>
              </w:tc>
            </w:tr>
            <w:tr w:rsidR="007D2962" w:rsidRPr="00036F24" w14:paraId="4AE70C16" w14:textId="77777777" w:rsidTr="007D2962">
              <w:trPr>
                <w:trHeight w:val="365"/>
                <w:jc w:val="center"/>
              </w:trPr>
              <w:tc>
                <w:tcPr>
                  <w:tcW w:w="3009" w:type="dxa"/>
                  <w:vAlign w:val="center"/>
                </w:tcPr>
                <w:p w14:paraId="18C12D24" w14:textId="467A73FE" w:rsidR="007D2962" w:rsidRPr="00036F24" w:rsidRDefault="007D2962" w:rsidP="007D2962">
                  <w:pPr>
                    <w:jc w:val="both"/>
                    <w:rPr>
                      <w:rFonts w:ascii="Arial" w:hAnsi="Arial" w:cs="Arial"/>
                      <w:sz w:val="20"/>
                      <w:szCs w:val="20"/>
                    </w:rPr>
                  </w:pPr>
                  <w:r>
                    <w:rPr>
                      <w:rFonts w:ascii="Arial" w:hAnsi="Arial" w:cs="Arial"/>
                    </w:rPr>
                    <w:t>Bilgisayar Programcılığı</w:t>
                  </w:r>
                </w:p>
              </w:tc>
              <w:tc>
                <w:tcPr>
                  <w:tcW w:w="1043" w:type="dxa"/>
                  <w:vAlign w:val="center"/>
                </w:tcPr>
                <w:p w14:paraId="35EF2BBF" w14:textId="750E890B" w:rsidR="007D2962" w:rsidRPr="008369C8" w:rsidRDefault="007D2962" w:rsidP="007D2962">
                  <w:pPr>
                    <w:jc w:val="center"/>
                    <w:rPr>
                      <w:rFonts w:ascii="Arial" w:hAnsi="Arial" w:cs="Arial"/>
                    </w:rPr>
                  </w:pPr>
                  <w:r>
                    <w:rPr>
                      <w:rFonts w:ascii="Arial" w:hAnsi="Arial" w:cs="Arial"/>
                    </w:rPr>
                    <w:t>A</w:t>
                  </w:r>
                </w:p>
              </w:tc>
              <w:tc>
                <w:tcPr>
                  <w:tcW w:w="1264" w:type="dxa"/>
                  <w:vAlign w:val="center"/>
                </w:tcPr>
                <w:p w14:paraId="45ED6F75" w14:textId="01625F50" w:rsidR="007D2962" w:rsidRPr="008369C8" w:rsidRDefault="007D2962" w:rsidP="007D2962">
                  <w:pPr>
                    <w:jc w:val="center"/>
                    <w:rPr>
                      <w:rFonts w:ascii="Arial" w:hAnsi="Arial" w:cs="Arial"/>
                    </w:rPr>
                  </w:pPr>
                  <w:r w:rsidRPr="008369C8">
                    <w:rPr>
                      <w:rFonts w:ascii="Arial" w:hAnsi="Arial" w:cs="Arial"/>
                    </w:rPr>
                    <w:t>5035105</w:t>
                  </w:r>
                </w:p>
              </w:tc>
              <w:tc>
                <w:tcPr>
                  <w:tcW w:w="3190" w:type="dxa"/>
                  <w:vAlign w:val="center"/>
                </w:tcPr>
                <w:p w14:paraId="40D9A9E1" w14:textId="1CA1151D" w:rsidR="007D2962" w:rsidRPr="00036F24" w:rsidRDefault="007D2962" w:rsidP="007D2962">
                  <w:pPr>
                    <w:rPr>
                      <w:rFonts w:ascii="Arial" w:hAnsi="Arial" w:cs="Arial"/>
                      <w:sz w:val="20"/>
                      <w:szCs w:val="20"/>
                    </w:rPr>
                  </w:pPr>
                  <w:r w:rsidRPr="008369C8">
                    <w:rPr>
                      <w:rFonts w:ascii="Arial" w:hAnsi="Arial" w:cs="Arial"/>
                    </w:rPr>
                    <w:t>Sayısal Elektronik</w:t>
                  </w:r>
                </w:p>
              </w:tc>
              <w:tc>
                <w:tcPr>
                  <w:tcW w:w="398" w:type="dxa"/>
                  <w:vAlign w:val="center"/>
                </w:tcPr>
                <w:p w14:paraId="7956F66D" w14:textId="32031C9C" w:rsidR="007D2962" w:rsidRPr="00603DB2" w:rsidRDefault="007D2962" w:rsidP="007D2962">
                  <w:pPr>
                    <w:jc w:val="center"/>
                    <w:rPr>
                      <w:rFonts w:ascii="Arial" w:hAnsi="Arial" w:cs="Arial"/>
                    </w:rPr>
                  </w:pPr>
                  <w:r>
                    <w:rPr>
                      <w:rFonts w:ascii="Arial" w:hAnsi="Arial" w:cs="Arial"/>
                    </w:rPr>
                    <w:t>4</w:t>
                  </w:r>
                </w:p>
              </w:tc>
              <w:tc>
                <w:tcPr>
                  <w:tcW w:w="427" w:type="dxa"/>
                  <w:vAlign w:val="center"/>
                </w:tcPr>
                <w:p w14:paraId="18389DB3" w14:textId="3C6D5760" w:rsidR="007D2962" w:rsidRPr="00603DB2" w:rsidRDefault="007D2962" w:rsidP="007D2962">
                  <w:pPr>
                    <w:jc w:val="center"/>
                    <w:rPr>
                      <w:rFonts w:ascii="Arial" w:hAnsi="Arial" w:cs="Arial"/>
                    </w:rPr>
                  </w:pPr>
                  <w:r>
                    <w:rPr>
                      <w:rFonts w:ascii="Arial" w:hAnsi="Arial" w:cs="Arial"/>
                    </w:rPr>
                    <w:t>0</w:t>
                  </w:r>
                </w:p>
              </w:tc>
              <w:tc>
                <w:tcPr>
                  <w:tcW w:w="752" w:type="dxa"/>
                  <w:vAlign w:val="center"/>
                </w:tcPr>
                <w:p w14:paraId="4F06974C" w14:textId="04284B34" w:rsidR="007D2962" w:rsidRPr="00603DB2" w:rsidRDefault="007D2962" w:rsidP="007D2962">
                  <w:pPr>
                    <w:jc w:val="center"/>
                    <w:rPr>
                      <w:rFonts w:ascii="Arial" w:hAnsi="Arial" w:cs="Arial"/>
                    </w:rPr>
                  </w:pPr>
                  <w:r>
                    <w:rPr>
                      <w:rFonts w:ascii="Arial" w:hAnsi="Arial" w:cs="Arial"/>
                    </w:rPr>
                    <w:t>4</w:t>
                  </w:r>
                </w:p>
              </w:tc>
            </w:tr>
            <w:tr w:rsidR="007D2962" w:rsidRPr="00036F24" w14:paraId="6EE35F5E" w14:textId="77777777" w:rsidTr="007D2962">
              <w:trPr>
                <w:trHeight w:val="365"/>
                <w:jc w:val="center"/>
              </w:trPr>
              <w:tc>
                <w:tcPr>
                  <w:tcW w:w="3009" w:type="dxa"/>
                  <w:vAlign w:val="center"/>
                </w:tcPr>
                <w:p w14:paraId="28B4BDCE" w14:textId="6B0DA4B5" w:rsidR="007D2962" w:rsidRDefault="007D2962" w:rsidP="007D2962">
                  <w:pPr>
                    <w:jc w:val="both"/>
                    <w:rPr>
                      <w:rFonts w:ascii="Arial" w:hAnsi="Arial" w:cs="Arial"/>
                    </w:rPr>
                  </w:pPr>
                  <w:r>
                    <w:rPr>
                      <w:rFonts w:ascii="Arial" w:hAnsi="Arial" w:cs="Arial"/>
                    </w:rPr>
                    <w:t>Bilgisayar Programcılığı</w:t>
                  </w:r>
                </w:p>
              </w:tc>
              <w:tc>
                <w:tcPr>
                  <w:tcW w:w="1043" w:type="dxa"/>
                  <w:vAlign w:val="center"/>
                </w:tcPr>
                <w:p w14:paraId="38E256BC" w14:textId="6E9697A6" w:rsidR="007D2962" w:rsidRDefault="007D2962" w:rsidP="007D2962">
                  <w:pPr>
                    <w:jc w:val="center"/>
                    <w:rPr>
                      <w:rFonts w:ascii="Arial" w:hAnsi="Arial" w:cs="Arial"/>
                    </w:rPr>
                  </w:pPr>
                  <w:r>
                    <w:rPr>
                      <w:rFonts w:ascii="Arial" w:hAnsi="Arial" w:cs="Arial"/>
                    </w:rPr>
                    <w:t>B</w:t>
                  </w:r>
                </w:p>
              </w:tc>
              <w:tc>
                <w:tcPr>
                  <w:tcW w:w="1264" w:type="dxa"/>
                  <w:vAlign w:val="center"/>
                </w:tcPr>
                <w:p w14:paraId="5E264E66" w14:textId="66FAE8D6" w:rsidR="007D2962" w:rsidRPr="008369C8" w:rsidRDefault="007D2962" w:rsidP="007D2962">
                  <w:pPr>
                    <w:jc w:val="center"/>
                    <w:rPr>
                      <w:rFonts w:ascii="Arial" w:hAnsi="Arial" w:cs="Arial"/>
                    </w:rPr>
                  </w:pPr>
                  <w:r w:rsidRPr="008369C8">
                    <w:rPr>
                      <w:rFonts w:ascii="Arial" w:hAnsi="Arial" w:cs="Arial"/>
                    </w:rPr>
                    <w:t>5035105</w:t>
                  </w:r>
                </w:p>
              </w:tc>
              <w:tc>
                <w:tcPr>
                  <w:tcW w:w="3190" w:type="dxa"/>
                  <w:vAlign w:val="center"/>
                </w:tcPr>
                <w:p w14:paraId="7E9A92AA" w14:textId="42C35A52" w:rsidR="007D2962" w:rsidRPr="008369C8" w:rsidRDefault="007D2962" w:rsidP="007D2962">
                  <w:pPr>
                    <w:rPr>
                      <w:rFonts w:ascii="Arial" w:hAnsi="Arial" w:cs="Arial"/>
                    </w:rPr>
                  </w:pPr>
                  <w:r w:rsidRPr="008369C8">
                    <w:rPr>
                      <w:rFonts w:ascii="Arial" w:hAnsi="Arial" w:cs="Arial"/>
                    </w:rPr>
                    <w:t>Sayısal Elektronik</w:t>
                  </w:r>
                </w:p>
              </w:tc>
              <w:tc>
                <w:tcPr>
                  <w:tcW w:w="398" w:type="dxa"/>
                  <w:vAlign w:val="center"/>
                </w:tcPr>
                <w:p w14:paraId="0AF98E61" w14:textId="5B6CC9F0" w:rsidR="007D2962" w:rsidRDefault="007D2962" w:rsidP="007D2962">
                  <w:pPr>
                    <w:jc w:val="center"/>
                    <w:rPr>
                      <w:rFonts w:ascii="Arial" w:hAnsi="Arial" w:cs="Arial"/>
                    </w:rPr>
                  </w:pPr>
                  <w:r>
                    <w:rPr>
                      <w:rFonts w:ascii="Arial" w:hAnsi="Arial" w:cs="Arial"/>
                    </w:rPr>
                    <w:t>4</w:t>
                  </w:r>
                </w:p>
              </w:tc>
              <w:tc>
                <w:tcPr>
                  <w:tcW w:w="427" w:type="dxa"/>
                  <w:vAlign w:val="center"/>
                </w:tcPr>
                <w:p w14:paraId="22D7D437" w14:textId="778BE755" w:rsidR="007D2962" w:rsidRDefault="007D2962" w:rsidP="007D2962">
                  <w:pPr>
                    <w:jc w:val="center"/>
                    <w:rPr>
                      <w:rFonts w:ascii="Arial" w:hAnsi="Arial" w:cs="Arial"/>
                    </w:rPr>
                  </w:pPr>
                  <w:r>
                    <w:rPr>
                      <w:rFonts w:ascii="Arial" w:hAnsi="Arial" w:cs="Arial"/>
                    </w:rPr>
                    <w:t>0</w:t>
                  </w:r>
                </w:p>
              </w:tc>
              <w:tc>
                <w:tcPr>
                  <w:tcW w:w="752" w:type="dxa"/>
                  <w:vAlign w:val="center"/>
                </w:tcPr>
                <w:p w14:paraId="4CF50591" w14:textId="4D369E57" w:rsidR="007D2962" w:rsidRDefault="007D2962" w:rsidP="007D2962">
                  <w:pPr>
                    <w:jc w:val="center"/>
                    <w:rPr>
                      <w:rFonts w:ascii="Arial" w:hAnsi="Arial" w:cs="Arial"/>
                    </w:rPr>
                  </w:pPr>
                  <w:r>
                    <w:rPr>
                      <w:rFonts w:ascii="Arial" w:hAnsi="Arial" w:cs="Arial"/>
                    </w:rPr>
                    <w:t>4</w:t>
                  </w:r>
                </w:p>
              </w:tc>
            </w:tr>
            <w:tr w:rsidR="007D2962" w:rsidRPr="00036F24" w14:paraId="5B496405" w14:textId="77777777" w:rsidTr="007F51E8">
              <w:trPr>
                <w:trHeight w:val="365"/>
                <w:jc w:val="center"/>
              </w:trPr>
              <w:tc>
                <w:tcPr>
                  <w:tcW w:w="3009" w:type="dxa"/>
                  <w:vAlign w:val="center"/>
                </w:tcPr>
                <w:p w14:paraId="1E85F606" w14:textId="4C4F12EC" w:rsidR="007D2962" w:rsidRDefault="007D2962" w:rsidP="007D2962">
                  <w:pPr>
                    <w:jc w:val="both"/>
                    <w:rPr>
                      <w:rFonts w:ascii="Arial" w:hAnsi="Arial" w:cs="Arial"/>
                    </w:rPr>
                  </w:pPr>
                  <w:r>
                    <w:rPr>
                      <w:rFonts w:ascii="Arial" w:hAnsi="Arial" w:cs="Arial"/>
                    </w:rPr>
                    <w:t>Bilgisayar Programcılığı İÖ</w:t>
                  </w:r>
                </w:p>
              </w:tc>
              <w:tc>
                <w:tcPr>
                  <w:tcW w:w="1043" w:type="dxa"/>
                  <w:vAlign w:val="center"/>
                </w:tcPr>
                <w:p w14:paraId="210BED10" w14:textId="016C2CEA" w:rsidR="007D2962" w:rsidRPr="008369C8" w:rsidRDefault="007D2962" w:rsidP="007D2962">
                  <w:pPr>
                    <w:jc w:val="center"/>
                    <w:rPr>
                      <w:rFonts w:ascii="Arial" w:hAnsi="Arial" w:cs="Arial"/>
                    </w:rPr>
                  </w:pPr>
                  <w:r>
                    <w:rPr>
                      <w:rFonts w:ascii="Arial" w:hAnsi="Arial" w:cs="Arial"/>
                    </w:rPr>
                    <w:t>A</w:t>
                  </w:r>
                </w:p>
              </w:tc>
              <w:tc>
                <w:tcPr>
                  <w:tcW w:w="1264" w:type="dxa"/>
                  <w:vAlign w:val="center"/>
                </w:tcPr>
                <w:p w14:paraId="143BFE7A" w14:textId="336E1442" w:rsidR="007D2962" w:rsidRPr="008369C8" w:rsidRDefault="007D2962" w:rsidP="007D2962">
                  <w:pPr>
                    <w:jc w:val="center"/>
                    <w:rPr>
                      <w:rFonts w:ascii="Arial" w:hAnsi="Arial" w:cs="Arial"/>
                    </w:rPr>
                  </w:pPr>
                  <w:r w:rsidRPr="008369C8">
                    <w:rPr>
                      <w:rFonts w:ascii="Arial" w:hAnsi="Arial" w:cs="Arial"/>
                    </w:rPr>
                    <w:t>503</w:t>
                  </w:r>
                  <w:r>
                    <w:rPr>
                      <w:rFonts w:ascii="Arial" w:hAnsi="Arial" w:cs="Arial"/>
                    </w:rPr>
                    <w:t>6</w:t>
                  </w:r>
                  <w:r w:rsidRPr="008369C8">
                    <w:rPr>
                      <w:rFonts w:ascii="Arial" w:hAnsi="Arial" w:cs="Arial"/>
                    </w:rPr>
                    <w:t>105</w:t>
                  </w:r>
                </w:p>
              </w:tc>
              <w:tc>
                <w:tcPr>
                  <w:tcW w:w="3190" w:type="dxa"/>
                  <w:vAlign w:val="center"/>
                </w:tcPr>
                <w:p w14:paraId="5C9E4DEF" w14:textId="5A7DE99A" w:rsidR="007D2962" w:rsidRPr="008369C8" w:rsidRDefault="007D2962" w:rsidP="007D2962">
                  <w:pPr>
                    <w:rPr>
                      <w:rFonts w:ascii="Arial" w:hAnsi="Arial" w:cs="Arial"/>
                    </w:rPr>
                  </w:pPr>
                  <w:r w:rsidRPr="008369C8">
                    <w:rPr>
                      <w:rFonts w:ascii="Arial" w:hAnsi="Arial" w:cs="Arial"/>
                    </w:rPr>
                    <w:t>Sayısal Elektronik</w:t>
                  </w:r>
                </w:p>
              </w:tc>
              <w:tc>
                <w:tcPr>
                  <w:tcW w:w="398" w:type="dxa"/>
                  <w:vAlign w:val="center"/>
                </w:tcPr>
                <w:p w14:paraId="4020ABD5" w14:textId="49BDDB63" w:rsidR="007D2962" w:rsidRPr="00036F24" w:rsidRDefault="007D2962" w:rsidP="007D2962">
                  <w:pPr>
                    <w:jc w:val="center"/>
                    <w:rPr>
                      <w:rFonts w:ascii="Arial" w:hAnsi="Arial" w:cs="Arial"/>
                    </w:rPr>
                  </w:pPr>
                  <w:r>
                    <w:rPr>
                      <w:rFonts w:ascii="Arial" w:hAnsi="Arial" w:cs="Arial"/>
                    </w:rPr>
                    <w:t>4</w:t>
                  </w:r>
                </w:p>
              </w:tc>
              <w:tc>
                <w:tcPr>
                  <w:tcW w:w="427" w:type="dxa"/>
                  <w:vAlign w:val="center"/>
                </w:tcPr>
                <w:p w14:paraId="406CD455" w14:textId="139632D2" w:rsidR="007D2962" w:rsidRPr="00036F24" w:rsidRDefault="007D2962" w:rsidP="007D2962">
                  <w:pPr>
                    <w:jc w:val="center"/>
                    <w:rPr>
                      <w:rFonts w:ascii="Arial" w:hAnsi="Arial" w:cs="Arial"/>
                    </w:rPr>
                  </w:pPr>
                  <w:r>
                    <w:rPr>
                      <w:rFonts w:ascii="Arial" w:hAnsi="Arial" w:cs="Arial"/>
                    </w:rPr>
                    <w:t>0</w:t>
                  </w:r>
                </w:p>
              </w:tc>
              <w:tc>
                <w:tcPr>
                  <w:tcW w:w="752" w:type="dxa"/>
                  <w:vAlign w:val="center"/>
                </w:tcPr>
                <w:p w14:paraId="2A1AA56F" w14:textId="18D9C41D" w:rsidR="007D2962" w:rsidRPr="00036F24" w:rsidRDefault="007D2962" w:rsidP="007D2962">
                  <w:pPr>
                    <w:jc w:val="center"/>
                    <w:rPr>
                      <w:rFonts w:ascii="Arial" w:hAnsi="Arial" w:cs="Arial"/>
                    </w:rPr>
                  </w:pPr>
                  <w:r>
                    <w:rPr>
                      <w:rFonts w:ascii="Arial" w:hAnsi="Arial" w:cs="Arial"/>
                    </w:rPr>
                    <w:t>4</w:t>
                  </w:r>
                </w:p>
              </w:tc>
            </w:tr>
            <w:tr w:rsidR="007D2962" w:rsidRPr="00036F24" w14:paraId="1E6725C4" w14:textId="77777777" w:rsidTr="00E21347">
              <w:trPr>
                <w:trHeight w:val="365"/>
                <w:jc w:val="center"/>
              </w:trPr>
              <w:tc>
                <w:tcPr>
                  <w:tcW w:w="3009" w:type="dxa"/>
                  <w:vAlign w:val="center"/>
                </w:tcPr>
                <w:p w14:paraId="2A5361CC" w14:textId="198664EC" w:rsidR="007D2962" w:rsidRDefault="007D2962" w:rsidP="007D2962">
                  <w:pPr>
                    <w:jc w:val="both"/>
                    <w:rPr>
                      <w:rFonts w:ascii="Arial" w:hAnsi="Arial" w:cs="Arial"/>
                    </w:rPr>
                  </w:pPr>
                  <w:r>
                    <w:rPr>
                      <w:rFonts w:ascii="Arial" w:hAnsi="Arial" w:cs="Arial"/>
                    </w:rPr>
                    <w:t>Bilgisayar Programcılığı İÖ</w:t>
                  </w:r>
                </w:p>
              </w:tc>
              <w:tc>
                <w:tcPr>
                  <w:tcW w:w="1043" w:type="dxa"/>
                  <w:vAlign w:val="center"/>
                </w:tcPr>
                <w:p w14:paraId="5BDB9684" w14:textId="3F05DC90" w:rsidR="007D2962" w:rsidRPr="008369C8" w:rsidRDefault="007D2962" w:rsidP="007D2962">
                  <w:pPr>
                    <w:jc w:val="center"/>
                    <w:rPr>
                      <w:rFonts w:ascii="Arial" w:hAnsi="Arial" w:cs="Arial"/>
                    </w:rPr>
                  </w:pPr>
                  <w:r>
                    <w:rPr>
                      <w:rFonts w:ascii="Arial" w:hAnsi="Arial" w:cs="Arial"/>
                    </w:rPr>
                    <w:t>B</w:t>
                  </w:r>
                </w:p>
              </w:tc>
              <w:tc>
                <w:tcPr>
                  <w:tcW w:w="1264" w:type="dxa"/>
                  <w:vAlign w:val="center"/>
                </w:tcPr>
                <w:p w14:paraId="122A23C4" w14:textId="4B8D3F98" w:rsidR="007D2962" w:rsidRPr="008369C8" w:rsidRDefault="007D2962" w:rsidP="007D2962">
                  <w:pPr>
                    <w:jc w:val="center"/>
                    <w:rPr>
                      <w:rFonts w:ascii="Arial" w:hAnsi="Arial" w:cs="Arial"/>
                    </w:rPr>
                  </w:pPr>
                  <w:r w:rsidRPr="008369C8">
                    <w:rPr>
                      <w:rFonts w:ascii="Arial" w:hAnsi="Arial" w:cs="Arial"/>
                    </w:rPr>
                    <w:t>503</w:t>
                  </w:r>
                  <w:r>
                    <w:rPr>
                      <w:rFonts w:ascii="Arial" w:hAnsi="Arial" w:cs="Arial"/>
                    </w:rPr>
                    <w:t>6</w:t>
                  </w:r>
                  <w:r w:rsidRPr="008369C8">
                    <w:rPr>
                      <w:rFonts w:ascii="Arial" w:hAnsi="Arial" w:cs="Arial"/>
                    </w:rPr>
                    <w:t>105</w:t>
                  </w:r>
                </w:p>
              </w:tc>
              <w:tc>
                <w:tcPr>
                  <w:tcW w:w="3190" w:type="dxa"/>
                  <w:vAlign w:val="center"/>
                </w:tcPr>
                <w:p w14:paraId="75AAD990" w14:textId="04CD7C0B" w:rsidR="007D2962" w:rsidRPr="008369C8" w:rsidRDefault="007D2962" w:rsidP="007D2962">
                  <w:pPr>
                    <w:rPr>
                      <w:rFonts w:ascii="Arial" w:hAnsi="Arial" w:cs="Arial"/>
                    </w:rPr>
                  </w:pPr>
                  <w:r w:rsidRPr="008369C8">
                    <w:rPr>
                      <w:rFonts w:ascii="Arial" w:hAnsi="Arial" w:cs="Arial"/>
                    </w:rPr>
                    <w:t>Sayısal Elektronik</w:t>
                  </w:r>
                </w:p>
              </w:tc>
              <w:tc>
                <w:tcPr>
                  <w:tcW w:w="398" w:type="dxa"/>
                  <w:vAlign w:val="center"/>
                </w:tcPr>
                <w:p w14:paraId="36694E77" w14:textId="57830176" w:rsidR="007D2962" w:rsidRDefault="007D2962" w:rsidP="007D2962">
                  <w:pPr>
                    <w:jc w:val="center"/>
                    <w:rPr>
                      <w:rFonts w:ascii="Arial" w:hAnsi="Arial" w:cs="Arial"/>
                    </w:rPr>
                  </w:pPr>
                  <w:r>
                    <w:rPr>
                      <w:rFonts w:ascii="Arial" w:hAnsi="Arial" w:cs="Arial"/>
                    </w:rPr>
                    <w:t>4</w:t>
                  </w:r>
                </w:p>
              </w:tc>
              <w:tc>
                <w:tcPr>
                  <w:tcW w:w="427" w:type="dxa"/>
                  <w:vAlign w:val="center"/>
                </w:tcPr>
                <w:p w14:paraId="00F40D77" w14:textId="57DBFA9C" w:rsidR="007D2962" w:rsidRDefault="007D2962" w:rsidP="007D2962">
                  <w:pPr>
                    <w:jc w:val="center"/>
                    <w:rPr>
                      <w:rFonts w:ascii="Arial" w:hAnsi="Arial" w:cs="Arial"/>
                    </w:rPr>
                  </w:pPr>
                  <w:r>
                    <w:rPr>
                      <w:rFonts w:ascii="Arial" w:hAnsi="Arial" w:cs="Arial"/>
                    </w:rPr>
                    <w:t>0</w:t>
                  </w:r>
                </w:p>
              </w:tc>
              <w:tc>
                <w:tcPr>
                  <w:tcW w:w="752" w:type="dxa"/>
                  <w:vAlign w:val="center"/>
                </w:tcPr>
                <w:p w14:paraId="2DB546BA" w14:textId="2D2A1E58" w:rsidR="007D2962" w:rsidRDefault="007D2962" w:rsidP="007D2962">
                  <w:pPr>
                    <w:jc w:val="center"/>
                    <w:rPr>
                      <w:rFonts w:ascii="Arial" w:hAnsi="Arial" w:cs="Arial"/>
                    </w:rPr>
                  </w:pPr>
                  <w:r>
                    <w:rPr>
                      <w:rFonts w:ascii="Arial" w:hAnsi="Arial" w:cs="Arial"/>
                    </w:rPr>
                    <w:t>4</w:t>
                  </w:r>
                </w:p>
              </w:tc>
            </w:tr>
            <w:tr w:rsidR="007D2962" w:rsidRPr="00036F24" w14:paraId="3F1D101B" w14:textId="77777777" w:rsidTr="00FD6CEA">
              <w:trPr>
                <w:trHeight w:val="365"/>
                <w:jc w:val="center"/>
              </w:trPr>
              <w:tc>
                <w:tcPr>
                  <w:tcW w:w="3009" w:type="dxa"/>
                  <w:vAlign w:val="center"/>
                </w:tcPr>
                <w:p w14:paraId="2BBE6635" w14:textId="5F62A83F" w:rsidR="007D2962" w:rsidRPr="00036F24" w:rsidRDefault="007D2962" w:rsidP="007D2962">
                  <w:pPr>
                    <w:jc w:val="both"/>
                    <w:rPr>
                      <w:rFonts w:ascii="Arial" w:hAnsi="Arial" w:cs="Arial"/>
                      <w:sz w:val="20"/>
                      <w:szCs w:val="20"/>
                    </w:rPr>
                  </w:pPr>
                  <w:r>
                    <w:rPr>
                      <w:rFonts w:ascii="Arial" w:hAnsi="Arial" w:cs="Arial"/>
                    </w:rPr>
                    <w:t>Bilgisayar Programcılığı</w:t>
                  </w:r>
                </w:p>
              </w:tc>
              <w:tc>
                <w:tcPr>
                  <w:tcW w:w="1043" w:type="dxa"/>
                  <w:vAlign w:val="center"/>
                </w:tcPr>
                <w:p w14:paraId="4357B342" w14:textId="15282E49" w:rsidR="007D2962" w:rsidRPr="00603DB2" w:rsidRDefault="007D2962" w:rsidP="007D2962">
                  <w:pPr>
                    <w:jc w:val="center"/>
                    <w:rPr>
                      <w:rFonts w:ascii="Arial" w:hAnsi="Arial" w:cs="Arial"/>
                    </w:rPr>
                  </w:pPr>
                  <w:r>
                    <w:rPr>
                      <w:rFonts w:ascii="Arial" w:hAnsi="Arial" w:cs="Arial"/>
                    </w:rPr>
                    <w:t>A</w:t>
                  </w:r>
                </w:p>
              </w:tc>
              <w:tc>
                <w:tcPr>
                  <w:tcW w:w="1264" w:type="dxa"/>
                  <w:vAlign w:val="center"/>
                </w:tcPr>
                <w:p w14:paraId="4263DC64" w14:textId="6192446B" w:rsidR="007D2962" w:rsidRPr="00036F24" w:rsidRDefault="007D2962" w:rsidP="007D2962">
                  <w:pPr>
                    <w:jc w:val="center"/>
                    <w:rPr>
                      <w:rFonts w:ascii="Arial" w:hAnsi="Arial" w:cs="Arial"/>
                      <w:sz w:val="20"/>
                      <w:szCs w:val="20"/>
                    </w:rPr>
                  </w:pPr>
                  <w:r w:rsidRPr="00603DB2">
                    <w:rPr>
                      <w:rFonts w:ascii="Arial" w:hAnsi="Arial" w:cs="Arial"/>
                    </w:rPr>
                    <w:t>5035308</w:t>
                  </w:r>
                </w:p>
              </w:tc>
              <w:tc>
                <w:tcPr>
                  <w:tcW w:w="3190" w:type="dxa"/>
                  <w:vAlign w:val="center"/>
                </w:tcPr>
                <w:p w14:paraId="0C0AB9B4" w14:textId="6BC03AE7" w:rsidR="007D2962" w:rsidRPr="00036F24" w:rsidRDefault="007D2962" w:rsidP="007D2962">
                  <w:pPr>
                    <w:rPr>
                      <w:rFonts w:ascii="Arial" w:hAnsi="Arial" w:cs="Arial"/>
                      <w:sz w:val="20"/>
                      <w:szCs w:val="20"/>
                    </w:rPr>
                  </w:pPr>
                  <w:r w:rsidRPr="00603DB2">
                    <w:rPr>
                      <w:rFonts w:ascii="Arial" w:hAnsi="Arial" w:cs="Arial"/>
                    </w:rPr>
                    <w:t>Bilgisayar Destekli Çizim</w:t>
                  </w:r>
                </w:p>
              </w:tc>
              <w:tc>
                <w:tcPr>
                  <w:tcW w:w="398" w:type="dxa"/>
                  <w:vAlign w:val="center"/>
                </w:tcPr>
                <w:p w14:paraId="1282EBE9" w14:textId="7545452E" w:rsidR="007D2962" w:rsidRPr="00603DB2" w:rsidRDefault="007D2962" w:rsidP="007D2962">
                  <w:pPr>
                    <w:jc w:val="center"/>
                    <w:rPr>
                      <w:rFonts w:ascii="Arial" w:hAnsi="Arial" w:cs="Arial"/>
                    </w:rPr>
                  </w:pPr>
                  <w:r>
                    <w:rPr>
                      <w:rFonts w:ascii="Arial" w:hAnsi="Arial" w:cs="Arial"/>
                    </w:rPr>
                    <w:t>4</w:t>
                  </w:r>
                </w:p>
              </w:tc>
              <w:tc>
                <w:tcPr>
                  <w:tcW w:w="427" w:type="dxa"/>
                  <w:vAlign w:val="center"/>
                </w:tcPr>
                <w:p w14:paraId="43A101FE" w14:textId="7D7BDBD6" w:rsidR="007D2962" w:rsidRPr="00603DB2" w:rsidRDefault="007D2962" w:rsidP="007D2962">
                  <w:pPr>
                    <w:jc w:val="center"/>
                    <w:rPr>
                      <w:rFonts w:ascii="Arial" w:hAnsi="Arial" w:cs="Arial"/>
                    </w:rPr>
                  </w:pPr>
                  <w:r>
                    <w:rPr>
                      <w:rFonts w:ascii="Arial" w:hAnsi="Arial" w:cs="Arial"/>
                    </w:rPr>
                    <w:t>0</w:t>
                  </w:r>
                </w:p>
              </w:tc>
              <w:tc>
                <w:tcPr>
                  <w:tcW w:w="752" w:type="dxa"/>
                  <w:vAlign w:val="center"/>
                </w:tcPr>
                <w:p w14:paraId="12D63788" w14:textId="13AD90C3" w:rsidR="007D2962" w:rsidRPr="00603DB2" w:rsidRDefault="007D2962" w:rsidP="007D2962">
                  <w:pPr>
                    <w:jc w:val="center"/>
                    <w:rPr>
                      <w:rFonts w:ascii="Arial" w:hAnsi="Arial" w:cs="Arial"/>
                    </w:rPr>
                  </w:pPr>
                  <w:r>
                    <w:rPr>
                      <w:rFonts w:ascii="Arial" w:hAnsi="Arial" w:cs="Arial"/>
                    </w:rPr>
                    <w:t>4</w:t>
                  </w:r>
                </w:p>
              </w:tc>
            </w:tr>
            <w:tr w:rsidR="007D2962" w:rsidRPr="00036F24" w14:paraId="15E163FA" w14:textId="77777777" w:rsidTr="001B5480">
              <w:trPr>
                <w:trHeight w:val="365"/>
                <w:jc w:val="center"/>
              </w:trPr>
              <w:tc>
                <w:tcPr>
                  <w:tcW w:w="3009" w:type="dxa"/>
                  <w:vAlign w:val="center"/>
                </w:tcPr>
                <w:p w14:paraId="172FF9F7" w14:textId="51CE75C3" w:rsidR="007D2962" w:rsidRDefault="007D2962" w:rsidP="007D2962">
                  <w:pPr>
                    <w:jc w:val="both"/>
                    <w:rPr>
                      <w:rFonts w:ascii="Arial" w:hAnsi="Arial" w:cs="Arial"/>
                    </w:rPr>
                  </w:pPr>
                  <w:r>
                    <w:rPr>
                      <w:rFonts w:ascii="Arial" w:hAnsi="Arial" w:cs="Arial"/>
                    </w:rPr>
                    <w:t>Bilgisayar Programcılığı</w:t>
                  </w:r>
                </w:p>
              </w:tc>
              <w:tc>
                <w:tcPr>
                  <w:tcW w:w="1043" w:type="dxa"/>
                  <w:vAlign w:val="center"/>
                </w:tcPr>
                <w:p w14:paraId="269542B0" w14:textId="074FEBF0" w:rsidR="007D2962" w:rsidRPr="00603DB2" w:rsidRDefault="007D2962" w:rsidP="007D2962">
                  <w:pPr>
                    <w:jc w:val="center"/>
                    <w:rPr>
                      <w:rFonts w:ascii="Arial" w:hAnsi="Arial" w:cs="Arial"/>
                    </w:rPr>
                  </w:pPr>
                  <w:r>
                    <w:rPr>
                      <w:rFonts w:ascii="Arial" w:hAnsi="Arial" w:cs="Arial"/>
                    </w:rPr>
                    <w:t>B</w:t>
                  </w:r>
                </w:p>
              </w:tc>
              <w:tc>
                <w:tcPr>
                  <w:tcW w:w="1264" w:type="dxa"/>
                  <w:vAlign w:val="center"/>
                </w:tcPr>
                <w:p w14:paraId="472C1821" w14:textId="46EA8081" w:rsidR="007D2962" w:rsidRPr="00603DB2" w:rsidRDefault="007D2962" w:rsidP="007D2962">
                  <w:pPr>
                    <w:jc w:val="center"/>
                    <w:rPr>
                      <w:rFonts w:ascii="Arial" w:hAnsi="Arial" w:cs="Arial"/>
                    </w:rPr>
                  </w:pPr>
                  <w:r w:rsidRPr="00603DB2">
                    <w:rPr>
                      <w:rFonts w:ascii="Arial" w:hAnsi="Arial" w:cs="Arial"/>
                    </w:rPr>
                    <w:t>5035308</w:t>
                  </w:r>
                </w:p>
              </w:tc>
              <w:tc>
                <w:tcPr>
                  <w:tcW w:w="3190" w:type="dxa"/>
                  <w:vAlign w:val="center"/>
                </w:tcPr>
                <w:p w14:paraId="01A67AB1" w14:textId="2D50B872" w:rsidR="007D2962" w:rsidRPr="00603DB2" w:rsidRDefault="007D2962" w:rsidP="007D2962">
                  <w:pPr>
                    <w:rPr>
                      <w:rFonts w:ascii="Arial" w:hAnsi="Arial" w:cs="Arial"/>
                    </w:rPr>
                  </w:pPr>
                  <w:r w:rsidRPr="00603DB2">
                    <w:rPr>
                      <w:rFonts w:ascii="Arial" w:hAnsi="Arial" w:cs="Arial"/>
                    </w:rPr>
                    <w:t>Bilgisayar Destekli Çizim</w:t>
                  </w:r>
                </w:p>
              </w:tc>
              <w:tc>
                <w:tcPr>
                  <w:tcW w:w="398" w:type="dxa"/>
                  <w:vAlign w:val="center"/>
                </w:tcPr>
                <w:p w14:paraId="6ABD7D77" w14:textId="2195F204" w:rsidR="007D2962" w:rsidRDefault="007D2962" w:rsidP="007D2962">
                  <w:pPr>
                    <w:jc w:val="center"/>
                    <w:rPr>
                      <w:rFonts w:ascii="Arial" w:hAnsi="Arial" w:cs="Arial"/>
                    </w:rPr>
                  </w:pPr>
                  <w:r>
                    <w:rPr>
                      <w:rFonts w:ascii="Arial" w:hAnsi="Arial" w:cs="Arial"/>
                    </w:rPr>
                    <w:t>4</w:t>
                  </w:r>
                </w:p>
              </w:tc>
              <w:tc>
                <w:tcPr>
                  <w:tcW w:w="427" w:type="dxa"/>
                  <w:vAlign w:val="center"/>
                </w:tcPr>
                <w:p w14:paraId="02831BAC" w14:textId="107255CD" w:rsidR="007D2962" w:rsidRDefault="007D2962" w:rsidP="007D2962">
                  <w:pPr>
                    <w:jc w:val="center"/>
                    <w:rPr>
                      <w:rFonts w:ascii="Arial" w:hAnsi="Arial" w:cs="Arial"/>
                    </w:rPr>
                  </w:pPr>
                  <w:r>
                    <w:rPr>
                      <w:rFonts w:ascii="Arial" w:hAnsi="Arial" w:cs="Arial"/>
                    </w:rPr>
                    <w:t>0</w:t>
                  </w:r>
                </w:p>
              </w:tc>
              <w:tc>
                <w:tcPr>
                  <w:tcW w:w="752" w:type="dxa"/>
                  <w:vAlign w:val="center"/>
                </w:tcPr>
                <w:p w14:paraId="7AC94177" w14:textId="0D5264DB" w:rsidR="007D2962" w:rsidRDefault="007D2962" w:rsidP="007D2962">
                  <w:pPr>
                    <w:jc w:val="center"/>
                    <w:rPr>
                      <w:rFonts w:ascii="Arial" w:hAnsi="Arial" w:cs="Arial"/>
                    </w:rPr>
                  </w:pPr>
                  <w:r>
                    <w:rPr>
                      <w:rFonts w:ascii="Arial" w:hAnsi="Arial" w:cs="Arial"/>
                    </w:rPr>
                    <w:t>4</w:t>
                  </w:r>
                </w:p>
              </w:tc>
            </w:tr>
            <w:tr w:rsidR="007D2962" w:rsidRPr="00036F24" w14:paraId="3410FE99" w14:textId="77777777" w:rsidTr="009330A5">
              <w:trPr>
                <w:trHeight w:val="365"/>
                <w:jc w:val="center"/>
              </w:trPr>
              <w:tc>
                <w:tcPr>
                  <w:tcW w:w="3009" w:type="dxa"/>
                  <w:vAlign w:val="center"/>
                </w:tcPr>
                <w:p w14:paraId="2825728E" w14:textId="59148864" w:rsidR="007D2962" w:rsidRDefault="007D2962" w:rsidP="007D2962">
                  <w:pPr>
                    <w:jc w:val="both"/>
                    <w:rPr>
                      <w:rFonts w:ascii="Arial" w:hAnsi="Arial" w:cs="Arial"/>
                    </w:rPr>
                  </w:pPr>
                  <w:r>
                    <w:rPr>
                      <w:rFonts w:ascii="Arial" w:hAnsi="Arial" w:cs="Arial"/>
                    </w:rPr>
                    <w:t>Bilgisayar Programcılığı İÖ</w:t>
                  </w:r>
                </w:p>
              </w:tc>
              <w:tc>
                <w:tcPr>
                  <w:tcW w:w="1043" w:type="dxa"/>
                  <w:vAlign w:val="center"/>
                </w:tcPr>
                <w:p w14:paraId="7E73D81D" w14:textId="74F11E27" w:rsidR="007D2962" w:rsidRPr="00603DB2" w:rsidRDefault="007D2962" w:rsidP="007D2962">
                  <w:pPr>
                    <w:jc w:val="center"/>
                    <w:rPr>
                      <w:rFonts w:ascii="Arial" w:hAnsi="Arial" w:cs="Arial"/>
                    </w:rPr>
                  </w:pPr>
                  <w:r>
                    <w:rPr>
                      <w:rFonts w:ascii="Arial" w:hAnsi="Arial" w:cs="Arial"/>
                    </w:rPr>
                    <w:t>A</w:t>
                  </w:r>
                </w:p>
              </w:tc>
              <w:tc>
                <w:tcPr>
                  <w:tcW w:w="1264" w:type="dxa"/>
                  <w:vAlign w:val="center"/>
                </w:tcPr>
                <w:p w14:paraId="3FA87073" w14:textId="1684C485" w:rsidR="007D2962" w:rsidRPr="00603DB2" w:rsidRDefault="007D2962" w:rsidP="007D2962">
                  <w:pPr>
                    <w:jc w:val="center"/>
                    <w:rPr>
                      <w:rFonts w:ascii="Arial" w:hAnsi="Arial" w:cs="Arial"/>
                    </w:rPr>
                  </w:pPr>
                  <w:r w:rsidRPr="00603DB2">
                    <w:rPr>
                      <w:rFonts w:ascii="Arial" w:hAnsi="Arial" w:cs="Arial"/>
                    </w:rPr>
                    <w:t>503</w:t>
                  </w:r>
                  <w:r>
                    <w:rPr>
                      <w:rFonts w:ascii="Arial" w:hAnsi="Arial" w:cs="Arial"/>
                    </w:rPr>
                    <w:t>6</w:t>
                  </w:r>
                  <w:r w:rsidRPr="00603DB2">
                    <w:rPr>
                      <w:rFonts w:ascii="Arial" w:hAnsi="Arial" w:cs="Arial"/>
                    </w:rPr>
                    <w:t>308</w:t>
                  </w:r>
                </w:p>
              </w:tc>
              <w:tc>
                <w:tcPr>
                  <w:tcW w:w="3190" w:type="dxa"/>
                  <w:vAlign w:val="center"/>
                </w:tcPr>
                <w:p w14:paraId="3BEED4D4" w14:textId="7B582F62" w:rsidR="007D2962" w:rsidRPr="00603DB2" w:rsidRDefault="007D2962" w:rsidP="007D2962">
                  <w:pPr>
                    <w:rPr>
                      <w:rFonts w:ascii="Arial" w:hAnsi="Arial" w:cs="Arial"/>
                    </w:rPr>
                  </w:pPr>
                  <w:r w:rsidRPr="00603DB2">
                    <w:rPr>
                      <w:rFonts w:ascii="Arial" w:hAnsi="Arial" w:cs="Arial"/>
                    </w:rPr>
                    <w:t>Bilgisayar Destekli Çizim</w:t>
                  </w:r>
                </w:p>
              </w:tc>
              <w:tc>
                <w:tcPr>
                  <w:tcW w:w="398" w:type="dxa"/>
                  <w:vAlign w:val="center"/>
                </w:tcPr>
                <w:p w14:paraId="546795D1" w14:textId="04975199" w:rsidR="007D2962" w:rsidRPr="00036F24" w:rsidRDefault="007D2962" w:rsidP="007D2962">
                  <w:pPr>
                    <w:jc w:val="center"/>
                    <w:rPr>
                      <w:rFonts w:ascii="Arial" w:hAnsi="Arial" w:cs="Arial"/>
                    </w:rPr>
                  </w:pPr>
                  <w:r>
                    <w:rPr>
                      <w:rFonts w:ascii="Arial" w:hAnsi="Arial" w:cs="Arial"/>
                    </w:rPr>
                    <w:t>4</w:t>
                  </w:r>
                </w:p>
              </w:tc>
              <w:tc>
                <w:tcPr>
                  <w:tcW w:w="427" w:type="dxa"/>
                  <w:vAlign w:val="center"/>
                </w:tcPr>
                <w:p w14:paraId="24EB53BC" w14:textId="3C221C5F" w:rsidR="007D2962" w:rsidRPr="00036F24" w:rsidRDefault="007D2962" w:rsidP="007D2962">
                  <w:pPr>
                    <w:jc w:val="center"/>
                    <w:rPr>
                      <w:rFonts w:ascii="Arial" w:hAnsi="Arial" w:cs="Arial"/>
                    </w:rPr>
                  </w:pPr>
                  <w:r>
                    <w:rPr>
                      <w:rFonts w:ascii="Arial" w:hAnsi="Arial" w:cs="Arial"/>
                    </w:rPr>
                    <w:t>0</w:t>
                  </w:r>
                </w:p>
              </w:tc>
              <w:tc>
                <w:tcPr>
                  <w:tcW w:w="752" w:type="dxa"/>
                  <w:vAlign w:val="center"/>
                </w:tcPr>
                <w:p w14:paraId="72F820D8" w14:textId="03A72E6C" w:rsidR="007D2962" w:rsidRPr="00036F24" w:rsidRDefault="007D2962" w:rsidP="007D2962">
                  <w:pPr>
                    <w:jc w:val="center"/>
                    <w:rPr>
                      <w:rFonts w:ascii="Arial" w:hAnsi="Arial" w:cs="Arial"/>
                    </w:rPr>
                  </w:pPr>
                  <w:r>
                    <w:rPr>
                      <w:rFonts w:ascii="Arial" w:hAnsi="Arial" w:cs="Arial"/>
                    </w:rPr>
                    <w:t>4</w:t>
                  </w:r>
                </w:p>
              </w:tc>
            </w:tr>
            <w:tr w:rsidR="007D2962" w:rsidRPr="00036F24" w14:paraId="1F7F07E1" w14:textId="77777777" w:rsidTr="00FE469C">
              <w:trPr>
                <w:trHeight w:val="365"/>
                <w:jc w:val="center"/>
              </w:trPr>
              <w:tc>
                <w:tcPr>
                  <w:tcW w:w="3009" w:type="dxa"/>
                  <w:vAlign w:val="center"/>
                </w:tcPr>
                <w:p w14:paraId="06AD7801" w14:textId="5C0F13C0" w:rsidR="007D2962" w:rsidRDefault="007D2962" w:rsidP="007D2962">
                  <w:pPr>
                    <w:jc w:val="both"/>
                    <w:rPr>
                      <w:rFonts w:ascii="Arial" w:hAnsi="Arial" w:cs="Arial"/>
                    </w:rPr>
                  </w:pPr>
                  <w:r>
                    <w:rPr>
                      <w:rFonts w:ascii="Arial" w:hAnsi="Arial" w:cs="Arial"/>
                    </w:rPr>
                    <w:t>Bilgisayar Programcılığı İÖ</w:t>
                  </w:r>
                </w:p>
              </w:tc>
              <w:tc>
                <w:tcPr>
                  <w:tcW w:w="1043" w:type="dxa"/>
                  <w:vAlign w:val="center"/>
                </w:tcPr>
                <w:p w14:paraId="47E16ADF" w14:textId="4703FF4D" w:rsidR="007D2962" w:rsidRPr="00603DB2" w:rsidRDefault="007D2962" w:rsidP="007D2962">
                  <w:pPr>
                    <w:jc w:val="center"/>
                    <w:rPr>
                      <w:rFonts w:ascii="Arial" w:hAnsi="Arial" w:cs="Arial"/>
                    </w:rPr>
                  </w:pPr>
                  <w:r>
                    <w:rPr>
                      <w:rFonts w:ascii="Arial" w:hAnsi="Arial" w:cs="Arial"/>
                    </w:rPr>
                    <w:t>B</w:t>
                  </w:r>
                </w:p>
              </w:tc>
              <w:tc>
                <w:tcPr>
                  <w:tcW w:w="1264" w:type="dxa"/>
                  <w:vAlign w:val="center"/>
                </w:tcPr>
                <w:p w14:paraId="2DCDC2CE" w14:textId="1EE74122" w:rsidR="007D2962" w:rsidRPr="00603DB2" w:rsidRDefault="007D2962" w:rsidP="007D2962">
                  <w:pPr>
                    <w:jc w:val="center"/>
                    <w:rPr>
                      <w:rFonts w:ascii="Arial" w:hAnsi="Arial" w:cs="Arial"/>
                    </w:rPr>
                  </w:pPr>
                  <w:r w:rsidRPr="00603DB2">
                    <w:rPr>
                      <w:rFonts w:ascii="Arial" w:hAnsi="Arial" w:cs="Arial"/>
                    </w:rPr>
                    <w:t>503</w:t>
                  </w:r>
                  <w:r>
                    <w:rPr>
                      <w:rFonts w:ascii="Arial" w:hAnsi="Arial" w:cs="Arial"/>
                    </w:rPr>
                    <w:t>6</w:t>
                  </w:r>
                  <w:r w:rsidRPr="00603DB2">
                    <w:rPr>
                      <w:rFonts w:ascii="Arial" w:hAnsi="Arial" w:cs="Arial"/>
                    </w:rPr>
                    <w:t>308</w:t>
                  </w:r>
                </w:p>
              </w:tc>
              <w:tc>
                <w:tcPr>
                  <w:tcW w:w="3190" w:type="dxa"/>
                  <w:vAlign w:val="center"/>
                </w:tcPr>
                <w:p w14:paraId="49B731DA" w14:textId="28BA7E55" w:rsidR="007D2962" w:rsidRPr="00603DB2" w:rsidRDefault="007D2962" w:rsidP="007D2962">
                  <w:pPr>
                    <w:rPr>
                      <w:rFonts w:ascii="Arial" w:hAnsi="Arial" w:cs="Arial"/>
                    </w:rPr>
                  </w:pPr>
                  <w:r w:rsidRPr="00603DB2">
                    <w:rPr>
                      <w:rFonts w:ascii="Arial" w:hAnsi="Arial" w:cs="Arial"/>
                    </w:rPr>
                    <w:t>Bilgisayar Destekli Çizim</w:t>
                  </w:r>
                </w:p>
              </w:tc>
              <w:tc>
                <w:tcPr>
                  <w:tcW w:w="398" w:type="dxa"/>
                  <w:vAlign w:val="center"/>
                </w:tcPr>
                <w:p w14:paraId="140049F2" w14:textId="5AA7051F" w:rsidR="007D2962" w:rsidRDefault="007D2962" w:rsidP="007D2962">
                  <w:pPr>
                    <w:jc w:val="center"/>
                    <w:rPr>
                      <w:rFonts w:ascii="Arial" w:hAnsi="Arial" w:cs="Arial"/>
                    </w:rPr>
                  </w:pPr>
                  <w:r>
                    <w:rPr>
                      <w:rFonts w:ascii="Arial" w:hAnsi="Arial" w:cs="Arial"/>
                    </w:rPr>
                    <w:t>4</w:t>
                  </w:r>
                </w:p>
              </w:tc>
              <w:tc>
                <w:tcPr>
                  <w:tcW w:w="427" w:type="dxa"/>
                  <w:vAlign w:val="center"/>
                </w:tcPr>
                <w:p w14:paraId="6A2182E8" w14:textId="547C6D3F" w:rsidR="007D2962" w:rsidRDefault="007D2962" w:rsidP="007D2962">
                  <w:pPr>
                    <w:jc w:val="center"/>
                    <w:rPr>
                      <w:rFonts w:ascii="Arial" w:hAnsi="Arial" w:cs="Arial"/>
                    </w:rPr>
                  </w:pPr>
                  <w:r>
                    <w:rPr>
                      <w:rFonts w:ascii="Arial" w:hAnsi="Arial" w:cs="Arial"/>
                    </w:rPr>
                    <w:t>0</w:t>
                  </w:r>
                </w:p>
              </w:tc>
              <w:tc>
                <w:tcPr>
                  <w:tcW w:w="752" w:type="dxa"/>
                  <w:vAlign w:val="center"/>
                </w:tcPr>
                <w:p w14:paraId="22A7EEC0" w14:textId="4477F4CF" w:rsidR="007D2962" w:rsidRDefault="007D2962" w:rsidP="007D2962">
                  <w:pPr>
                    <w:jc w:val="center"/>
                    <w:rPr>
                      <w:rFonts w:ascii="Arial" w:hAnsi="Arial" w:cs="Arial"/>
                    </w:rPr>
                  </w:pPr>
                  <w:r>
                    <w:rPr>
                      <w:rFonts w:ascii="Arial" w:hAnsi="Arial" w:cs="Arial"/>
                    </w:rPr>
                    <w:t>4</w:t>
                  </w:r>
                </w:p>
              </w:tc>
            </w:tr>
            <w:tr w:rsidR="007D2962" w:rsidRPr="00036F24" w14:paraId="6C15CD9F" w14:textId="77777777" w:rsidTr="00105087">
              <w:trPr>
                <w:trHeight w:val="365"/>
                <w:jc w:val="center"/>
              </w:trPr>
              <w:tc>
                <w:tcPr>
                  <w:tcW w:w="3009" w:type="dxa"/>
                  <w:vAlign w:val="center"/>
                </w:tcPr>
                <w:p w14:paraId="0A623559" w14:textId="77777777" w:rsidR="007D2962" w:rsidRPr="00036F24" w:rsidRDefault="007D2962" w:rsidP="007D2962">
                  <w:pPr>
                    <w:jc w:val="both"/>
                    <w:rPr>
                      <w:rFonts w:ascii="Arial" w:hAnsi="Arial" w:cs="Arial"/>
                      <w:sz w:val="20"/>
                      <w:szCs w:val="20"/>
                    </w:rPr>
                  </w:pPr>
                </w:p>
              </w:tc>
              <w:tc>
                <w:tcPr>
                  <w:tcW w:w="1043" w:type="dxa"/>
                </w:tcPr>
                <w:p w14:paraId="779A1AF1" w14:textId="77777777" w:rsidR="007D2962" w:rsidRPr="00036F24" w:rsidRDefault="007D2962" w:rsidP="007D2962">
                  <w:pPr>
                    <w:jc w:val="both"/>
                    <w:rPr>
                      <w:rFonts w:ascii="Arial" w:hAnsi="Arial" w:cs="Arial"/>
                    </w:rPr>
                  </w:pPr>
                </w:p>
              </w:tc>
              <w:tc>
                <w:tcPr>
                  <w:tcW w:w="1264" w:type="dxa"/>
                  <w:vAlign w:val="center"/>
                </w:tcPr>
                <w:p w14:paraId="74A55E10" w14:textId="3D36BA69" w:rsidR="007D2962" w:rsidRPr="00036F24" w:rsidRDefault="007D2962" w:rsidP="007D2962">
                  <w:pPr>
                    <w:jc w:val="both"/>
                    <w:rPr>
                      <w:rFonts w:ascii="Arial" w:hAnsi="Arial" w:cs="Arial"/>
                      <w:sz w:val="20"/>
                      <w:szCs w:val="20"/>
                    </w:rPr>
                  </w:pPr>
                </w:p>
              </w:tc>
              <w:tc>
                <w:tcPr>
                  <w:tcW w:w="4015" w:type="dxa"/>
                  <w:gridSpan w:val="3"/>
                  <w:vAlign w:val="center"/>
                </w:tcPr>
                <w:p w14:paraId="071677A3" w14:textId="77777777" w:rsidR="007D2962" w:rsidRPr="00036F24" w:rsidRDefault="007D2962" w:rsidP="007D2962">
                  <w:pPr>
                    <w:jc w:val="right"/>
                    <w:rPr>
                      <w:rFonts w:ascii="Arial" w:hAnsi="Arial" w:cs="Arial"/>
                      <w:b/>
                      <w:sz w:val="20"/>
                      <w:szCs w:val="20"/>
                    </w:rPr>
                  </w:pPr>
                  <w:r w:rsidRPr="00036F24">
                    <w:rPr>
                      <w:rFonts w:ascii="Arial" w:hAnsi="Arial" w:cs="Arial"/>
                      <w:b/>
                      <w:sz w:val="20"/>
                      <w:szCs w:val="20"/>
                    </w:rPr>
                    <w:t>TOPLAM</w:t>
                  </w:r>
                </w:p>
              </w:tc>
              <w:tc>
                <w:tcPr>
                  <w:tcW w:w="752" w:type="dxa"/>
                  <w:vAlign w:val="center"/>
                </w:tcPr>
                <w:p w14:paraId="03F86A61" w14:textId="30B36C77" w:rsidR="007D2962" w:rsidRPr="00036F24" w:rsidRDefault="007D2962" w:rsidP="007D2962">
                  <w:pPr>
                    <w:jc w:val="center"/>
                    <w:rPr>
                      <w:rFonts w:ascii="Arial" w:hAnsi="Arial" w:cs="Arial"/>
                      <w:b/>
                      <w:sz w:val="20"/>
                      <w:szCs w:val="20"/>
                    </w:rPr>
                  </w:pPr>
                  <w:r>
                    <w:rPr>
                      <w:rFonts w:ascii="Arial" w:hAnsi="Arial" w:cs="Arial"/>
                      <w:b/>
                      <w:sz w:val="20"/>
                      <w:szCs w:val="20"/>
                    </w:rPr>
                    <w:t>32</w:t>
                  </w:r>
                </w:p>
              </w:tc>
            </w:tr>
          </w:tbl>
          <w:p w14:paraId="5ABF74C7" w14:textId="77777777" w:rsidR="002F61B8" w:rsidRDefault="002F61B8" w:rsidP="002F61B8">
            <w:pPr>
              <w:jc w:val="both"/>
              <w:rPr>
                <w:rFonts w:ascii="Arial" w:hAnsi="Arial" w:cs="Arial"/>
                <w:b/>
              </w:rPr>
            </w:pPr>
          </w:p>
          <w:p w14:paraId="44DF9C9E" w14:textId="4C327145" w:rsidR="002F61B8" w:rsidRPr="00105087" w:rsidRDefault="002F61B8" w:rsidP="002F61B8">
            <w:pPr>
              <w:jc w:val="both"/>
              <w:rPr>
                <w:rFonts w:ascii="Arial" w:eastAsia="Times New Roman" w:hAnsi="Arial" w:cs="Arial"/>
                <w:b/>
                <w:lang w:eastAsia="en-US"/>
              </w:rPr>
            </w:pPr>
            <w:r w:rsidRPr="00105087">
              <w:rPr>
                <w:rFonts w:ascii="Arial" w:hAnsi="Arial" w:cs="Arial"/>
                <w:b/>
              </w:rPr>
              <w:t xml:space="preserve">2021-2022 </w:t>
            </w:r>
            <w:r>
              <w:rPr>
                <w:rFonts w:ascii="Arial" w:hAnsi="Arial" w:cs="Arial"/>
                <w:b/>
              </w:rPr>
              <w:t>BAHAR</w:t>
            </w:r>
            <w:r w:rsidRPr="00105087">
              <w:rPr>
                <w:rFonts w:ascii="Arial" w:hAnsi="Arial" w:cs="Arial"/>
                <w:b/>
              </w:rPr>
              <w:t>-Levent CİVCİK</w:t>
            </w:r>
          </w:p>
          <w:tbl>
            <w:tblPr>
              <w:tblStyle w:val="TabloKlavuzu"/>
              <w:tblW w:w="0" w:type="auto"/>
              <w:jc w:val="center"/>
              <w:tblLook w:val="04A0" w:firstRow="1" w:lastRow="0" w:firstColumn="1" w:lastColumn="0" w:noHBand="0" w:noVBand="1"/>
            </w:tblPr>
            <w:tblGrid>
              <w:gridCol w:w="3009"/>
              <w:gridCol w:w="1043"/>
              <w:gridCol w:w="1264"/>
              <w:gridCol w:w="3190"/>
              <w:gridCol w:w="398"/>
              <w:gridCol w:w="427"/>
              <w:gridCol w:w="752"/>
            </w:tblGrid>
            <w:tr w:rsidR="002F61B8" w:rsidRPr="00036F24" w14:paraId="7D9A3951" w14:textId="77777777" w:rsidTr="00CC3EDF">
              <w:trPr>
                <w:trHeight w:val="365"/>
                <w:jc w:val="center"/>
              </w:trPr>
              <w:tc>
                <w:tcPr>
                  <w:tcW w:w="3009" w:type="dxa"/>
                  <w:vAlign w:val="center"/>
                </w:tcPr>
                <w:p w14:paraId="51883795"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Programı</w:t>
                  </w:r>
                </w:p>
              </w:tc>
              <w:tc>
                <w:tcPr>
                  <w:tcW w:w="1043" w:type="dxa"/>
                  <w:vAlign w:val="center"/>
                </w:tcPr>
                <w:p w14:paraId="71C93554" w14:textId="77777777" w:rsidR="002F61B8" w:rsidRPr="00105087" w:rsidRDefault="002F61B8" w:rsidP="002F61B8">
                  <w:pPr>
                    <w:jc w:val="center"/>
                    <w:rPr>
                      <w:rFonts w:ascii="Arial" w:hAnsi="Arial" w:cs="Arial"/>
                      <w:b/>
                      <w:sz w:val="20"/>
                      <w:szCs w:val="20"/>
                    </w:rPr>
                  </w:pPr>
                  <w:r>
                    <w:rPr>
                      <w:rFonts w:ascii="Arial" w:hAnsi="Arial" w:cs="Arial"/>
                      <w:b/>
                      <w:sz w:val="20"/>
                      <w:szCs w:val="20"/>
                    </w:rPr>
                    <w:t>Şube</w:t>
                  </w:r>
                </w:p>
              </w:tc>
              <w:tc>
                <w:tcPr>
                  <w:tcW w:w="1264" w:type="dxa"/>
                  <w:vAlign w:val="center"/>
                </w:tcPr>
                <w:p w14:paraId="4F0FCE6D" w14:textId="77777777" w:rsidR="002F61B8" w:rsidRPr="00036F24" w:rsidRDefault="002F61B8" w:rsidP="002F61B8">
                  <w:pPr>
                    <w:jc w:val="center"/>
                    <w:rPr>
                      <w:rFonts w:ascii="Arial" w:hAnsi="Arial" w:cs="Arial"/>
                      <w:b/>
                      <w:sz w:val="20"/>
                      <w:szCs w:val="20"/>
                    </w:rPr>
                  </w:pPr>
                  <w:r w:rsidRPr="00036F24">
                    <w:rPr>
                      <w:rFonts w:ascii="Arial" w:hAnsi="Arial" w:cs="Arial"/>
                      <w:b/>
                      <w:sz w:val="20"/>
                      <w:szCs w:val="20"/>
                    </w:rPr>
                    <w:t>Ders Kodu</w:t>
                  </w:r>
                </w:p>
              </w:tc>
              <w:tc>
                <w:tcPr>
                  <w:tcW w:w="3190" w:type="dxa"/>
                  <w:vAlign w:val="center"/>
                </w:tcPr>
                <w:p w14:paraId="2C6F0FA1"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Dersin Adı</w:t>
                  </w:r>
                </w:p>
              </w:tc>
              <w:tc>
                <w:tcPr>
                  <w:tcW w:w="398" w:type="dxa"/>
                  <w:vAlign w:val="center"/>
                </w:tcPr>
                <w:p w14:paraId="3BB759C6"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T</w:t>
                  </w:r>
                </w:p>
              </w:tc>
              <w:tc>
                <w:tcPr>
                  <w:tcW w:w="427" w:type="dxa"/>
                  <w:vAlign w:val="center"/>
                </w:tcPr>
                <w:p w14:paraId="03FBC2F2"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U</w:t>
                  </w:r>
                </w:p>
              </w:tc>
              <w:tc>
                <w:tcPr>
                  <w:tcW w:w="752" w:type="dxa"/>
                  <w:vAlign w:val="center"/>
                </w:tcPr>
                <w:p w14:paraId="6C72725D"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Saat</w:t>
                  </w:r>
                </w:p>
              </w:tc>
            </w:tr>
            <w:tr w:rsidR="002F61B8" w:rsidRPr="00036F24" w14:paraId="5BECE1C3" w14:textId="77777777" w:rsidTr="00CC3EDF">
              <w:trPr>
                <w:trHeight w:val="365"/>
                <w:jc w:val="center"/>
              </w:trPr>
              <w:tc>
                <w:tcPr>
                  <w:tcW w:w="3009" w:type="dxa"/>
                  <w:vAlign w:val="center"/>
                </w:tcPr>
                <w:p w14:paraId="2095C90C" w14:textId="77777777" w:rsidR="002F61B8" w:rsidRPr="00036F24" w:rsidRDefault="002F61B8" w:rsidP="002F61B8">
                  <w:pPr>
                    <w:jc w:val="both"/>
                    <w:rPr>
                      <w:rFonts w:ascii="Arial" w:hAnsi="Arial" w:cs="Arial"/>
                      <w:sz w:val="20"/>
                      <w:szCs w:val="20"/>
                    </w:rPr>
                  </w:pPr>
                  <w:r>
                    <w:rPr>
                      <w:rFonts w:ascii="Arial" w:hAnsi="Arial" w:cs="Arial"/>
                    </w:rPr>
                    <w:t>Bilgisayar Programcılığı</w:t>
                  </w:r>
                </w:p>
              </w:tc>
              <w:tc>
                <w:tcPr>
                  <w:tcW w:w="1043" w:type="dxa"/>
                  <w:vAlign w:val="center"/>
                </w:tcPr>
                <w:p w14:paraId="2D4E8523" w14:textId="77777777" w:rsidR="002F61B8" w:rsidRPr="008369C8" w:rsidRDefault="002F61B8" w:rsidP="002F61B8">
                  <w:pPr>
                    <w:jc w:val="center"/>
                    <w:rPr>
                      <w:rFonts w:ascii="Arial" w:hAnsi="Arial" w:cs="Arial"/>
                    </w:rPr>
                  </w:pPr>
                  <w:r>
                    <w:rPr>
                      <w:rFonts w:ascii="Arial" w:hAnsi="Arial" w:cs="Arial"/>
                    </w:rPr>
                    <w:t>A</w:t>
                  </w:r>
                </w:p>
              </w:tc>
              <w:tc>
                <w:tcPr>
                  <w:tcW w:w="1264" w:type="dxa"/>
                  <w:vAlign w:val="center"/>
                </w:tcPr>
                <w:p w14:paraId="385656E6" w14:textId="1D5476DB" w:rsidR="002F61B8" w:rsidRPr="008369C8" w:rsidRDefault="002F61B8" w:rsidP="002F61B8">
                  <w:pPr>
                    <w:jc w:val="center"/>
                    <w:rPr>
                      <w:rFonts w:ascii="Arial" w:hAnsi="Arial" w:cs="Arial"/>
                    </w:rPr>
                  </w:pPr>
                  <w:r w:rsidRPr="00F12DEE">
                    <w:rPr>
                      <w:rFonts w:ascii="Arial" w:hAnsi="Arial" w:cs="Arial"/>
                    </w:rPr>
                    <w:t>5035403</w:t>
                  </w:r>
                </w:p>
              </w:tc>
              <w:tc>
                <w:tcPr>
                  <w:tcW w:w="3190" w:type="dxa"/>
                  <w:vAlign w:val="center"/>
                </w:tcPr>
                <w:p w14:paraId="63507E75" w14:textId="401711F3" w:rsidR="002F61B8" w:rsidRPr="00036F24" w:rsidRDefault="002F61B8" w:rsidP="002F61B8">
                  <w:pPr>
                    <w:rPr>
                      <w:rFonts w:ascii="Arial" w:hAnsi="Arial" w:cs="Arial"/>
                      <w:sz w:val="20"/>
                      <w:szCs w:val="20"/>
                    </w:rPr>
                  </w:pPr>
                  <w:r w:rsidRPr="00F12DEE">
                    <w:rPr>
                      <w:rFonts w:ascii="Arial" w:hAnsi="Arial" w:cs="Arial"/>
                    </w:rPr>
                    <w:t>Sistem Analizi ve Tasarımı</w:t>
                  </w:r>
                </w:p>
              </w:tc>
              <w:tc>
                <w:tcPr>
                  <w:tcW w:w="398" w:type="dxa"/>
                  <w:vAlign w:val="center"/>
                </w:tcPr>
                <w:p w14:paraId="22104498" w14:textId="5C84749E" w:rsidR="002F61B8" w:rsidRPr="00603DB2" w:rsidRDefault="002F61B8" w:rsidP="002F61B8">
                  <w:pPr>
                    <w:jc w:val="center"/>
                    <w:rPr>
                      <w:rFonts w:ascii="Arial" w:hAnsi="Arial" w:cs="Arial"/>
                    </w:rPr>
                  </w:pPr>
                  <w:r>
                    <w:rPr>
                      <w:rFonts w:ascii="Arial" w:hAnsi="Arial" w:cs="Arial"/>
                    </w:rPr>
                    <w:t>6</w:t>
                  </w:r>
                </w:p>
              </w:tc>
              <w:tc>
                <w:tcPr>
                  <w:tcW w:w="427" w:type="dxa"/>
                  <w:vAlign w:val="center"/>
                </w:tcPr>
                <w:p w14:paraId="652438E2" w14:textId="77777777" w:rsidR="002F61B8" w:rsidRPr="00603DB2" w:rsidRDefault="002F61B8" w:rsidP="002F61B8">
                  <w:pPr>
                    <w:jc w:val="center"/>
                    <w:rPr>
                      <w:rFonts w:ascii="Arial" w:hAnsi="Arial" w:cs="Arial"/>
                    </w:rPr>
                  </w:pPr>
                  <w:r>
                    <w:rPr>
                      <w:rFonts w:ascii="Arial" w:hAnsi="Arial" w:cs="Arial"/>
                    </w:rPr>
                    <w:t>0</w:t>
                  </w:r>
                </w:p>
              </w:tc>
              <w:tc>
                <w:tcPr>
                  <w:tcW w:w="752" w:type="dxa"/>
                  <w:vAlign w:val="center"/>
                </w:tcPr>
                <w:p w14:paraId="39A722C0" w14:textId="5358CF4B" w:rsidR="002F61B8" w:rsidRPr="00603DB2" w:rsidRDefault="002F61B8" w:rsidP="002F61B8">
                  <w:pPr>
                    <w:jc w:val="center"/>
                    <w:rPr>
                      <w:rFonts w:ascii="Arial" w:hAnsi="Arial" w:cs="Arial"/>
                    </w:rPr>
                  </w:pPr>
                  <w:r>
                    <w:rPr>
                      <w:rFonts w:ascii="Arial" w:hAnsi="Arial" w:cs="Arial"/>
                    </w:rPr>
                    <w:t>6</w:t>
                  </w:r>
                </w:p>
              </w:tc>
            </w:tr>
            <w:tr w:rsidR="002F61B8" w:rsidRPr="00036F24" w14:paraId="6D576AC5" w14:textId="77777777" w:rsidTr="00CC3EDF">
              <w:trPr>
                <w:trHeight w:val="365"/>
                <w:jc w:val="center"/>
              </w:trPr>
              <w:tc>
                <w:tcPr>
                  <w:tcW w:w="3009" w:type="dxa"/>
                  <w:vAlign w:val="center"/>
                </w:tcPr>
                <w:p w14:paraId="299DD0A8" w14:textId="77777777" w:rsidR="002F61B8" w:rsidRDefault="002F61B8" w:rsidP="002F61B8">
                  <w:pPr>
                    <w:jc w:val="both"/>
                    <w:rPr>
                      <w:rFonts w:ascii="Arial" w:hAnsi="Arial" w:cs="Arial"/>
                    </w:rPr>
                  </w:pPr>
                  <w:r>
                    <w:rPr>
                      <w:rFonts w:ascii="Arial" w:hAnsi="Arial" w:cs="Arial"/>
                    </w:rPr>
                    <w:t>Bilgisayar Programcılığı</w:t>
                  </w:r>
                </w:p>
              </w:tc>
              <w:tc>
                <w:tcPr>
                  <w:tcW w:w="1043" w:type="dxa"/>
                  <w:vAlign w:val="center"/>
                </w:tcPr>
                <w:p w14:paraId="265A7634" w14:textId="77777777" w:rsidR="002F61B8" w:rsidRDefault="002F61B8" w:rsidP="002F61B8">
                  <w:pPr>
                    <w:jc w:val="center"/>
                    <w:rPr>
                      <w:rFonts w:ascii="Arial" w:hAnsi="Arial" w:cs="Arial"/>
                    </w:rPr>
                  </w:pPr>
                  <w:r>
                    <w:rPr>
                      <w:rFonts w:ascii="Arial" w:hAnsi="Arial" w:cs="Arial"/>
                    </w:rPr>
                    <w:t>B</w:t>
                  </w:r>
                </w:p>
              </w:tc>
              <w:tc>
                <w:tcPr>
                  <w:tcW w:w="1264" w:type="dxa"/>
                  <w:vAlign w:val="center"/>
                </w:tcPr>
                <w:p w14:paraId="77757311" w14:textId="28E6A064" w:rsidR="002F61B8" w:rsidRPr="008369C8" w:rsidRDefault="002F61B8" w:rsidP="002F61B8">
                  <w:pPr>
                    <w:jc w:val="center"/>
                    <w:rPr>
                      <w:rFonts w:ascii="Arial" w:hAnsi="Arial" w:cs="Arial"/>
                    </w:rPr>
                  </w:pPr>
                  <w:r w:rsidRPr="00F12DEE">
                    <w:rPr>
                      <w:rFonts w:ascii="Arial" w:hAnsi="Arial" w:cs="Arial"/>
                    </w:rPr>
                    <w:t>5035403</w:t>
                  </w:r>
                </w:p>
              </w:tc>
              <w:tc>
                <w:tcPr>
                  <w:tcW w:w="3190" w:type="dxa"/>
                  <w:vAlign w:val="center"/>
                </w:tcPr>
                <w:p w14:paraId="6FCC4CA2" w14:textId="20319250" w:rsidR="002F61B8" w:rsidRPr="008369C8" w:rsidRDefault="002F61B8" w:rsidP="002F61B8">
                  <w:pPr>
                    <w:rPr>
                      <w:rFonts w:ascii="Arial" w:hAnsi="Arial" w:cs="Arial"/>
                    </w:rPr>
                  </w:pPr>
                  <w:r w:rsidRPr="00F12DEE">
                    <w:rPr>
                      <w:rFonts w:ascii="Arial" w:hAnsi="Arial" w:cs="Arial"/>
                    </w:rPr>
                    <w:t>Sistem Analizi ve Tasarımı</w:t>
                  </w:r>
                </w:p>
              </w:tc>
              <w:tc>
                <w:tcPr>
                  <w:tcW w:w="398" w:type="dxa"/>
                  <w:vAlign w:val="center"/>
                </w:tcPr>
                <w:p w14:paraId="0BA4CDA1" w14:textId="6C6CAFE4" w:rsidR="002F61B8" w:rsidRDefault="002F61B8" w:rsidP="002F61B8">
                  <w:pPr>
                    <w:jc w:val="center"/>
                    <w:rPr>
                      <w:rFonts w:ascii="Arial" w:hAnsi="Arial" w:cs="Arial"/>
                    </w:rPr>
                  </w:pPr>
                  <w:r>
                    <w:rPr>
                      <w:rFonts w:ascii="Arial" w:hAnsi="Arial" w:cs="Arial"/>
                    </w:rPr>
                    <w:t>6</w:t>
                  </w:r>
                </w:p>
              </w:tc>
              <w:tc>
                <w:tcPr>
                  <w:tcW w:w="427" w:type="dxa"/>
                  <w:vAlign w:val="center"/>
                </w:tcPr>
                <w:p w14:paraId="4C7146D2" w14:textId="66F09A8E" w:rsidR="002F61B8" w:rsidRDefault="002F61B8" w:rsidP="002F61B8">
                  <w:pPr>
                    <w:jc w:val="center"/>
                    <w:rPr>
                      <w:rFonts w:ascii="Arial" w:hAnsi="Arial" w:cs="Arial"/>
                    </w:rPr>
                  </w:pPr>
                  <w:r>
                    <w:rPr>
                      <w:rFonts w:ascii="Arial" w:hAnsi="Arial" w:cs="Arial"/>
                    </w:rPr>
                    <w:t>0</w:t>
                  </w:r>
                </w:p>
              </w:tc>
              <w:tc>
                <w:tcPr>
                  <w:tcW w:w="752" w:type="dxa"/>
                  <w:vAlign w:val="center"/>
                </w:tcPr>
                <w:p w14:paraId="30B6BC02" w14:textId="66DAF687" w:rsidR="002F61B8" w:rsidRDefault="002F61B8" w:rsidP="002F61B8">
                  <w:pPr>
                    <w:jc w:val="center"/>
                    <w:rPr>
                      <w:rFonts w:ascii="Arial" w:hAnsi="Arial" w:cs="Arial"/>
                    </w:rPr>
                  </w:pPr>
                  <w:r>
                    <w:rPr>
                      <w:rFonts w:ascii="Arial" w:hAnsi="Arial" w:cs="Arial"/>
                    </w:rPr>
                    <w:t>6</w:t>
                  </w:r>
                </w:p>
              </w:tc>
            </w:tr>
            <w:tr w:rsidR="002F61B8" w:rsidRPr="00036F24" w14:paraId="6E894EF3" w14:textId="77777777" w:rsidTr="00CC3EDF">
              <w:trPr>
                <w:trHeight w:val="365"/>
                <w:jc w:val="center"/>
              </w:trPr>
              <w:tc>
                <w:tcPr>
                  <w:tcW w:w="3009" w:type="dxa"/>
                  <w:vAlign w:val="center"/>
                </w:tcPr>
                <w:p w14:paraId="4DA803CC" w14:textId="77777777" w:rsidR="002F61B8" w:rsidRDefault="002F61B8" w:rsidP="002F61B8">
                  <w:pPr>
                    <w:jc w:val="both"/>
                    <w:rPr>
                      <w:rFonts w:ascii="Arial" w:hAnsi="Arial" w:cs="Arial"/>
                    </w:rPr>
                  </w:pPr>
                  <w:r>
                    <w:rPr>
                      <w:rFonts w:ascii="Arial" w:hAnsi="Arial" w:cs="Arial"/>
                    </w:rPr>
                    <w:t>Bilgisayar Programcılığı İÖ</w:t>
                  </w:r>
                </w:p>
              </w:tc>
              <w:tc>
                <w:tcPr>
                  <w:tcW w:w="1043" w:type="dxa"/>
                  <w:vAlign w:val="center"/>
                </w:tcPr>
                <w:p w14:paraId="41A6893E" w14:textId="77777777" w:rsidR="002F61B8" w:rsidRPr="008369C8" w:rsidRDefault="002F61B8" w:rsidP="002F61B8">
                  <w:pPr>
                    <w:jc w:val="center"/>
                    <w:rPr>
                      <w:rFonts w:ascii="Arial" w:hAnsi="Arial" w:cs="Arial"/>
                    </w:rPr>
                  </w:pPr>
                  <w:r>
                    <w:rPr>
                      <w:rFonts w:ascii="Arial" w:hAnsi="Arial" w:cs="Arial"/>
                    </w:rPr>
                    <w:t>A</w:t>
                  </w:r>
                </w:p>
              </w:tc>
              <w:tc>
                <w:tcPr>
                  <w:tcW w:w="1264" w:type="dxa"/>
                  <w:vAlign w:val="center"/>
                </w:tcPr>
                <w:p w14:paraId="2CEBEB16" w14:textId="2E55F519" w:rsidR="002F61B8" w:rsidRPr="008369C8" w:rsidRDefault="002F61B8" w:rsidP="002F61B8">
                  <w:pPr>
                    <w:jc w:val="center"/>
                    <w:rPr>
                      <w:rFonts w:ascii="Arial" w:hAnsi="Arial" w:cs="Arial"/>
                    </w:rPr>
                  </w:pPr>
                  <w:r w:rsidRPr="00F12DEE">
                    <w:rPr>
                      <w:rFonts w:ascii="Arial" w:hAnsi="Arial" w:cs="Arial"/>
                    </w:rPr>
                    <w:t>503</w:t>
                  </w:r>
                  <w:r>
                    <w:rPr>
                      <w:rFonts w:ascii="Arial" w:hAnsi="Arial" w:cs="Arial"/>
                    </w:rPr>
                    <w:t>6</w:t>
                  </w:r>
                  <w:r w:rsidRPr="00F12DEE">
                    <w:rPr>
                      <w:rFonts w:ascii="Arial" w:hAnsi="Arial" w:cs="Arial"/>
                    </w:rPr>
                    <w:t>403</w:t>
                  </w:r>
                </w:p>
              </w:tc>
              <w:tc>
                <w:tcPr>
                  <w:tcW w:w="3190" w:type="dxa"/>
                  <w:vAlign w:val="center"/>
                </w:tcPr>
                <w:p w14:paraId="71A6837B" w14:textId="0B501B9D" w:rsidR="002F61B8" w:rsidRPr="008369C8" w:rsidRDefault="002F61B8" w:rsidP="002F61B8">
                  <w:pPr>
                    <w:rPr>
                      <w:rFonts w:ascii="Arial" w:hAnsi="Arial" w:cs="Arial"/>
                    </w:rPr>
                  </w:pPr>
                  <w:r w:rsidRPr="00F12DEE">
                    <w:rPr>
                      <w:rFonts w:ascii="Arial" w:hAnsi="Arial" w:cs="Arial"/>
                    </w:rPr>
                    <w:t>Sistem Analizi ve Tasarımı</w:t>
                  </w:r>
                </w:p>
              </w:tc>
              <w:tc>
                <w:tcPr>
                  <w:tcW w:w="398" w:type="dxa"/>
                  <w:vAlign w:val="center"/>
                </w:tcPr>
                <w:p w14:paraId="1C0EF362" w14:textId="56AACC1F" w:rsidR="002F61B8" w:rsidRPr="00036F24" w:rsidRDefault="002F61B8" w:rsidP="002F61B8">
                  <w:pPr>
                    <w:jc w:val="center"/>
                    <w:rPr>
                      <w:rFonts w:ascii="Arial" w:hAnsi="Arial" w:cs="Arial"/>
                    </w:rPr>
                  </w:pPr>
                  <w:r>
                    <w:rPr>
                      <w:rFonts w:ascii="Arial" w:hAnsi="Arial" w:cs="Arial"/>
                    </w:rPr>
                    <w:t>6</w:t>
                  </w:r>
                </w:p>
              </w:tc>
              <w:tc>
                <w:tcPr>
                  <w:tcW w:w="427" w:type="dxa"/>
                  <w:vAlign w:val="center"/>
                </w:tcPr>
                <w:p w14:paraId="049BA716" w14:textId="62638176" w:rsidR="002F61B8" w:rsidRPr="00036F24" w:rsidRDefault="002F61B8" w:rsidP="002F61B8">
                  <w:pPr>
                    <w:jc w:val="center"/>
                    <w:rPr>
                      <w:rFonts w:ascii="Arial" w:hAnsi="Arial" w:cs="Arial"/>
                    </w:rPr>
                  </w:pPr>
                  <w:r>
                    <w:rPr>
                      <w:rFonts w:ascii="Arial" w:hAnsi="Arial" w:cs="Arial"/>
                    </w:rPr>
                    <w:t>0</w:t>
                  </w:r>
                </w:p>
              </w:tc>
              <w:tc>
                <w:tcPr>
                  <w:tcW w:w="752" w:type="dxa"/>
                  <w:vAlign w:val="center"/>
                </w:tcPr>
                <w:p w14:paraId="6265981C" w14:textId="73849A25" w:rsidR="002F61B8" w:rsidRPr="00036F24" w:rsidRDefault="002F61B8" w:rsidP="002F61B8">
                  <w:pPr>
                    <w:jc w:val="center"/>
                    <w:rPr>
                      <w:rFonts w:ascii="Arial" w:hAnsi="Arial" w:cs="Arial"/>
                    </w:rPr>
                  </w:pPr>
                  <w:r>
                    <w:rPr>
                      <w:rFonts w:ascii="Arial" w:hAnsi="Arial" w:cs="Arial"/>
                    </w:rPr>
                    <w:t>6</w:t>
                  </w:r>
                </w:p>
              </w:tc>
            </w:tr>
            <w:tr w:rsidR="002F61B8" w:rsidRPr="00036F24" w14:paraId="2AC720CC" w14:textId="77777777" w:rsidTr="00CC3EDF">
              <w:trPr>
                <w:trHeight w:val="365"/>
                <w:jc w:val="center"/>
              </w:trPr>
              <w:tc>
                <w:tcPr>
                  <w:tcW w:w="3009" w:type="dxa"/>
                  <w:vAlign w:val="center"/>
                </w:tcPr>
                <w:p w14:paraId="24A6A5E2" w14:textId="77777777" w:rsidR="002F61B8" w:rsidRDefault="002F61B8" w:rsidP="002F61B8">
                  <w:pPr>
                    <w:jc w:val="both"/>
                    <w:rPr>
                      <w:rFonts w:ascii="Arial" w:hAnsi="Arial" w:cs="Arial"/>
                    </w:rPr>
                  </w:pPr>
                  <w:r>
                    <w:rPr>
                      <w:rFonts w:ascii="Arial" w:hAnsi="Arial" w:cs="Arial"/>
                    </w:rPr>
                    <w:t>Bilgisayar Programcılığı İÖ</w:t>
                  </w:r>
                </w:p>
              </w:tc>
              <w:tc>
                <w:tcPr>
                  <w:tcW w:w="1043" w:type="dxa"/>
                  <w:vAlign w:val="center"/>
                </w:tcPr>
                <w:p w14:paraId="28368E45" w14:textId="77777777" w:rsidR="002F61B8" w:rsidRPr="008369C8" w:rsidRDefault="002F61B8" w:rsidP="002F61B8">
                  <w:pPr>
                    <w:jc w:val="center"/>
                    <w:rPr>
                      <w:rFonts w:ascii="Arial" w:hAnsi="Arial" w:cs="Arial"/>
                    </w:rPr>
                  </w:pPr>
                  <w:r>
                    <w:rPr>
                      <w:rFonts w:ascii="Arial" w:hAnsi="Arial" w:cs="Arial"/>
                    </w:rPr>
                    <w:t>B</w:t>
                  </w:r>
                </w:p>
              </w:tc>
              <w:tc>
                <w:tcPr>
                  <w:tcW w:w="1264" w:type="dxa"/>
                  <w:vAlign w:val="center"/>
                </w:tcPr>
                <w:p w14:paraId="4FFCA543" w14:textId="0520B2B5" w:rsidR="002F61B8" w:rsidRPr="008369C8" w:rsidRDefault="002F61B8" w:rsidP="002F61B8">
                  <w:pPr>
                    <w:jc w:val="center"/>
                    <w:rPr>
                      <w:rFonts w:ascii="Arial" w:hAnsi="Arial" w:cs="Arial"/>
                    </w:rPr>
                  </w:pPr>
                  <w:r w:rsidRPr="00F12DEE">
                    <w:rPr>
                      <w:rFonts w:ascii="Arial" w:hAnsi="Arial" w:cs="Arial"/>
                    </w:rPr>
                    <w:t>503</w:t>
                  </w:r>
                  <w:r>
                    <w:rPr>
                      <w:rFonts w:ascii="Arial" w:hAnsi="Arial" w:cs="Arial"/>
                    </w:rPr>
                    <w:t>6</w:t>
                  </w:r>
                  <w:r w:rsidRPr="00F12DEE">
                    <w:rPr>
                      <w:rFonts w:ascii="Arial" w:hAnsi="Arial" w:cs="Arial"/>
                    </w:rPr>
                    <w:t>403</w:t>
                  </w:r>
                </w:p>
              </w:tc>
              <w:tc>
                <w:tcPr>
                  <w:tcW w:w="3190" w:type="dxa"/>
                  <w:vAlign w:val="center"/>
                </w:tcPr>
                <w:p w14:paraId="2A5CDE06" w14:textId="2F17A22F" w:rsidR="002F61B8" w:rsidRPr="008369C8" w:rsidRDefault="002F61B8" w:rsidP="002F61B8">
                  <w:pPr>
                    <w:rPr>
                      <w:rFonts w:ascii="Arial" w:hAnsi="Arial" w:cs="Arial"/>
                    </w:rPr>
                  </w:pPr>
                  <w:r w:rsidRPr="00F12DEE">
                    <w:rPr>
                      <w:rFonts w:ascii="Arial" w:hAnsi="Arial" w:cs="Arial"/>
                    </w:rPr>
                    <w:t>Sistem Analizi ve Tasarımı</w:t>
                  </w:r>
                </w:p>
              </w:tc>
              <w:tc>
                <w:tcPr>
                  <w:tcW w:w="398" w:type="dxa"/>
                  <w:vAlign w:val="center"/>
                </w:tcPr>
                <w:p w14:paraId="47BE481F" w14:textId="30F9AD30" w:rsidR="002F61B8" w:rsidRDefault="002F61B8" w:rsidP="002F61B8">
                  <w:pPr>
                    <w:jc w:val="center"/>
                    <w:rPr>
                      <w:rFonts w:ascii="Arial" w:hAnsi="Arial" w:cs="Arial"/>
                    </w:rPr>
                  </w:pPr>
                  <w:r>
                    <w:rPr>
                      <w:rFonts w:ascii="Arial" w:hAnsi="Arial" w:cs="Arial"/>
                    </w:rPr>
                    <w:t>6</w:t>
                  </w:r>
                </w:p>
              </w:tc>
              <w:tc>
                <w:tcPr>
                  <w:tcW w:w="427" w:type="dxa"/>
                  <w:vAlign w:val="center"/>
                </w:tcPr>
                <w:p w14:paraId="69E1B316" w14:textId="466A2D79" w:rsidR="002F61B8" w:rsidRDefault="002F61B8" w:rsidP="002F61B8">
                  <w:pPr>
                    <w:jc w:val="center"/>
                    <w:rPr>
                      <w:rFonts w:ascii="Arial" w:hAnsi="Arial" w:cs="Arial"/>
                    </w:rPr>
                  </w:pPr>
                  <w:r>
                    <w:rPr>
                      <w:rFonts w:ascii="Arial" w:hAnsi="Arial" w:cs="Arial"/>
                    </w:rPr>
                    <w:t>0</w:t>
                  </w:r>
                </w:p>
              </w:tc>
              <w:tc>
                <w:tcPr>
                  <w:tcW w:w="752" w:type="dxa"/>
                  <w:vAlign w:val="center"/>
                </w:tcPr>
                <w:p w14:paraId="12A04D6E" w14:textId="501C5292" w:rsidR="002F61B8" w:rsidRDefault="002F61B8" w:rsidP="002F61B8">
                  <w:pPr>
                    <w:jc w:val="center"/>
                    <w:rPr>
                      <w:rFonts w:ascii="Arial" w:hAnsi="Arial" w:cs="Arial"/>
                    </w:rPr>
                  </w:pPr>
                  <w:r>
                    <w:rPr>
                      <w:rFonts w:ascii="Arial" w:hAnsi="Arial" w:cs="Arial"/>
                    </w:rPr>
                    <w:t>6</w:t>
                  </w:r>
                </w:p>
              </w:tc>
            </w:tr>
            <w:tr w:rsidR="002F61B8" w:rsidRPr="00036F24" w14:paraId="5F812313" w14:textId="77777777" w:rsidTr="00CC3EDF">
              <w:trPr>
                <w:trHeight w:val="365"/>
                <w:jc w:val="center"/>
              </w:trPr>
              <w:tc>
                <w:tcPr>
                  <w:tcW w:w="3009" w:type="dxa"/>
                  <w:vAlign w:val="center"/>
                </w:tcPr>
                <w:p w14:paraId="0728EB41" w14:textId="77777777" w:rsidR="002F61B8" w:rsidRPr="00036F24" w:rsidRDefault="002F61B8" w:rsidP="002F61B8">
                  <w:pPr>
                    <w:jc w:val="both"/>
                    <w:rPr>
                      <w:rFonts w:ascii="Arial" w:hAnsi="Arial" w:cs="Arial"/>
                      <w:sz w:val="20"/>
                      <w:szCs w:val="20"/>
                    </w:rPr>
                  </w:pPr>
                </w:p>
              </w:tc>
              <w:tc>
                <w:tcPr>
                  <w:tcW w:w="1043" w:type="dxa"/>
                </w:tcPr>
                <w:p w14:paraId="47D5E3F2" w14:textId="77777777" w:rsidR="002F61B8" w:rsidRPr="00036F24" w:rsidRDefault="002F61B8" w:rsidP="002F61B8">
                  <w:pPr>
                    <w:jc w:val="both"/>
                    <w:rPr>
                      <w:rFonts w:ascii="Arial" w:hAnsi="Arial" w:cs="Arial"/>
                    </w:rPr>
                  </w:pPr>
                </w:p>
              </w:tc>
              <w:tc>
                <w:tcPr>
                  <w:tcW w:w="1264" w:type="dxa"/>
                  <w:vAlign w:val="center"/>
                </w:tcPr>
                <w:p w14:paraId="739691C1" w14:textId="77777777" w:rsidR="002F61B8" w:rsidRPr="00036F24" w:rsidRDefault="002F61B8" w:rsidP="002F61B8">
                  <w:pPr>
                    <w:jc w:val="both"/>
                    <w:rPr>
                      <w:rFonts w:ascii="Arial" w:hAnsi="Arial" w:cs="Arial"/>
                      <w:sz w:val="20"/>
                      <w:szCs w:val="20"/>
                    </w:rPr>
                  </w:pPr>
                </w:p>
              </w:tc>
              <w:tc>
                <w:tcPr>
                  <w:tcW w:w="4015" w:type="dxa"/>
                  <w:gridSpan w:val="3"/>
                  <w:vAlign w:val="center"/>
                </w:tcPr>
                <w:p w14:paraId="726286F5" w14:textId="77777777" w:rsidR="002F61B8" w:rsidRPr="00036F24" w:rsidRDefault="002F61B8" w:rsidP="002F61B8">
                  <w:pPr>
                    <w:jc w:val="right"/>
                    <w:rPr>
                      <w:rFonts w:ascii="Arial" w:hAnsi="Arial" w:cs="Arial"/>
                      <w:b/>
                      <w:sz w:val="20"/>
                      <w:szCs w:val="20"/>
                    </w:rPr>
                  </w:pPr>
                  <w:r w:rsidRPr="00036F24">
                    <w:rPr>
                      <w:rFonts w:ascii="Arial" w:hAnsi="Arial" w:cs="Arial"/>
                      <w:b/>
                      <w:sz w:val="20"/>
                      <w:szCs w:val="20"/>
                    </w:rPr>
                    <w:t>TOPLAM</w:t>
                  </w:r>
                </w:p>
              </w:tc>
              <w:tc>
                <w:tcPr>
                  <w:tcW w:w="752" w:type="dxa"/>
                  <w:vAlign w:val="center"/>
                </w:tcPr>
                <w:p w14:paraId="48E049EF" w14:textId="165D698B" w:rsidR="002F61B8" w:rsidRPr="00036F24" w:rsidRDefault="002F61B8" w:rsidP="002F61B8">
                  <w:pPr>
                    <w:jc w:val="center"/>
                    <w:rPr>
                      <w:rFonts w:ascii="Arial" w:hAnsi="Arial" w:cs="Arial"/>
                      <w:b/>
                      <w:sz w:val="20"/>
                      <w:szCs w:val="20"/>
                    </w:rPr>
                  </w:pPr>
                  <w:r>
                    <w:rPr>
                      <w:rFonts w:ascii="Arial" w:hAnsi="Arial" w:cs="Arial"/>
                      <w:b/>
                      <w:sz w:val="20"/>
                      <w:szCs w:val="20"/>
                    </w:rPr>
                    <w:t>24</w:t>
                  </w:r>
                </w:p>
              </w:tc>
            </w:tr>
          </w:tbl>
          <w:p w14:paraId="782B7427" w14:textId="77777777" w:rsidR="002F61B8" w:rsidRPr="00036F24" w:rsidRDefault="002F61B8" w:rsidP="002F61B8">
            <w:pPr>
              <w:jc w:val="both"/>
              <w:rPr>
                <w:rFonts w:ascii="Arial" w:hAnsi="Arial" w:cs="Arial"/>
              </w:rPr>
            </w:pPr>
          </w:p>
          <w:p w14:paraId="485A7A2A" w14:textId="52B7EE65" w:rsidR="002F61B8" w:rsidRPr="00105087" w:rsidRDefault="002F61B8" w:rsidP="002F61B8">
            <w:pPr>
              <w:jc w:val="both"/>
              <w:rPr>
                <w:rFonts w:ascii="Arial" w:eastAsia="Times New Roman" w:hAnsi="Arial" w:cs="Arial"/>
                <w:b/>
                <w:lang w:eastAsia="en-US"/>
              </w:rPr>
            </w:pPr>
            <w:r w:rsidRPr="00105087">
              <w:rPr>
                <w:rFonts w:ascii="Arial" w:hAnsi="Arial" w:cs="Arial"/>
                <w:b/>
              </w:rPr>
              <w:t>2021-2022 GÜZ-</w:t>
            </w:r>
            <w:r>
              <w:rPr>
                <w:rFonts w:ascii="Arial" w:hAnsi="Arial" w:cs="Arial"/>
                <w:b/>
              </w:rPr>
              <w:t>Mehmet BALCI</w:t>
            </w:r>
          </w:p>
          <w:tbl>
            <w:tblPr>
              <w:tblStyle w:val="TabloKlavuzu"/>
              <w:tblW w:w="0" w:type="auto"/>
              <w:jc w:val="center"/>
              <w:tblLook w:val="04A0" w:firstRow="1" w:lastRow="0" w:firstColumn="1" w:lastColumn="0" w:noHBand="0" w:noVBand="1"/>
            </w:tblPr>
            <w:tblGrid>
              <w:gridCol w:w="3009"/>
              <w:gridCol w:w="1043"/>
              <w:gridCol w:w="1264"/>
              <w:gridCol w:w="3190"/>
              <w:gridCol w:w="398"/>
              <w:gridCol w:w="427"/>
              <w:gridCol w:w="752"/>
            </w:tblGrid>
            <w:tr w:rsidR="002F61B8" w:rsidRPr="00036F24" w14:paraId="4F363F14" w14:textId="77777777" w:rsidTr="00CC3EDF">
              <w:trPr>
                <w:trHeight w:val="365"/>
                <w:jc w:val="center"/>
              </w:trPr>
              <w:tc>
                <w:tcPr>
                  <w:tcW w:w="3009" w:type="dxa"/>
                  <w:vAlign w:val="center"/>
                </w:tcPr>
                <w:p w14:paraId="520D6C88"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Programı</w:t>
                  </w:r>
                </w:p>
              </w:tc>
              <w:tc>
                <w:tcPr>
                  <w:tcW w:w="1043" w:type="dxa"/>
                  <w:vAlign w:val="center"/>
                </w:tcPr>
                <w:p w14:paraId="68097DFD" w14:textId="77777777" w:rsidR="002F61B8" w:rsidRPr="00105087" w:rsidRDefault="002F61B8" w:rsidP="002F61B8">
                  <w:pPr>
                    <w:jc w:val="center"/>
                    <w:rPr>
                      <w:rFonts w:ascii="Arial" w:hAnsi="Arial" w:cs="Arial"/>
                      <w:b/>
                      <w:sz w:val="20"/>
                      <w:szCs w:val="20"/>
                    </w:rPr>
                  </w:pPr>
                  <w:r>
                    <w:rPr>
                      <w:rFonts w:ascii="Arial" w:hAnsi="Arial" w:cs="Arial"/>
                      <w:b/>
                      <w:sz w:val="20"/>
                      <w:szCs w:val="20"/>
                    </w:rPr>
                    <w:t>Şube</w:t>
                  </w:r>
                </w:p>
              </w:tc>
              <w:tc>
                <w:tcPr>
                  <w:tcW w:w="1264" w:type="dxa"/>
                  <w:vAlign w:val="center"/>
                </w:tcPr>
                <w:p w14:paraId="4F3331EB" w14:textId="77777777" w:rsidR="002F61B8" w:rsidRPr="00036F24" w:rsidRDefault="002F61B8" w:rsidP="002F61B8">
                  <w:pPr>
                    <w:jc w:val="center"/>
                    <w:rPr>
                      <w:rFonts w:ascii="Arial" w:hAnsi="Arial" w:cs="Arial"/>
                      <w:b/>
                      <w:sz w:val="20"/>
                      <w:szCs w:val="20"/>
                    </w:rPr>
                  </w:pPr>
                  <w:r w:rsidRPr="00036F24">
                    <w:rPr>
                      <w:rFonts w:ascii="Arial" w:hAnsi="Arial" w:cs="Arial"/>
                      <w:b/>
                      <w:sz w:val="20"/>
                      <w:szCs w:val="20"/>
                    </w:rPr>
                    <w:t>Ders Kodu</w:t>
                  </w:r>
                </w:p>
              </w:tc>
              <w:tc>
                <w:tcPr>
                  <w:tcW w:w="3190" w:type="dxa"/>
                  <w:vAlign w:val="center"/>
                </w:tcPr>
                <w:p w14:paraId="7A0EEA7F"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Dersin Adı</w:t>
                  </w:r>
                </w:p>
              </w:tc>
              <w:tc>
                <w:tcPr>
                  <w:tcW w:w="398" w:type="dxa"/>
                  <w:vAlign w:val="center"/>
                </w:tcPr>
                <w:p w14:paraId="2946FA15"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T</w:t>
                  </w:r>
                </w:p>
              </w:tc>
              <w:tc>
                <w:tcPr>
                  <w:tcW w:w="427" w:type="dxa"/>
                  <w:vAlign w:val="center"/>
                </w:tcPr>
                <w:p w14:paraId="22F4B97E"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U</w:t>
                  </w:r>
                </w:p>
              </w:tc>
              <w:tc>
                <w:tcPr>
                  <w:tcW w:w="752" w:type="dxa"/>
                  <w:vAlign w:val="center"/>
                </w:tcPr>
                <w:p w14:paraId="217CE3A7" w14:textId="77777777" w:rsidR="002F61B8" w:rsidRPr="00036F24" w:rsidRDefault="002F61B8" w:rsidP="002F61B8">
                  <w:pPr>
                    <w:jc w:val="both"/>
                    <w:rPr>
                      <w:rFonts w:ascii="Arial" w:hAnsi="Arial" w:cs="Arial"/>
                      <w:b/>
                      <w:sz w:val="20"/>
                      <w:szCs w:val="20"/>
                    </w:rPr>
                  </w:pPr>
                  <w:r w:rsidRPr="00036F24">
                    <w:rPr>
                      <w:rFonts w:ascii="Arial" w:hAnsi="Arial" w:cs="Arial"/>
                      <w:b/>
                      <w:sz w:val="20"/>
                      <w:szCs w:val="20"/>
                    </w:rPr>
                    <w:t>Saat</w:t>
                  </w:r>
                </w:p>
              </w:tc>
            </w:tr>
            <w:tr w:rsidR="00E540D6" w:rsidRPr="00036F24" w14:paraId="05591E00" w14:textId="77777777" w:rsidTr="00CC3EDF">
              <w:trPr>
                <w:trHeight w:val="365"/>
                <w:jc w:val="center"/>
              </w:trPr>
              <w:tc>
                <w:tcPr>
                  <w:tcW w:w="3009" w:type="dxa"/>
                  <w:vAlign w:val="center"/>
                </w:tcPr>
                <w:p w14:paraId="6F1ED20E" w14:textId="77777777" w:rsidR="00E540D6" w:rsidRPr="00036F24" w:rsidRDefault="00E540D6" w:rsidP="00E540D6">
                  <w:pPr>
                    <w:jc w:val="both"/>
                    <w:rPr>
                      <w:rFonts w:ascii="Arial" w:hAnsi="Arial" w:cs="Arial"/>
                      <w:sz w:val="20"/>
                      <w:szCs w:val="20"/>
                    </w:rPr>
                  </w:pPr>
                  <w:r>
                    <w:rPr>
                      <w:rFonts w:ascii="Arial" w:hAnsi="Arial" w:cs="Arial"/>
                    </w:rPr>
                    <w:t>Bilgisayar Programcılığı</w:t>
                  </w:r>
                </w:p>
              </w:tc>
              <w:tc>
                <w:tcPr>
                  <w:tcW w:w="1043" w:type="dxa"/>
                  <w:vAlign w:val="center"/>
                </w:tcPr>
                <w:p w14:paraId="0C6D6397" w14:textId="77777777" w:rsidR="00E540D6" w:rsidRPr="008369C8" w:rsidRDefault="00E540D6" w:rsidP="00E540D6">
                  <w:pPr>
                    <w:jc w:val="center"/>
                    <w:rPr>
                      <w:rFonts w:ascii="Arial" w:hAnsi="Arial" w:cs="Arial"/>
                    </w:rPr>
                  </w:pPr>
                  <w:r>
                    <w:rPr>
                      <w:rFonts w:ascii="Arial" w:hAnsi="Arial" w:cs="Arial"/>
                    </w:rPr>
                    <w:t>A</w:t>
                  </w:r>
                </w:p>
              </w:tc>
              <w:tc>
                <w:tcPr>
                  <w:tcW w:w="1264" w:type="dxa"/>
                  <w:vAlign w:val="center"/>
                </w:tcPr>
                <w:p w14:paraId="5B925F1C" w14:textId="3E8FA237" w:rsidR="00E540D6" w:rsidRPr="008369C8" w:rsidRDefault="00E540D6" w:rsidP="00E540D6">
                  <w:pPr>
                    <w:jc w:val="center"/>
                    <w:rPr>
                      <w:rFonts w:ascii="Arial" w:hAnsi="Arial" w:cs="Arial"/>
                    </w:rPr>
                  </w:pPr>
                  <w:r w:rsidRPr="002C6FE4">
                    <w:rPr>
                      <w:rFonts w:ascii="Arial" w:hAnsi="Arial" w:cs="Arial"/>
                    </w:rPr>
                    <w:t>5035307</w:t>
                  </w:r>
                </w:p>
              </w:tc>
              <w:tc>
                <w:tcPr>
                  <w:tcW w:w="3190" w:type="dxa"/>
                  <w:vAlign w:val="center"/>
                </w:tcPr>
                <w:p w14:paraId="1957AB69" w14:textId="7DBE9DED" w:rsidR="00E540D6" w:rsidRPr="00036F24" w:rsidRDefault="00E540D6" w:rsidP="00E540D6">
                  <w:pPr>
                    <w:rPr>
                      <w:rFonts w:ascii="Arial" w:hAnsi="Arial" w:cs="Arial"/>
                      <w:sz w:val="20"/>
                      <w:szCs w:val="20"/>
                    </w:rPr>
                  </w:pPr>
                  <w:r w:rsidRPr="002C6FE4">
                    <w:rPr>
                      <w:rFonts w:ascii="Arial" w:hAnsi="Arial" w:cs="Arial"/>
                    </w:rPr>
                    <w:t>Ağ Temelleri</w:t>
                  </w:r>
                </w:p>
              </w:tc>
              <w:tc>
                <w:tcPr>
                  <w:tcW w:w="398" w:type="dxa"/>
                  <w:vAlign w:val="center"/>
                </w:tcPr>
                <w:p w14:paraId="5357A6BF" w14:textId="77777777" w:rsidR="00E540D6" w:rsidRPr="00603DB2" w:rsidRDefault="00E540D6" w:rsidP="00E540D6">
                  <w:pPr>
                    <w:jc w:val="center"/>
                    <w:rPr>
                      <w:rFonts w:ascii="Arial" w:hAnsi="Arial" w:cs="Arial"/>
                    </w:rPr>
                  </w:pPr>
                  <w:r>
                    <w:rPr>
                      <w:rFonts w:ascii="Arial" w:hAnsi="Arial" w:cs="Arial"/>
                    </w:rPr>
                    <w:t>4</w:t>
                  </w:r>
                </w:p>
              </w:tc>
              <w:tc>
                <w:tcPr>
                  <w:tcW w:w="427" w:type="dxa"/>
                  <w:vAlign w:val="center"/>
                </w:tcPr>
                <w:p w14:paraId="64A4D1CA" w14:textId="77777777" w:rsidR="00E540D6" w:rsidRPr="00603DB2" w:rsidRDefault="00E540D6" w:rsidP="00E540D6">
                  <w:pPr>
                    <w:jc w:val="center"/>
                    <w:rPr>
                      <w:rFonts w:ascii="Arial" w:hAnsi="Arial" w:cs="Arial"/>
                    </w:rPr>
                  </w:pPr>
                  <w:r>
                    <w:rPr>
                      <w:rFonts w:ascii="Arial" w:hAnsi="Arial" w:cs="Arial"/>
                    </w:rPr>
                    <w:t>0</w:t>
                  </w:r>
                </w:p>
              </w:tc>
              <w:tc>
                <w:tcPr>
                  <w:tcW w:w="752" w:type="dxa"/>
                  <w:vAlign w:val="center"/>
                </w:tcPr>
                <w:p w14:paraId="22111B82" w14:textId="77777777" w:rsidR="00E540D6" w:rsidRPr="00603DB2" w:rsidRDefault="00E540D6" w:rsidP="00E540D6">
                  <w:pPr>
                    <w:jc w:val="center"/>
                    <w:rPr>
                      <w:rFonts w:ascii="Arial" w:hAnsi="Arial" w:cs="Arial"/>
                    </w:rPr>
                  </w:pPr>
                  <w:r>
                    <w:rPr>
                      <w:rFonts w:ascii="Arial" w:hAnsi="Arial" w:cs="Arial"/>
                    </w:rPr>
                    <w:t>4</w:t>
                  </w:r>
                </w:p>
              </w:tc>
            </w:tr>
            <w:tr w:rsidR="00E540D6" w:rsidRPr="00036F24" w14:paraId="650D1591" w14:textId="77777777" w:rsidTr="00CC3EDF">
              <w:trPr>
                <w:trHeight w:val="365"/>
                <w:jc w:val="center"/>
              </w:trPr>
              <w:tc>
                <w:tcPr>
                  <w:tcW w:w="3009" w:type="dxa"/>
                  <w:vAlign w:val="center"/>
                </w:tcPr>
                <w:p w14:paraId="46E09C53" w14:textId="77777777" w:rsidR="00E540D6" w:rsidRDefault="00E540D6" w:rsidP="00E540D6">
                  <w:pPr>
                    <w:jc w:val="both"/>
                    <w:rPr>
                      <w:rFonts w:ascii="Arial" w:hAnsi="Arial" w:cs="Arial"/>
                    </w:rPr>
                  </w:pPr>
                  <w:r>
                    <w:rPr>
                      <w:rFonts w:ascii="Arial" w:hAnsi="Arial" w:cs="Arial"/>
                    </w:rPr>
                    <w:t>Bilgisayar Programcılığı</w:t>
                  </w:r>
                </w:p>
              </w:tc>
              <w:tc>
                <w:tcPr>
                  <w:tcW w:w="1043" w:type="dxa"/>
                  <w:vAlign w:val="center"/>
                </w:tcPr>
                <w:p w14:paraId="31D9EA14" w14:textId="77777777" w:rsidR="00E540D6" w:rsidRDefault="00E540D6" w:rsidP="00E540D6">
                  <w:pPr>
                    <w:jc w:val="center"/>
                    <w:rPr>
                      <w:rFonts w:ascii="Arial" w:hAnsi="Arial" w:cs="Arial"/>
                    </w:rPr>
                  </w:pPr>
                  <w:r>
                    <w:rPr>
                      <w:rFonts w:ascii="Arial" w:hAnsi="Arial" w:cs="Arial"/>
                    </w:rPr>
                    <w:t>B</w:t>
                  </w:r>
                </w:p>
              </w:tc>
              <w:tc>
                <w:tcPr>
                  <w:tcW w:w="1264" w:type="dxa"/>
                  <w:vAlign w:val="center"/>
                </w:tcPr>
                <w:p w14:paraId="0FF5D783" w14:textId="196964EE" w:rsidR="00E540D6" w:rsidRPr="008369C8" w:rsidRDefault="00E540D6" w:rsidP="00E540D6">
                  <w:pPr>
                    <w:jc w:val="center"/>
                    <w:rPr>
                      <w:rFonts w:ascii="Arial" w:hAnsi="Arial" w:cs="Arial"/>
                    </w:rPr>
                  </w:pPr>
                  <w:r w:rsidRPr="002C6FE4">
                    <w:rPr>
                      <w:rFonts w:ascii="Arial" w:hAnsi="Arial" w:cs="Arial"/>
                    </w:rPr>
                    <w:t>5035307</w:t>
                  </w:r>
                </w:p>
              </w:tc>
              <w:tc>
                <w:tcPr>
                  <w:tcW w:w="3190" w:type="dxa"/>
                  <w:vAlign w:val="center"/>
                </w:tcPr>
                <w:p w14:paraId="655972B0" w14:textId="2E89741C" w:rsidR="00E540D6" w:rsidRPr="008369C8" w:rsidRDefault="00E540D6" w:rsidP="00E540D6">
                  <w:pPr>
                    <w:rPr>
                      <w:rFonts w:ascii="Arial" w:hAnsi="Arial" w:cs="Arial"/>
                    </w:rPr>
                  </w:pPr>
                  <w:r w:rsidRPr="002C6FE4">
                    <w:rPr>
                      <w:rFonts w:ascii="Arial" w:hAnsi="Arial" w:cs="Arial"/>
                    </w:rPr>
                    <w:t>Ağ Temelleri</w:t>
                  </w:r>
                </w:p>
              </w:tc>
              <w:tc>
                <w:tcPr>
                  <w:tcW w:w="398" w:type="dxa"/>
                  <w:vAlign w:val="center"/>
                </w:tcPr>
                <w:p w14:paraId="3391A953" w14:textId="77777777" w:rsidR="00E540D6" w:rsidRDefault="00E540D6" w:rsidP="00E540D6">
                  <w:pPr>
                    <w:jc w:val="center"/>
                    <w:rPr>
                      <w:rFonts w:ascii="Arial" w:hAnsi="Arial" w:cs="Arial"/>
                    </w:rPr>
                  </w:pPr>
                  <w:r>
                    <w:rPr>
                      <w:rFonts w:ascii="Arial" w:hAnsi="Arial" w:cs="Arial"/>
                    </w:rPr>
                    <w:t>4</w:t>
                  </w:r>
                </w:p>
              </w:tc>
              <w:tc>
                <w:tcPr>
                  <w:tcW w:w="427" w:type="dxa"/>
                  <w:vAlign w:val="center"/>
                </w:tcPr>
                <w:p w14:paraId="76199164" w14:textId="77777777" w:rsidR="00E540D6" w:rsidRDefault="00E540D6" w:rsidP="00E540D6">
                  <w:pPr>
                    <w:jc w:val="center"/>
                    <w:rPr>
                      <w:rFonts w:ascii="Arial" w:hAnsi="Arial" w:cs="Arial"/>
                    </w:rPr>
                  </w:pPr>
                  <w:r>
                    <w:rPr>
                      <w:rFonts w:ascii="Arial" w:hAnsi="Arial" w:cs="Arial"/>
                    </w:rPr>
                    <w:t>0</w:t>
                  </w:r>
                </w:p>
              </w:tc>
              <w:tc>
                <w:tcPr>
                  <w:tcW w:w="752" w:type="dxa"/>
                  <w:vAlign w:val="center"/>
                </w:tcPr>
                <w:p w14:paraId="4DEBAB07" w14:textId="77777777" w:rsidR="00E540D6" w:rsidRDefault="00E540D6" w:rsidP="00E540D6">
                  <w:pPr>
                    <w:jc w:val="center"/>
                    <w:rPr>
                      <w:rFonts w:ascii="Arial" w:hAnsi="Arial" w:cs="Arial"/>
                    </w:rPr>
                  </w:pPr>
                  <w:r>
                    <w:rPr>
                      <w:rFonts w:ascii="Arial" w:hAnsi="Arial" w:cs="Arial"/>
                    </w:rPr>
                    <w:t>4</w:t>
                  </w:r>
                </w:p>
              </w:tc>
            </w:tr>
            <w:tr w:rsidR="00E540D6" w:rsidRPr="00036F24" w14:paraId="46AC33AF" w14:textId="77777777" w:rsidTr="00CC3EDF">
              <w:trPr>
                <w:trHeight w:val="365"/>
                <w:jc w:val="center"/>
              </w:trPr>
              <w:tc>
                <w:tcPr>
                  <w:tcW w:w="3009" w:type="dxa"/>
                  <w:vAlign w:val="center"/>
                </w:tcPr>
                <w:p w14:paraId="42013657" w14:textId="77777777" w:rsidR="00E540D6" w:rsidRDefault="00E540D6" w:rsidP="00E540D6">
                  <w:pPr>
                    <w:jc w:val="both"/>
                    <w:rPr>
                      <w:rFonts w:ascii="Arial" w:hAnsi="Arial" w:cs="Arial"/>
                    </w:rPr>
                  </w:pPr>
                  <w:r>
                    <w:rPr>
                      <w:rFonts w:ascii="Arial" w:hAnsi="Arial" w:cs="Arial"/>
                    </w:rPr>
                    <w:t>Bilgisayar Programcılığı İÖ</w:t>
                  </w:r>
                </w:p>
              </w:tc>
              <w:tc>
                <w:tcPr>
                  <w:tcW w:w="1043" w:type="dxa"/>
                  <w:vAlign w:val="center"/>
                </w:tcPr>
                <w:p w14:paraId="438E7934" w14:textId="77777777" w:rsidR="00E540D6" w:rsidRPr="008369C8" w:rsidRDefault="00E540D6" w:rsidP="00E540D6">
                  <w:pPr>
                    <w:jc w:val="center"/>
                    <w:rPr>
                      <w:rFonts w:ascii="Arial" w:hAnsi="Arial" w:cs="Arial"/>
                    </w:rPr>
                  </w:pPr>
                  <w:r>
                    <w:rPr>
                      <w:rFonts w:ascii="Arial" w:hAnsi="Arial" w:cs="Arial"/>
                    </w:rPr>
                    <w:t>A</w:t>
                  </w:r>
                </w:p>
              </w:tc>
              <w:tc>
                <w:tcPr>
                  <w:tcW w:w="1264" w:type="dxa"/>
                  <w:vAlign w:val="center"/>
                </w:tcPr>
                <w:p w14:paraId="4BCC9250" w14:textId="506CF4F1" w:rsidR="00E540D6" w:rsidRPr="008369C8" w:rsidRDefault="00E540D6" w:rsidP="00E540D6">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307</w:t>
                  </w:r>
                </w:p>
              </w:tc>
              <w:tc>
                <w:tcPr>
                  <w:tcW w:w="3190" w:type="dxa"/>
                  <w:vAlign w:val="center"/>
                </w:tcPr>
                <w:p w14:paraId="0215D96A" w14:textId="30DB3BB2" w:rsidR="00E540D6" w:rsidRPr="008369C8" w:rsidRDefault="00E540D6" w:rsidP="00E540D6">
                  <w:pPr>
                    <w:rPr>
                      <w:rFonts w:ascii="Arial" w:hAnsi="Arial" w:cs="Arial"/>
                    </w:rPr>
                  </w:pPr>
                  <w:r w:rsidRPr="002C6FE4">
                    <w:rPr>
                      <w:rFonts w:ascii="Arial" w:hAnsi="Arial" w:cs="Arial"/>
                    </w:rPr>
                    <w:t>Ağ Temelleri</w:t>
                  </w:r>
                </w:p>
              </w:tc>
              <w:tc>
                <w:tcPr>
                  <w:tcW w:w="398" w:type="dxa"/>
                  <w:vAlign w:val="center"/>
                </w:tcPr>
                <w:p w14:paraId="1B425C86" w14:textId="77777777" w:rsidR="00E540D6" w:rsidRPr="00036F24" w:rsidRDefault="00E540D6" w:rsidP="00E540D6">
                  <w:pPr>
                    <w:jc w:val="center"/>
                    <w:rPr>
                      <w:rFonts w:ascii="Arial" w:hAnsi="Arial" w:cs="Arial"/>
                    </w:rPr>
                  </w:pPr>
                  <w:r>
                    <w:rPr>
                      <w:rFonts w:ascii="Arial" w:hAnsi="Arial" w:cs="Arial"/>
                    </w:rPr>
                    <w:t>4</w:t>
                  </w:r>
                </w:p>
              </w:tc>
              <w:tc>
                <w:tcPr>
                  <w:tcW w:w="427" w:type="dxa"/>
                  <w:vAlign w:val="center"/>
                </w:tcPr>
                <w:p w14:paraId="5BE4502E" w14:textId="77777777" w:rsidR="00E540D6" w:rsidRPr="00036F24" w:rsidRDefault="00E540D6" w:rsidP="00E540D6">
                  <w:pPr>
                    <w:jc w:val="center"/>
                    <w:rPr>
                      <w:rFonts w:ascii="Arial" w:hAnsi="Arial" w:cs="Arial"/>
                    </w:rPr>
                  </w:pPr>
                  <w:r>
                    <w:rPr>
                      <w:rFonts w:ascii="Arial" w:hAnsi="Arial" w:cs="Arial"/>
                    </w:rPr>
                    <w:t>0</w:t>
                  </w:r>
                </w:p>
              </w:tc>
              <w:tc>
                <w:tcPr>
                  <w:tcW w:w="752" w:type="dxa"/>
                  <w:vAlign w:val="center"/>
                </w:tcPr>
                <w:p w14:paraId="60E4DAD6" w14:textId="77777777" w:rsidR="00E540D6" w:rsidRPr="00036F24" w:rsidRDefault="00E540D6" w:rsidP="00E540D6">
                  <w:pPr>
                    <w:jc w:val="center"/>
                    <w:rPr>
                      <w:rFonts w:ascii="Arial" w:hAnsi="Arial" w:cs="Arial"/>
                    </w:rPr>
                  </w:pPr>
                  <w:r>
                    <w:rPr>
                      <w:rFonts w:ascii="Arial" w:hAnsi="Arial" w:cs="Arial"/>
                    </w:rPr>
                    <w:t>4</w:t>
                  </w:r>
                </w:p>
              </w:tc>
            </w:tr>
            <w:tr w:rsidR="00E540D6" w:rsidRPr="00036F24" w14:paraId="06B9BCDD" w14:textId="77777777" w:rsidTr="00CC3EDF">
              <w:trPr>
                <w:trHeight w:val="365"/>
                <w:jc w:val="center"/>
              </w:trPr>
              <w:tc>
                <w:tcPr>
                  <w:tcW w:w="3009" w:type="dxa"/>
                  <w:vAlign w:val="center"/>
                </w:tcPr>
                <w:p w14:paraId="5747A8A6" w14:textId="77777777" w:rsidR="00E540D6" w:rsidRDefault="00E540D6" w:rsidP="00E540D6">
                  <w:pPr>
                    <w:jc w:val="both"/>
                    <w:rPr>
                      <w:rFonts w:ascii="Arial" w:hAnsi="Arial" w:cs="Arial"/>
                    </w:rPr>
                  </w:pPr>
                  <w:r>
                    <w:rPr>
                      <w:rFonts w:ascii="Arial" w:hAnsi="Arial" w:cs="Arial"/>
                    </w:rPr>
                    <w:t>Bilgisayar Programcılığı İÖ</w:t>
                  </w:r>
                </w:p>
              </w:tc>
              <w:tc>
                <w:tcPr>
                  <w:tcW w:w="1043" w:type="dxa"/>
                  <w:vAlign w:val="center"/>
                </w:tcPr>
                <w:p w14:paraId="731DCD9B" w14:textId="77777777" w:rsidR="00E540D6" w:rsidRPr="008369C8" w:rsidRDefault="00E540D6" w:rsidP="00E540D6">
                  <w:pPr>
                    <w:jc w:val="center"/>
                    <w:rPr>
                      <w:rFonts w:ascii="Arial" w:hAnsi="Arial" w:cs="Arial"/>
                    </w:rPr>
                  </w:pPr>
                  <w:r>
                    <w:rPr>
                      <w:rFonts w:ascii="Arial" w:hAnsi="Arial" w:cs="Arial"/>
                    </w:rPr>
                    <w:t>B</w:t>
                  </w:r>
                </w:p>
              </w:tc>
              <w:tc>
                <w:tcPr>
                  <w:tcW w:w="1264" w:type="dxa"/>
                  <w:vAlign w:val="center"/>
                </w:tcPr>
                <w:p w14:paraId="5965A353" w14:textId="607BD14D" w:rsidR="00E540D6" w:rsidRPr="008369C8" w:rsidRDefault="00E540D6" w:rsidP="00E540D6">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307</w:t>
                  </w:r>
                </w:p>
              </w:tc>
              <w:tc>
                <w:tcPr>
                  <w:tcW w:w="3190" w:type="dxa"/>
                  <w:vAlign w:val="center"/>
                </w:tcPr>
                <w:p w14:paraId="2B379646" w14:textId="0ECF8842" w:rsidR="00E540D6" w:rsidRPr="008369C8" w:rsidRDefault="00E540D6" w:rsidP="00E540D6">
                  <w:pPr>
                    <w:rPr>
                      <w:rFonts w:ascii="Arial" w:hAnsi="Arial" w:cs="Arial"/>
                    </w:rPr>
                  </w:pPr>
                  <w:r w:rsidRPr="002C6FE4">
                    <w:rPr>
                      <w:rFonts w:ascii="Arial" w:hAnsi="Arial" w:cs="Arial"/>
                    </w:rPr>
                    <w:t>Ağ Temelleri</w:t>
                  </w:r>
                </w:p>
              </w:tc>
              <w:tc>
                <w:tcPr>
                  <w:tcW w:w="398" w:type="dxa"/>
                  <w:vAlign w:val="center"/>
                </w:tcPr>
                <w:p w14:paraId="0E8CBD38" w14:textId="77777777" w:rsidR="00E540D6" w:rsidRDefault="00E540D6" w:rsidP="00E540D6">
                  <w:pPr>
                    <w:jc w:val="center"/>
                    <w:rPr>
                      <w:rFonts w:ascii="Arial" w:hAnsi="Arial" w:cs="Arial"/>
                    </w:rPr>
                  </w:pPr>
                  <w:r>
                    <w:rPr>
                      <w:rFonts w:ascii="Arial" w:hAnsi="Arial" w:cs="Arial"/>
                    </w:rPr>
                    <w:t>4</w:t>
                  </w:r>
                </w:p>
              </w:tc>
              <w:tc>
                <w:tcPr>
                  <w:tcW w:w="427" w:type="dxa"/>
                  <w:vAlign w:val="center"/>
                </w:tcPr>
                <w:p w14:paraId="4843D340" w14:textId="77777777" w:rsidR="00E540D6" w:rsidRDefault="00E540D6" w:rsidP="00E540D6">
                  <w:pPr>
                    <w:jc w:val="center"/>
                    <w:rPr>
                      <w:rFonts w:ascii="Arial" w:hAnsi="Arial" w:cs="Arial"/>
                    </w:rPr>
                  </w:pPr>
                  <w:r>
                    <w:rPr>
                      <w:rFonts w:ascii="Arial" w:hAnsi="Arial" w:cs="Arial"/>
                    </w:rPr>
                    <w:t>0</w:t>
                  </w:r>
                </w:p>
              </w:tc>
              <w:tc>
                <w:tcPr>
                  <w:tcW w:w="752" w:type="dxa"/>
                  <w:vAlign w:val="center"/>
                </w:tcPr>
                <w:p w14:paraId="6D0C2A25" w14:textId="77777777" w:rsidR="00E540D6" w:rsidRDefault="00E540D6" w:rsidP="00E540D6">
                  <w:pPr>
                    <w:jc w:val="center"/>
                    <w:rPr>
                      <w:rFonts w:ascii="Arial" w:hAnsi="Arial" w:cs="Arial"/>
                    </w:rPr>
                  </w:pPr>
                  <w:r>
                    <w:rPr>
                      <w:rFonts w:ascii="Arial" w:hAnsi="Arial" w:cs="Arial"/>
                    </w:rPr>
                    <w:t>4</w:t>
                  </w:r>
                </w:p>
              </w:tc>
            </w:tr>
            <w:tr w:rsidR="00E540D6" w:rsidRPr="00036F24" w14:paraId="682CC2C5" w14:textId="77777777" w:rsidTr="00CC3EDF">
              <w:trPr>
                <w:trHeight w:val="365"/>
                <w:jc w:val="center"/>
              </w:trPr>
              <w:tc>
                <w:tcPr>
                  <w:tcW w:w="3009" w:type="dxa"/>
                  <w:vAlign w:val="center"/>
                </w:tcPr>
                <w:p w14:paraId="1E8F21A9" w14:textId="77777777" w:rsidR="00E540D6" w:rsidRPr="00036F24" w:rsidRDefault="00E540D6" w:rsidP="00E540D6">
                  <w:pPr>
                    <w:jc w:val="both"/>
                    <w:rPr>
                      <w:rFonts w:ascii="Arial" w:hAnsi="Arial" w:cs="Arial"/>
                      <w:sz w:val="20"/>
                      <w:szCs w:val="20"/>
                    </w:rPr>
                  </w:pPr>
                  <w:r>
                    <w:rPr>
                      <w:rFonts w:ascii="Arial" w:hAnsi="Arial" w:cs="Arial"/>
                    </w:rPr>
                    <w:t>Bilgisayar Programcılığı</w:t>
                  </w:r>
                </w:p>
              </w:tc>
              <w:tc>
                <w:tcPr>
                  <w:tcW w:w="1043" w:type="dxa"/>
                  <w:vAlign w:val="center"/>
                </w:tcPr>
                <w:p w14:paraId="740B0CC9" w14:textId="77777777" w:rsidR="00E540D6" w:rsidRPr="00603DB2" w:rsidRDefault="00E540D6" w:rsidP="00E540D6">
                  <w:pPr>
                    <w:jc w:val="center"/>
                    <w:rPr>
                      <w:rFonts w:ascii="Arial" w:hAnsi="Arial" w:cs="Arial"/>
                    </w:rPr>
                  </w:pPr>
                  <w:r>
                    <w:rPr>
                      <w:rFonts w:ascii="Arial" w:hAnsi="Arial" w:cs="Arial"/>
                    </w:rPr>
                    <w:t>A</w:t>
                  </w:r>
                </w:p>
              </w:tc>
              <w:tc>
                <w:tcPr>
                  <w:tcW w:w="1264" w:type="dxa"/>
                  <w:vAlign w:val="center"/>
                </w:tcPr>
                <w:p w14:paraId="66F6644B" w14:textId="4ACF8879" w:rsidR="00E540D6" w:rsidRPr="00036F24" w:rsidRDefault="00E540D6" w:rsidP="00E540D6">
                  <w:pPr>
                    <w:jc w:val="center"/>
                    <w:rPr>
                      <w:rFonts w:ascii="Arial" w:hAnsi="Arial" w:cs="Arial"/>
                      <w:sz w:val="20"/>
                      <w:szCs w:val="20"/>
                    </w:rPr>
                  </w:pPr>
                  <w:r w:rsidRPr="002C6FE4">
                    <w:rPr>
                      <w:rFonts w:ascii="Arial" w:hAnsi="Arial" w:cs="Arial"/>
                    </w:rPr>
                    <w:t>5035314</w:t>
                  </w:r>
                </w:p>
              </w:tc>
              <w:tc>
                <w:tcPr>
                  <w:tcW w:w="3190" w:type="dxa"/>
                  <w:vAlign w:val="center"/>
                </w:tcPr>
                <w:p w14:paraId="15727308" w14:textId="6E97E90C" w:rsidR="00E540D6" w:rsidRPr="00036F24" w:rsidRDefault="00E540D6" w:rsidP="00E540D6">
                  <w:pPr>
                    <w:rPr>
                      <w:rFonts w:ascii="Arial" w:hAnsi="Arial" w:cs="Arial"/>
                      <w:sz w:val="20"/>
                      <w:szCs w:val="20"/>
                    </w:rPr>
                  </w:pPr>
                  <w:r w:rsidRPr="002C6FE4">
                    <w:rPr>
                      <w:rFonts w:ascii="Arial" w:hAnsi="Arial" w:cs="Arial"/>
                    </w:rPr>
                    <w:t>Nesne Tabanlı Programlama</w:t>
                  </w:r>
                </w:p>
              </w:tc>
              <w:tc>
                <w:tcPr>
                  <w:tcW w:w="398" w:type="dxa"/>
                  <w:vAlign w:val="center"/>
                </w:tcPr>
                <w:p w14:paraId="62B3AEF4" w14:textId="69043D11" w:rsidR="00E540D6" w:rsidRPr="00603DB2" w:rsidRDefault="00E540D6" w:rsidP="00E540D6">
                  <w:pPr>
                    <w:jc w:val="center"/>
                    <w:rPr>
                      <w:rFonts w:ascii="Arial" w:hAnsi="Arial" w:cs="Arial"/>
                    </w:rPr>
                  </w:pPr>
                  <w:r>
                    <w:rPr>
                      <w:rFonts w:ascii="Arial" w:hAnsi="Arial" w:cs="Arial"/>
                    </w:rPr>
                    <w:t>3</w:t>
                  </w:r>
                </w:p>
              </w:tc>
              <w:tc>
                <w:tcPr>
                  <w:tcW w:w="427" w:type="dxa"/>
                  <w:vAlign w:val="center"/>
                </w:tcPr>
                <w:p w14:paraId="224BB78F" w14:textId="53066887" w:rsidR="00E540D6" w:rsidRPr="00603DB2" w:rsidRDefault="00E540D6" w:rsidP="00E540D6">
                  <w:pPr>
                    <w:jc w:val="center"/>
                    <w:rPr>
                      <w:rFonts w:ascii="Arial" w:hAnsi="Arial" w:cs="Arial"/>
                    </w:rPr>
                  </w:pPr>
                  <w:r>
                    <w:rPr>
                      <w:rFonts w:ascii="Arial" w:hAnsi="Arial" w:cs="Arial"/>
                    </w:rPr>
                    <w:t>1</w:t>
                  </w:r>
                </w:p>
              </w:tc>
              <w:tc>
                <w:tcPr>
                  <w:tcW w:w="752" w:type="dxa"/>
                  <w:vAlign w:val="center"/>
                </w:tcPr>
                <w:p w14:paraId="4DCDB886" w14:textId="77777777" w:rsidR="00E540D6" w:rsidRPr="00603DB2" w:rsidRDefault="00E540D6" w:rsidP="00E540D6">
                  <w:pPr>
                    <w:jc w:val="center"/>
                    <w:rPr>
                      <w:rFonts w:ascii="Arial" w:hAnsi="Arial" w:cs="Arial"/>
                    </w:rPr>
                  </w:pPr>
                  <w:r>
                    <w:rPr>
                      <w:rFonts w:ascii="Arial" w:hAnsi="Arial" w:cs="Arial"/>
                    </w:rPr>
                    <w:t>4</w:t>
                  </w:r>
                </w:p>
              </w:tc>
            </w:tr>
            <w:tr w:rsidR="00E540D6" w:rsidRPr="00036F24" w14:paraId="16CBF42E" w14:textId="77777777" w:rsidTr="00CC3EDF">
              <w:trPr>
                <w:trHeight w:val="365"/>
                <w:jc w:val="center"/>
              </w:trPr>
              <w:tc>
                <w:tcPr>
                  <w:tcW w:w="3009" w:type="dxa"/>
                  <w:vAlign w:val="center"/>
                </w:tcPr>
                <w:p w14:paraId="1838F475" w14:textId="77777777" w:rsidR="00E540D6" w:rsidRDefault="00E540D6" w:rsidP="00E540D6">
                  <w:pPr>
                    <w:jc w:val="both"/>
                    <w:rPr>
                      <w:rFonts w:ascii="Arial" w:hAnsi="Arial" w:cs="Arial"/>
                    </w:rPr>
                  </w:pPr>
                  <w:r>
                    <w:rPr>
                      <w:rFonts w:ascii="Arial" w:hAnsi="Arial" w:cs="Arial"/>
                    </w:rPr>
                    <w:t>Bilgisayar Programcılığı</w:t>
                  </w:r>
                </w:p>
              </w:tc>
              <w:tc>
                <w:tcPr>
                  <w:tcW w:w="1043" w:type="dxa"/>
                  <w:vAlign w:val="center"/>
                </w:tcPr>
                <w:p w14:paraId="5C06EDC4" w14:textId="77777777" w:rsidR="00E540D6" w:rsidRPr="00603DB2" w:rsidRDefault="00E540D6" w:rsidP="00E540D6">
                  <w:pPr>
                    <w:jc w:val="center"/>
                    <w:rPr>
                      <w:rFonts w:ascii="Arial" w:hAnsi="Arial" w:cs="Arial"/>
                    </w:rPr>
                  </w:pPr>
                  <w:r>
                    <w:rPr>
                      <w:rFonts w:ascii="Arial" w:hAnsi="Arial" w:cs="Arial"/>
                    </w:rPr>
                    <w:t>B</w:t>
                  </w:r>
                </w:p>
              </w:tc>
              <w:tc>
                <w:tcPr>
                  <w:tcW w:w="1264" w:type="dxa"/>
                  <w:vAlign w:val="center"/>
                </w:tcPr>
                <w:p w14:paraId="10DC5A10" w14:textId="7D7AFE96" w:rsidR="00E540D6" w:rsidRPr="00603DB2" w:rsidRDefault="00E540D6" w:rsidP="00E540D6">
                  <w:pPr>
                    <w:jc w:val="center"/>
                    <w:rPr>
                      <w:rFonts w:ascii="Arial" w:hAnsi="Arial" w:cs="Arial"/>
                    </w:rPr>
                  </w:pPr>
                  <w:r w:rsidRPr="002C6FE4">
                    <w:rPr>
                      <w:rFonts w:ascii="Arial" w:hAnsi="Arial" w:cs="Arial"/>
                    </w:rPr>
                    <w:t>5035314</w:t>
                  </w:r>
                </w:p>
              </w:tc>
              <w:tc>
                <w:tcPr>
                  <w:tcW w:w="3190" w:type="dxa"/>
                  <w:vAlign w:val="center"/>
                </w:tcPr>
                <w:p w14:paraId="7077D3D4" w14:textId="0F8D514C" w:rsidR="00E540D6" w:rsidRPr="00603DB2" w:rsidRDefault="00E540D6" w:rsidP="00E540D6">
                  <w:pPr>
                    <w:rPr>
                      <w:rFonts w:ascii="Arial" w:hAnsi="Arial" w:cs="Arial"/>
                    </w:rPr>
                  </w:pPr>
                  <w:r w:rsidRPr="002C6FE4">
                    <w:rPr>
                      <w:rFonts w:ascii="Arial" w:hAnsi="Arial" w:cs="Arial"/>
                    </w:rPr>
                    <w:t>Nesne Tabanlı Programlama</w:t>
                  </w:r>
                </w:p>
              </w:tc>
              <w:tc>
                <w:tcPr>
                  <w:tcW w:w="398" w:type="dxa"/>
                  <w:vAlign w:val="center"/>
                </w:tcPr>
                <w:p w14:paraId="400658D0" w14:textId="55B436C8" w:rsidR="00E540D6" w:rsidRDefault="00E540D6" w:rsidP="00E540D6">
                  <w:pPr>
                    <w:jc w:val="center"/>
                    <w:rPr>
                      <w:rFonts w:ascii="Arial" w:hAnsi="Arial" w:cs="Arial"/>
                    </w:rPr>
                  </w:pPr>
                  <w:r>
                    <w:rPr>
                      <w:rFonts w:ascii="Arial" w:hAnsi="Arial" w:cs="Arial"/>
                    </w:rPr>
                    <w:t>3</w:t>
                  </w:r>
                </w:p>
              </w:tc>
              <w:tc>
                <w:tcPr>
                  <w:tcW w:w="427" w:type="dxa"/>
                  <w:vAlign w:val="center"/>
                </w:tcPr>
                <w:p w14:paraId="4E89F383" w14:textId="7838E725" w:rsidR="00E540D6" w:rsidRDefault="00E540D6" w:rsidP="00E540D6">
                  <w:pPr>
                    <w:jc w:val="center"/>
                    <w:rPr>
                      <w:rFonts w:ascii="Arial" w:hAnsi="Arial" w:cs="Arial"/>
                    </w:rPr>
                  </w:pPr>
                  <w:r>
                    <w:rPr>
                      <w:rFonts w:ascii="Arial" w:hAnsi="Arial" w:cs="Arial"/>
                    </w:rPr>
                    <w:t>1</w:t>
                  </w:r>
                </w:p>
              </w:tc>
              <w:tc>
                <w:tcPr>
                  <w:tcW w:w="752" w:type="dxa"/>
                  <w:vAlign w:val="center"/>
                </w:tcPr>
                <w:p w14:paraId="1D4FBB2A" w14:textId="77777777" w:rsidR="00E540D6" w:rsidRDefault="00E540D6" w:rsidP="00E540D6">
                  <w:pPr>
                    <w:jc w:val="center"/>
                    <w:rPr>
                      <w:rFonts w:ascii="Arial" w:hAnsi="Arial" w:cs="Arial"/>
                    </w:rPr>
                  </w:pPr>
                  <w:r>
                    <w:rPr>
                      <w:rFonts w:ascii="Arial" w:hAnsi="Arial" w:cs="Arial"/>
                    </w:rPr>
                    <w:t>4</w:t>
                  </w:r>
                </w:p>
              </w:tc>
            </w:tr>
            <w:tr w:rsidR="00E540D6" w:rsidRPr="00036F24" w14:paraId="71BF6A79" w14:textId="77777777" w:rsidTr="00CC3EDF">
              <w:trPr>
                <w:trHeight w:val="365"/>
                <w:jc w:val="center"/>
              </w:trPr>
              <w:tc>
                <w:tcPr>
                  <w:tcW w:w="3009" w:type="dxa"/>
                  <w:vAlign w:val="center"/>
                </w:tcPr>
                <w:p w14:paraId="29634BD9" w14:textId="77777777" w:rsidR="00E540D6" w:rsidRDefault="00E540D6" w:rsidP="00E540D6">
                  <w:pPr>
                    <w:jc w:val="both"/>
                    <w:rPr>
                      <w:rFonts w:ascii="Arial" w:hAnsi="Arial" w:cs="Arial"/>
                    </w:rPr>
                  </w:pPr>
                  <w:r>
                    <w:rPr>
                      <w:rFonts w:ascii="Arial" w:hAnsi="Arial" w:cs="Arial"/>
                    </w:rPr>
                    <w:t>Bilgisayar Programcılığı İÖ</w:t>
                  </w:r>
                </w:p>
              </w:tc>
              <w:tc>
                <w:tcPr>
                  <w:tcW w:w="1043" w:type="dxa"/>
                  <w:vAlign w:val="center"/>
                </w:tcPr>
                <w:p w14:paraId="61619414" w14:textId="77777777" w:rsidR="00E540D6" w:rsidRPr="00603DB2" w:rsidRDefault="00E540D6" w:rsidP="00E540D6">
                  <w:pPr>
                    <w:jc w:val="center"/>
                    <w:rPr>
                      <w:rFonts w:ascii="Arial" w:hAnsi="Arial" w:cs="Arial"/>
                    </w:rPr>
                  </w:pPr>
                  <w:r>
                    <w:rPr>
                      <w:rFonts w:ascii="Arial" w:hAnsi="Arial" w:cs="Arial"/>
                    </w:rPr>
                    <w:t>A</w:t>
                  </w:r>
                </w:p>
              </w:tc>
              <w:tc>
                <w:tcPr>
                  <w:tcW w:w="1264" w:type="dxa"/>
                  <w:vAlign w:val="center"/>
                </w:tcPr>
                <w:p w14:paraId="777AB1B5" w14:textId="28FAF265" w:rsidR="00E540D6" w:rsidRPr="00603DB2" w:rsidRDefault="00E540D6" w:rsidP="00E540D6">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314</w:t>
                  </w:r>
                </w:p>
              </w:tc>
              <w:tc>
                <w:tcPr>
                  <w:tcW w:w="3190" w:type="dxa"/>
                  <w:vAlign w:val="center"/>
                </w:tcPr>
                <w:p w14:paraId="390062EB" w14:textId="699913A9" w:rsidR="00E540D6" w:rsidRPr="00603DB2" w:rsidRDefault="00E540D6" w:rsidP="00E540D6">
                  <w:pPr>
                    <w:rPr>
                      <w:rFonts w:ascii="Arial" w:hAnsi="Arial" w:cs="Arial"/>
                    </w:rPr>
                  </w:pPr>
                  <w:r w:rsidRPr="002C6FE4">
                    <w:rPr>
                      <w:rFonts w:ascii="Arial" w:hAnsi="Arial" w:cs="Arial"/>
                    </w:rPr>
                    <w:t>Nesne Tabanlı Programlama</w:t>
                  </w:r>
                </w:p>
              </w:tc>
              <w:tc>
                <w:tcPr>
                  <w:tcW w:w="398" w:type="dxa"/>
                  <w:vAlign w:val="center"/>
                </w:tcPr>
                <w:p w14:paraId="5EDF9614" w14:textId="72E75C3C" w:rsidR="00E540D6" w:rsidRPr="00036F24" w:rsidRDefault="00E540D6" w:rsidP="00E540D6">
                  <w:pPr>
                    <w:jc w:val="center"/>
                    <w:rPr>
                      <w:rFonts w:ascii="Arial" w:hAnsi="Arial" w:cs="Arial"/>
                    </w:rPr>
                  </w:pPr>
                  <w:r>
                    <w:rPr>
                      <w:rFonts w:ascii="Arial" w:hAnsi="Arial" w:cs="Arial"/>
                    </w:rPr>
                    <w:t>3</w:t>
                  </w:r>
                </w:p>
              </w:tc>
              <w:tc>
                <w:tcPr>
                  <w:tcW w:w="427" w:type="dxa"/>
                  <w:vAlign w:val="center"/>
                </w:tcPr>
                <w:p w14:paraId="428D6CC2" w14:textId="604E73F3" w:rsidR="00E540D6" w:rsidRPr="00036F24" w:rsidRDefault="00E540D6" w:rsidP="00E540D6">
                  <w:pPr>
                    <w:jc w:val="center"/>
                    <w:rPr>
                      <w:rFonts w:ascii="Arial" w:hAnsi="Arial" w:cs="Arial"/>
                    </w:rPr>
                  </w:pPr>
                  <w:r>
                    <w:rPr>
                      <w:rFonts w:ascii="Arial" w:hAnsi="Arial" w:cs="Arial"/>
                    </w:rPr>
                    <w:t>1</w:t>
                  </w:r>
                </w:p>
              </w:tc>
              <w:tc>
                <w:tcPr>
                  <w:tcW w:w="752" w:type="dxa"/>
                  <w:vAlign w:val="center"/>
                </w:tcPr>
                <w:p w14:paraId="4692331B" w14:textId="77777777" w:rsidR="00E540D6" w:rsidRPr="00036F24" w:rsidRDefault="00E540D6" w:rsidP="00E540D6">
                  <w:pPr>
                    <w:jc w:val="center"/>
                    <w:rPr>
                      <w:rFonts w:ascii="Arial" w:hAnsi="Arial" w:cs="Arial"/>
                    </w:rPr>
                  </w:pPr>
                  <w:r>
                    <w:rPr>
                      <w:rFonts w:ascii="Arial" w:hAnsi="Arial" w:cs="Arial"/>
                    </w:rPr>
                    <w:t>4</w:t>
                  </w:r>
                </w:p>
              </w:tc>
            </w:tr>
            <w:tr w:rsidR="00E540D6" w:rsidRPr="00036F24" w14:paraId="135EE0D8" w14:textId="77777777" w:rsidTr="00CC3EDF">
              <w:trPr>
                <w:trHeight w:val="365"/>
                <w:jc w:val="center"/>
              </w:trPr>
              <w:tc>
                <w:tcPr>
                  <w:tcW w:w="3009" w:type="dxa"/>
                  <w:vAlign w:val="center"/>
                </w:tcPr>
                <w:p w14:paraId="576491BA" w14:textId="77777777" w:rsidR="00E540D6" w:rsidRDefault="00E540D6" w:rsidP="00E540D6">
                  <w:pPr>
                    <w:jc w:val="both"/>
                    <w:rPr>
                      <w:rFonts w:ascii="Arial" w:hAnsi="Arial" w:cs="Arial"/>
                    </w:rPr>
                  </w:pPr>
                  <w:r>
                    <w:rPr>
                      <w:rFonts w:ascii="Arial" w:hAnsi="Arial" w:cs="Arial"/>
                    </w:rPr>
                    <w:t>Bilgisayar Programcılığı İÖ</w:t>
                  </w:r>
                </w:p>
              </w:tc>
              <w:tc>
                <w:tcPr>
                  <w:tcW w:w="1043" w:type="dxa"/>
                  <w:vAlign w:val="center"/>
                </w:tcPr>
                <w:p w14:paraId="48376A75" w14:textId="77777777" w:rsidR="00E540D6" w:rsidRPr="00603DB2" w:rsidRDefault="00E540D6" w:rsidP="00E540D6">
                  <w:pPr>
                    <w:jc w:val="center"/>
                    <w:rPr>
                      <w:rFonts w:ascii="Arial" w:hAnsi="Arial" w:cs="Arial"/>
                    </w:rPr>
                  </w:pPr>
                  <w:r>
                    <w:rPr>
                      <w:rFonts w:ascii="Arial" w:hAnsi="Arial" w:cs="Arial"/>
                    </w:rPr>
                    <w:t>B</w:t>
                  </w:r>
                </w:p>
              </w:tc>
              <w:tc>
                <w:tcPr>
                  <w:tcW w:w="1264" w:type="dxa"/>
                  <w:vAlign w:val="center"/>
                </w:tcPr>
                <w:p w14:paraId="10FBD4D6" w14:textId="19BF79B1" w:rsidR="00E540D6" w:rsidRPr="00603DB2" w:rsidRDefault="00E540D6" w:rsidP="00E540D6">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314</w:t>
                  </w:r>
                </w:p>
              </w:tc>
              <w:tc>
                <w:tcPr>
                  <w:tcW w:w="3190" w:type="dxa"/>
                  <w:vAlign w:val="center"/>
                </w:tcPr>
                <w:p w14:paraId="2820D06A" w14:textId="6AD58002" w:rsidR="00E540D6" w:rsidRPr="00603DB2" w:rsidRDefault="00E540D6" w:rsidP="00E540D6">
                  <w:pPr>
                    <w:rPr>
                      <w:rFonts w:ascii="Arial" w:hAnsi="Arial" w:cs="Arial"/>
                    </w:rPr>
                  </w:pPr>
                  <w:r w:rsidRPr="002C6FE4">
                    <w:rPr>
                      <w:rFonts w:ascii="Arial" w:hAnsi="Arial" w:cs="Arial"/>
                    </w:rPr>
                    <w:t>Nesne Tabanlı Programlama</w:t>
                  </w:r>
                </w:p>
              </w:tc>
              <w:tc>
                <w:tcPr>
                  <w:tcW w:w="398" w:type="dxa"/>
                  <w:vAlign w:val="center"/>
                </w:tcPr>
                <w:p w14:paraId="0DE82E9B" w14:textId="2431D12E" w:rsidR="00E540D6" w:rsidRDefault="00E540D6" w:rsidP="00E540D6">
                  <w:pPr>
                    <w:jc w:val="center"/>
                    <w:rPr>
                      <w:rFonts w:ascii="Arial" w:hAnsi="Arial" w:cs="Arial"/>
                    </w:rPr>
                  </w:pPr>
                  <w:r>
                    <w:rPr>
                      <w:rFonts w:ascii="Arial" w:hAnsi="Arial" w:cs="Arial"/>
                    </w:rPr>
                    <w:t>3</w:t>
                  </w:r>
                </w:p>
              </w:tc>
              <w:tc>
                <w:tcPr>
                  <w:tcW w:w="427" w:type="dxa"/>
                  <w:vAlign w:val="center"/>
                </w:tcPr>
                <w:p w14:paraId="1F509759" w14:textId="7F7382D5" w:rsidR="00E540D6" w:rsidRDefault="00E540D6" w:rsidP="00E540D6">
                  <w:pPr>
                    <w:jc w:val="center"/>
                    <w:rPr>
                      <w:rFonts w:ascii="Arial" w:hAnsi="Arial" w:cs="Arial"/>
                    </w:rPr>
                  </w:pPr>
                  <w:r>
                    <w:rPr>
                      <w:rFonts w:ascii="Arial" w:hAnsi="Arial" w:cs="Arial"/>
                    </w:rPr>
                    <w:t>1</w:t>
                  </w:r>
                </w:p>
              </w:tc>
              <w:tc>
                <w:tcPr>
                  <w:tcW w:w="752" w:type="dxa"/>
                  <w:vAlign w:val="center"/>
                </w:tcPr>
                <w:p w14:paraId="71CAFD28" w14:textId="77777777" w:rsidR="00E540D6" w:rsidRDefault="00E540D6" w:rsidP="00E540D6">
                  <w:pPr>
                    <w:jc w:val="center"/>
                    <w:rPr>
                      <w:rFonts w:ascii="Arial" w:hAnsi="Arial" w:cs="Arial"/>
                    </w:rPr>
                  </w:pPr>
                  <w:r>
                    <w:rPr>
                      <w:rFonts w:ascii="Arial" w:hAnsi="Arial" w:cs="Arial"/>
                    </w:rPr>
                    <w:t>4</w:t>
                  </w:r>
                </w:p>
              </w:tc>
            </w:tr>
            <w:tr w:rsidR="002F61B8" w:rsidRPr="00036F24" w14:paraId="6DFD9E4D" w14:textId="77777777" w:rsidTr="00CC3EDF">
              <w:trPr>
                <w:trHeight w:val="365"/>
                <w:jc w:val="center"/>
              </w:trPr>
              <w:tc>
                <w:tcPr>
                  <w:tcW w:w="3009" w:type="dxa"/>
                  <w:vAlign w:val="center"/>
                </w:tcPr>
                <w:p w14:paraId="39E474F1" w14:textId="77777777" w:rsidR="002F61B8" w:rsidRPr="00036F24" w:rsidRDefault="002F61B8" w:rsidP="002F61B8">
                  <w:pPr>
                    <w:jc w:val="both"/>
                    <w:rPr>
                      <w:rFonts w:ascii="Arial" w:hAnsi="Arial" w:cs="Arial"/>
                      <w:sz w:val="20"/>
                      <w:szCs w:val="20"/>
                    </w:rPr>
                  </w:pPr>
                </w:p>
              </w:tc>
              <w:tc>
                <w:tcPr>
                  <w:tcW w:w="1043" w:type="dxa"/>
                </w:tcPr>
                <w:p w14:paraId="0C671D6B" w14:textId="77777777" w:rsidR="002F61B8" w:rsidRPr="00036F24" w:rsidRDefault="002F61B8" w:rsidP="002F61B8">
                  <w:pPr>
                    <w:jc w:val="both"/>
                    <w:rPr>
                      <w:rFonts w:ascii="Arial" w:hAnsi="Arial" w:cs="Arial"/>
                    </w:rPr>
                  </w:pPr>
                </w:p>
              </w:tc>
              <w:tc>
                <w:tcPr>
                  <w:tcW w:w="1264" w:type="dxa"/>
                  <w:vAlign w:val="center"/>
                </w:tcPr>
                <w:p w14:paraId="6AE03982" w14:textId="77777777" w:rsidR="002F61B8" w:rsidRPr="00036F24" w:rsidRDefault="002F61B8" w:rsidP="002F61B8">
                  <w:pPr>
                    <w:jc w:val="both"/>
                    <w:rPr>
                      <w:rFonts w:ascii="Arial" w:hAnsi="Arial" w:cs="Arial"/>
                      <w:sz w:val="20"/>
                      <w:szCs w:val="20"/>
                    </w:rPr>
                  </w:pPr>
                </w:p>
              </w:tc>
              <w:tc>
                <w:tcPr>
                  <w:tcW w:w="4015" w:type="dxa"/>
                  <w:gridSpan w:val="3"/>
                  <w:vAlign w:val="center"/>
                </w:tcPr>
                <w:p w14:paraId="370B0D70" w14:textId="77777777" w:rsidR="002F61B8" w:rsidRPr="00036F24" w:rsidRDefault="002F61B8" w:rsidP="002F61B8">
                  <w:pPr>
                    <w:jc w:val="right"/>
                    <w:rPr>
                      <w:rFonts w:ascii="Arial" w:hAnsi="Arial" w:cs="Arial"/>
                      <w:b/>
                      <w:sz w:val="20"/>
                      <w:szCs w:val="20"/>
                    </w:rPr>
                  </w:pPr>
                  <w:r w:rsidRPr="00036F24">
                    <w:rPr>
                      <w:rFonts w:ascii="Arial" w:hAnsi="Arial" w:cs="Arial"/>
                      <w:b/>
                      <w:sz w:val="20"/>
                      <w:szCs w:val="20"/>
                    </w:rPr>
                    <w:t>TOPLAM</w:t>
                  </w:r>
                </w:p>
              </w:tc>
              <w:tc>
                <w:tcPr>
                  <w:tcW w:w="752" w:type="dxa"/>
                  <w:vAlign w:val="center"/>
                </w:tcPr>
                <w:p w14:paraId="3E0F5A07" w14:textId="77777777" w:rsidR="002F61B8" w:rsidRPr="00036F24" w:rsidRDefault="002F61B8" w:rsidP="002F61B8">
                  <w:pPr>
                    <w:jc w:val="center"/>
                    <w:rPr>
                      <w:rFonts w:ascii="Arial" w:hAnsi="Arial" w:cs="Arial"/>
                      <w:b/>
                      <w:sz w:val="20"/>
                      <w:szCs w:val="20"/>
                    </w:rPr>
                  </w:pPr>
                  <w:r>
                    <w:rPr>
                      <w:rFonts w:ascii="Arial" w:hAnsi="Arial" w:cs="Arial"/>
                      <w:b/>
                      <w:sz w:val="20"/>
                      <w:szCs w:val="20"/>
                    </w:rPr>
                    <w:t>32</w:t>
                  </w:r>
                </w:p>
              </w:tc>
            </w:tr>
          </w:tbl>
          <w:p w14:paraId="35AECF0F" w14:textId="33D5F13D" w:rsidR="002F61B8" w:rsidRDefault="002F61B8" w:rsidP="002F61B8">
            <w:pPr>
              <w:jc w:val="both"/>
              <w:rPr>
                <w:rFonts w:ascii="Arial" w:hAnsi="Arial" w:cs="Arial"/>
                <w:b/>
              </w:rPr>
            </w:pPr>
          </w:p>
          <w:p w14:paraId="31948B86" w14:textId="2AB96FC5" w:rsidR="00515E73" w:rsidRDefault="00515E73" w:rsidP="002F61B8">
            <w:pPr>
              <w:jc w:val="both"/>
              <w:rPr>
                <w:rFonts w:ascii="Arial" w:hAnsi="Arial" w:cs="Arial"/>
                <w:b/>
              </w:rPr>
            </w:pPr>
          </w:p>
          <w:p w14:paraId="2701951C" w14:textId="02C22406" w:rsidR="00515E73" w:rsidRDefault="00515E73" w:rsidP="002F61B8">
            <w:pPr>
              <w:jc w:val="both"/>
              <w:rPr>
                <w:rFonts w:ascii="Arial" w:hAnsi="Arial" w:cs="Arial"/>
                <w:b/>
              </w:rPr>
            </w:pPr>
          </w:p>
          <w:p w14:paraId="6CECAD47" w14:textId="4EC0785A" w:rsidR="00515E73" w:rsidRDefault="00515E73" w:rsidP="002F61B8">
            <w:pPr>
              <w:jc w:val="both"/>
              <w:rPr>
                <w:rFonts w:ascii="Arial" w:hAnsi="Arial" w:cs="Arial"/>
                <w:b/>
              </w:rPr>
            </w:pPr>
          </w:p>
          <w:p w14:paraId="48D5F354" w14:textId="52E4C72A" w:rsidR="00515E73" w:rsidRDefault="00515E73" w:rsidP="002F61B8">
            <w:pPr>
              <w:jc w:val="both"/>
              <w:rPr>
                <w:rFonts w:ascii="Arial" w:hAnsi="Arial" w:cs="Arial"/>
                <w:b/>
              </w:rPr>
            </w:pPr>
          </w:p>
          <w:p w14:paraId="2DB97472" w14:textId="3EB4F941" w:rsidR="00515E73" w:rsidRDefault="00515E73" w:rsidP="002F61B8">
            <w:pPr>
              <w:jc w:val="both"/>
              <w:rPr>
                <w:rFonts w:ascii="Arial" w:hAnsi="Arial" w:cs="Arial"/>
                <w:b/>
              </w:rPr>
            </w:pPr>
          </w:p>
          <w:p w14:paraId="3FCB0329" w14:textId="6A451FD9" w:rsidR="00515E73" w:rsidRDefault="00515E73" w:rsidP="002F61B8">
            <w:pPr>
              <w:jc w:val="both"/>
              <w:rPr>
                <w:rFonts w:ascii="Arial" w:hAnsi="Arial" w:cs="Arial"/>
                <w:b/>
              </w:rPr>
            </w:pPr>
          </w:p>
          <w:p w14:paraId="78E3AD82" w14:textId="518440B9" w:rsidR="00515E73" w:rsidRDefault="00515E73" w:rsidP="002F61B8">
            <w:pPr>
              <w:jc w:val="both"/>
              <w:rPr>
                <w:rFonts w:ascii="Arial" w:hAnsi="Arial" w:cs="Arial"/>
                <w:b/>
              </w:rPr>
            </w:pPr>
          </w:p>
          <w:p w14:paraId="59B3D3A5" w14:textId="62CB43FF" w:rsidR="00515E73" w:rsidRDefault="00515E73" w:rsidP="002F61B8">
            <w:pPr>
              <w:jc w:val="both"/>
              <w:rPr>
                <w:rFonts w:ascii="Arial" w:hAnsi="Arial" w:cs="Arial"/>
                <w:b/>
              </w:rPr>
            </w:pPr>
          </w:p>
          <w:p w14:paraId="2AFC6C6C" w14:textId="77777777" w:rsidR="00515E73" w:rsidRDefault="00515E73" w:rsidP="002F61B8">
            <w:pPr>
              <w:jc w:val="both"/>
              <w:rPr>
                <w:rFonts w:ascii="Arial" w:hAnsi="Arial" w:cs="Arial"/>
                <w:b/>
              </w:rPr>
            </w:pPr>
          </w:p>
          <w:p w14:paraId="22BC8DEE" w14:textId="07ADBFAF" w:rsidR="00E540D6" w:rsidRPr="00105087" w:rsidRDefault="00E540D6" w:rsidP="00E540D6">
            <w:pPr>
              <w:jc w:val="both"/>
              <w:rPr>
                <w:rFonts w:ascii="Arial" w:eastAsia="Times New Roman" w:hAnsi="Arial" w:cs="Arial"/>
                <w:b/>
                <w:lang w:eastAsia="en-US"/>
              </w:rPr>
            </w:pPr>
            <w:r w:rsidRPr="00105087">
              <w:rPr>
                <w:rFonts w:ascii="Arial" w:hAnsi="Arial" w:cs="Arial"/>
                <w:b/>
              </w:rPr>
              <w:t xml:space="preserve">2021-2022 </w:t>
            </w:r>
            <w:r>
              <w:rPr>
                <w:rFonts w:ascii="Arial" w:hAnsi="Arial" w:cs="Arial"/>
                <w:b/>
              </w:rPr>
              <w:t>BAHAR</w:t>
            </w:r>
            <w:r w:rsidRPr="00105087">
              <w:rPr>
                <w:rFonts w:ascii="Arial" w:hAnsi="Arial" w:cs="Arial"/>
                <w:b/>
              </w:rPr>
              <w:t>-</w:t>
            </w:r>
            <w:r>
              <w:rPr>
                <w:rFonts w:ascii="Arial" w:hAnsi="Arial" w:cs="Arial"/>
                <w:b/>
              </w:rPr>
              <w:t>Mehmet BALCI</w:t>
            </w:r>
          </w:p>
          <w:tbl>
            <w:tblPr>
              <w:tblStyle w:val="TabloKlavuzu"/>
              <w:tblW w:w="0" w:type="auto"/>
              <w:jc w:val="center"/>
              <w:tblLook w:val="04A0" w:firstRow="1" w:lastRow="0" w:firstColumn="1" w:lastColumn="0" w:noHBand="0" w:noVBand="1"/>
            </w:tblPr>
            <w:tblGrid>
              <w:gridCol w:w="3009"/>
              <w:gridCol w:w="1043"/>
              <w:gridCol w:w="1264"/>
              <w:gridCol w:w="3190"/>
              <w:gridCol w:w="398"/>
              <w:gridCol w:w="427"/>
              <w:gridCol w:w="752"/>
            </w:tblGrid>
            <w:tr w:rsidR="00E540D6" w:rsidRPr="00036F24" w14:paraId="7F81CA2C" w14:textId="77777777" w:rsidTr="00CC3EDF">
              <w:trPr>
                <w:trHeight w:val="365"/>
                <w:jc w:val="center"/>
              </w:trPr>
              <w:tc>
                <w:tcPr>
                  <w:tcW w:w="3009" w:type="dxa"/>
                  <w:vAlign w:val="center"/>
                </w:tcPr>
                <w:p w14:paraId="369DA95F" w14:textId="77777777" w:rsidR="00E540D6" w:rsidRPr="00036F24" w:rsidRDefault="00E540D6" w:rsidP="00E540D6">
                  <w:pPr>
                    <w:jc w:val="both"/>
                    <w:rPr>
                      <w:rFonts w:ascii="Arial" w:hAnsi="Arial" w:cs="Arial"/>
                      <w:b/>
                      <w:sz w:val="20"/>
                      <w:szCs w:val="20"/>
                    </w:rPr>
                  </w:pPr>
                  <w:r w:rsidRPr="00036F24">
                    <w:rPr>
                      <w:rFonts w:ascii="Arial" w:hAnsi="Arial" w:cs="Arial"/>
                      <w:b/>
                      <w:sz w:val="20"/>
                      <w:szCs w:val="20"/>
                    </w:rPr>
                    <w:t>Programı</w:t>
                  </w:r>
                </w:p>
              </w:tc>
              <w:tc>
                <w:tcPr>
                  <w:tcW w:w="1043" w:type="dxa"/>
                  <w:vAlign w:val="center"/>
                </w:tcPr>
                <w:p w14:paraId="5977670B" w14:textId="77777777" w:rsidR="00E540D6" w:rsidRPr="00105087" w:rsidRDefault="00E540D6" w:rsidP="00E540D6">
                  <w:pPr>
                    <w:jc w:val="center"/>
                    <w:rPr>
                      <w:rFonts w:ascii="Arial" w:hAnsi="Arial" w:cs="Arial"/>
                      <w:b/>
                      <w:sz w:val="20"/>
                      <w:szCs w:val="20"/>
                    </w:rPr>
                  </w:pPr>
                  <w:r>
                    <w:rPr>
                      <w:rFonts w:ascii="Arial" w:hAnsi="Arial" w:cs="Arial"/>
                      <w:b/>
                      <w:sz w:val="20"/>
                      <w:szCs w:val="20"/>
                    </w:rPr>
                    <w:t>Şube</w:t>
                  </w:r>
                </w:p>
              </w:tc>
              <w:tc>
                <w:tcPr>
                  <w:tcW w:w="1264" w:type="dxa"/>
                  <w:vAlign w:val="center"/>
                </w:tcPr>
                <w:p w14:paraId="54B9006A" w14:textId="77777777" w:rsidR="00E540D6" w:rsidRPr="00036F24" w:rsidRDefault="00E540D6" w:rsidP="00E540D6">
                  <w:pPr>
                    <w:jc w:val="center"/>
                    <w:rPr>
                      <w:rFonts w:ascii="Arial" w:hAnsi="Arial" w:cs="Arial"/>
                      <w:b/>
                      <w:sz w:val="20"/>
                      <w:szCs w:val="20"/>
                    </w:rPr>
                  </w:pPr>
                  <w:r w:rsidRPr="00036F24">
                    <w:rPr>
                      <w:rFonts w:ascii="Arial" w:hAnsi="Arial" w:cs="Arial"/>
                      <w:b/>
                      <w:sz w:val="20"/>
                      <w:szCs w:val="20"/>
                    </w:rPr>
                    <w:t>Ders Kodu</w:t>
                  </w:r>
                </w:p>
              </w:tc>
              <w:tc>
                <w:tcPr>
                  <w:tcW w:w="3190" w:type="dxa"/>
                  <w:vAlign w:val="center"/>
                </w:tcPr>
                <w:p w14:paraId="5851C02B" w14:textId="77777777" w:rsidR="00E540D6" w:rsidRPr="00036F24" w:rsidRDefault="00E540D6" w:rsidP="00E540D6">
                  <w:pPr>
                    <w:jc w:val="both"/>
                    <w:rPr>
                      <w:rFonts w:ascii="Arial" w:hAnsi="Arial" w:cs="Arial"/>
                      <w:b/>
                      <w:sz w:val="20"/>
                      <w:szCs w:val="20"/>
                    </w:rPr>
                  </w:pPr>
                  <w:r w:rsidRPr="00036F24">
                    <w:rPr>
                      <w:rFonts w:ascii="Arial" w:hAnsi="Arial" w:cs="Arial"/>
                      <w:b/>
                      <w:sz w:val="20"/>
                      <w:szCs w:val="20"/>
                    </w:rPr>
                    <w:t>Dersin Adı</w:t>
                  </w:r>
                </w:p>
              </w:tc>
              <w:tc>
                <w:tcPr>
                  <w:tcW w:w="398" w:type="dxa"/>
                  <w:vAlign w:val="center"/>
                </w:tcPr>
                <w:p w14:paraId="53460D68" w14:textId="77777777" w:rsidR="00E540D6" w:rsidRPr="00036F24" w:rsidRDefault="00E540D6" w:rsidP="00E540D6">
                  <w:pPr>
                    <w:jc w:val="both"/>
                    <w:rPr>
                      <w:rFonts w:ascii="Arial" w:hAnsi="Arial" w:cs="Arial"/>
                      <w:b/>
                      <w:sz w:val="20"/>
                      <w:szCs w:val="20"/>
                    </w:rPr>
                  </w:pPr>
                  <w:r w:rsidRPr="00036F24">
                    <w:rPr>
                      <w:rFonts w:ascii="Arial" w:hAnsi="Arial" w:cs="Arial"/>
                      <w:b/>
                      <w:sz w:val="20"/>
                      <w:szCs w:val="20"/>
                    </w:rPr>
                    <w:t>T</w:t>
                  </w:r>
                </w:p>
              </w:tc>
              <w:tc>
                <w:tcPr>
                  <w:tcW w:w="427" w:type="dxa"/>
                  <w:vAlign w:val="center"/>
                </w:tcPr>
                <w:p w14:paraId="417D3C2D" w14:textId="77777777" w:rsidR="00E540D6" w:rsidRPr="00036F24" w:rsidRDefault="00E540D6" w:rsidP="00E540D6">
                  <w:pPr>
                    <w:jc w:val="both"/>
                    <w:rPr>
                      <w:rFonts w:ascii="Arial" w:hAnsi="Arial" w:cs="Arial"/>
                      <w:b/>
                      <w:sz w:val="20"/>
                      <w:szCs w:val="20"/>
                    </w:rPr>
                  </w:pPr>
                  <w:r w:rsidRPr="00036F24">
                    <w:rPr>
                      <w:rFonts w:ascii="Arial" w:hAnsi="Arial" w:cs="Arial"/>
                      <w:b/>
                      <w:sz w:val="20"/>
                      <w:szCs w:val="20"/>
                    </w:rPr>
                    <w:t>U</w:t>
                  </w:r>
                </w:p>
              </w:tc>
              <w:tc>
                <w:tcPr>
                  <w:tcW w:w="752" w:type="dxa"/>
                  <w:vAlign w:val="center"/>
                </w:tcPr>
                <w:p w14:paraId="7C7A6BAD" w14:textId="77777777" w:rsidR="00E540D6" w:rsidRPr="00036F24" w:rsidRDefault="00E540D6" w:rsidP="00E540D6">
                  <w:pPr>
                    <w:jc w:val="both"/>
                    <w:rPr>
                      <w:rFonts w:ascii="Arial" w:hAnsi="Arial" w:cs="Arial"/>
                      <w:b/>
                      <w:sz w:val="20"/>
                      <w:szCs w:val="20"/>
                    </w:rPr>
                  </w:pPr>
                  <w:r w:rsidRPr="00036F24">
                    <w:rPr>
                      <w:rFonts w:ascii="Arial" w:hAnsi="Arial" w:cs="Arial"/>
                      <w:b/>
                      <w:sz w:val="20"/>
                      <w:szCs w:val="20"/>
                    </w:rPr>
                    <w:t>Saat</w:t>
                  </w:r>
                </w:p>
              </w:tc>
            </w:tr>
            <w:tr w:rsidR="00E540D6" w:rsidRPr="00036F24" w14:paraId="3259FCCD" w14:textId="77777777" w:rsidTr="00CC3EDF">
              <w:trPr>
                <w:trHeight w:val="365"/>
                <w:jc w:val="center"/>
              </w:trPr>
              <w:tc>
                <w:tcPr>
                  <w:tcW w:w="3009" w:type="dxa"/>
                  <w:vAlign w:val="center"/>
                </w:tcPr>
                <w:p w14:paraId="313603C7" w14:textId="77777777" w:rsidR="00E540D6" w:rsidRPr="00036F24" w:rsidRDefault="00E540D6" w:rsidP="00E540D6">
                  <w:pPr>
                    <w:jc w:val="both"/>
                    <w:rPr>
                      <w:rFonts w:ascii="Arial" w:hAnsi="Arial" w:cs="Arial"/>
                      <w:sz w:val="20"/>
                      <w:szCs w:val="20"/>
                    </w:rPr>
                  </w:pPr>
                  <w:r>
                    <w:rPr>
                      <w:rFonts w:ascii="Arial" w:hAnsi="Arial" w:cs="Arial"/>
                    </w:rPr>
                    <w:t>Bilgisayar Programcılığı</w:t>
                  </w:r>
                </w:p>
              </w:tc>
              <w:tc>
                <w:tcPr>
                  <w:tcW w:w="1043" w:type="dxa"/>
                  <w:vAlign w:val="center"/>
                </w:tcPr>
                <w:p w14:paraId="003BC4A3" w14:textId="77777777" w:rsidR="00E540D6" w:rsidRPr="008369C8" w:rsidRDefault="00E540D6" w:rsidP="00E540D6">
                  <w:pPr>
                    <w:jc w:val="center"/>
                    <w:rPr>
                      <w:rFonts w:ascii="Arial" w:hAnsi="Arial" w:cs="Arial"/>
                    </w:rPr>
                  </w:pPr>
                  <w:r>
                    <w:rPr>
                      <w:rFonts w:ascii="Arial" w:hAnsi="Arial" w:cs="Arial"/>
                    </w:rPr>
                    <w:t>A</w:t>
                  </w:r>
                </w:p>
              </w:tc>
              <w:tc>
                <w:tcPr>
                  <w:tcW w:w="1264" w:type="dxa"/>
                  <w:vAlign w:val="center"/>
                </w:tcPr>
                <w:p w14:paraId="0FF33E71" w14:textId="1F04624E" w:rsidR="00E540D6" w:rsidRPr="008369C8" w:rsidRDefault="00E540D6" w:rsidP="00E540D6">
                  <w:pPr>
                    <w:jc w:val="center"/>
                    <w:rPr>
                      <w:rFonts w:ascii="Arial" w:hAnsi="Arial" w:cs="Arial"/>
                    </w:rPr>
                  </w:pPr>
                  <w:r w:rsidRPr="00E540D6">
                    <w:rPr>
                      <w:rFonts w:ascii="Arial" w:hAnsi="Arial" w:cs="Arial"/>
                    </w:rPr>
                    <w:t>5035212</w:t>
                  </w:r>
                </w:p>
              </w:tc>
              <w:tc>
                <w:tcPr>
                  <w:tcW w:w="3190" w:type="dxa"/>
                  <w:vAlign w:val="center"/>
                </w:tcPr>
                <w:p w14:paraId="01AF2263" w14:textId="671B64EF" w:rsidR="00E540D6" w:rsidRPr="00036F24" w:rsidRDefault="00E540D6" w:rsidP="00E540D6">
                  <w:pPr>
                    <w:rPr>
                      <w:rFonts w:ascii="Arial" w:hAnsi="Arial" w:cs="Arial"/>
                      <w:sz w:val="20"/>
                      <w:szCs w:val="20"/>
                    </w:rPr>
                  </w:pPr>
                  <w:r w:rsidRPr="00E540D6">
                    <w:rPr>
                      <w:rFonts w:ascii="Arial" w:hAnsi="Arial" w:cs="Arial"/>
                    </w:rPr>
                    <w:t>Yazılım Kurulumu ve Yönetimi</w:t>
                  </w:r>
                </w:p>
              </w:tc>
              <w:tc>
                <w:tcPr>
                  <w:tcW w:w="398" w:type="dxa"/>
                  <w:vAlign w:val="center"/>
                </w:tcPr>
                <w:p w14:paraId="36C6EDB0" w14:textId="052C8F90" w:rsidR="00E540D6" w:rsidRPr="00603DB2" w:rsidRDefault="00616BBA" w:rsidP="00E540D6">
                  <w:pPr>
                    <w:jc w:val="center"/>
                    <w:rPr>
                      <w:rFonts w:ascii="Arial" w:hAnsi="Arial" w:cs="Arial"/>
                    </w:rPr>
                  </w:pPr>
                  <w:r>
                    <w:rPr>
                      <w:rFonts w:ascii="Arial" w:hAnsi="Arial" w:cs="Arial"/>
                    </w:rPr>
                    <w:t>2</w:t>
                  </w:r>
                </w:p>
              </w:tc>
              <w:tc>
                <w:tcPr>
                  <w:tcW w:w="427" w:type="dxa"/>
                  <w:vAlign w:val="center"/>
                </w:tcPr>
                <w:p w14:paraId="08994E0B" w14:textId="77777777" w:rsidR="00E540D6" w:rsidRPr="00603DB2" w:rsidRDefault="00E540D6" w:rsidP="00E540D6">
                  <w:pPr>
                    <w:jc w:val="center"/>
                    <w:rPr>
                      <w:rFonts w:ascii="Arial" w:hAnsi="Arial" w:cs="Arial"/>
                    </w:rPr>
                  </w:pPr>
                  <w:r>
                    <w:rPr>
                      <w:rFonts w:ascii="Arial" w:hAnsi="Arial" w:cs="Arial"/>
                    </w:rPr>
                    <w:t>0</w:t>
                  </w:r>
                </w:p>
              </w:tc>
              <w:tc>
                <w:tcPr>
                  <w:tcW w:w="752" w:type="dxa"/>
                  <w:vAlign w:val="center"/>
                </w:tcPr>
                <w:p w14:paraId="7C53B52A" w14:textId="341CC488" w:rsidR="00E540D6" w:rsidRPr="00603DB2" w:rsidRDefault="00616BBA" w:rsidP="00E540D6">
                  <w:pPr>
                    <w:jc w:val="center"/>
                    <w:rPr>
                      <w:rFonts w:ascii="Arial" w:hAnsi="Arial" w:cs="Arial"/>
                    </w:rPr>
                  </w:pPr>
                  <w:r>
                    <w:rPr>
                      <w:rFonts w:ascii="Arial" w:hAnsi="Arial" w:cs="Arial"/>
                    </w:rPr>
                    <w:t>2</w:t>
                  </w:r>
                </w:p>
              </w:tc>
            </w:tr>
            <w:tr w:rsidR="00616BBA" w:rsidRPr="00036F24" w14:paraId="6B219FF9" w14:textId="77777777" w:rsidTr="00CC3EDF">
              <w:trPr>
                <w:trHeight w:val="365"/>
                <w:jc w:val="center"/>
              </w:trPr>
              <w:tc>
                <w:tcPr>
                  <w:tcW w:w="3009" w:type="dxa"/>
                  <w:vAlign w:val="center"/>
                </w:tcPr>
                <w:p w14:paraId="414417B8" w14:textId="77777777" w:rsidR="00616BBA" w:rsidRDefault="00616BBA" w:rsidP="00616BBA">
                  <w:pPr>
                    <w:jc w:val="both"/>
                    <w:rPr>
                      <w:rFonts w:ascii="Arial" w:hAnsi="Arial" w:cs="Arial"/>
                    </w:rPr>
                  </w:pPr>
                  <w:r>
                    <w:rPr>
                      <w:rFonts w:ascii="Arial" w:hAnsi="Arial" w:cs="Arial"/>
                    </w:rPr>
                    <w:t>Bilgisayar Programcılığı</w:t>
                  </w:r>
                </w:p>
              </w:tc>
              <w:tc>
                <w:tcPr>
                  <w:tcW w:w="1043" w:type="dxa"/>
                  <w:vAlign w:val="center"/>
                </w:tcPr>
                <w:p w14:paraId="6C4EC01D" w14:textId="77777777" w:rsidR="00616BBA" w:rsidRDefault="00616BBA" w:rsidP="00616BBA">
                  <w:pPr>
                    <w:jc w:val="center"/>
                    <w:rPr>
                      <w:rFonts w:ascii="Arial" w:hAnsi="Arial" w:cs="Arial"/>
                    </w:rPr>
                  </w:pPr>
                  <w:r>
                    <w:rPr>
                      <w:rFonts w:ascii="Arial" w:hAnsi="Arial" w:cs="Arial"/>
                    </w:rPr>
                    <w:t>B</w:t>
                  </w:r>
                </w:p>
              </w:tc>
              <w:tc>
                <w:tcPr>
                  <w:tcW w:w="1264" w:type="dxa"/>
                  <w:vAlign w:val="center"/>
                </w:tcPr>
                <w:p w14:paraId="242D034F" w14:textId="69A1998B" w:rsidR="00616BBA" w:rsidRPr="008369C8" w:rsidRDefault="00616BBA" w:rsidP="00616BBA">
                  <w:pPr>
                    <w:jc w:val="center"/>
                    <w:rPr>
                      <w:rFonts w:ascii="Arial" w:hAnsi="Arial" w:cs="Arial"/>
                    </w:rPr>
                  </w:pPr>
                  <w:r w:rsidRPr="00E540D6">
                    <w:rPr>
                      <w:rFonts w:ascii="Arial" w:hAnsi="Arial" w:cs="Arial"/>
                    </w:rPr>
                    <w:t>5035212</w:t>
                  </w:r>
                </w:p>
              </w:tc>
              <w:tc>
                <w:tcPr>
                  <w:tcW w:w="3190" w:type="dxa"/>
                  <w:vAlign w:val="center"/>
                </w:tcPr>
                <w:p w14:paraId="6DE4C164" w14:textId="56283428" w:rsidR="00616BBA" w:rsidRPr="008369C8" w:rsidRDefault="00616BBA" w:rsidP="00616BBA">
                  <w:pPr>
                    <w:rPr>
                      <w:rFonts w:ascii="Arial" w:hAnsi="Arial" w:cs="Arial"/>
                    </w:rPr>
                  </w:pPr>
                  <w:r w:rsidRPr="00E540D6">
                    <w:rPr>
                      <w:rFonts w:ascii="Arial" w:hAnsi="Arial" w:cs="Arial"/>
                    </w:rPr>
                    <w:t>Yazılım Kurulumu ve Yönetimi</w:t>
                  </w:r>
                </w:p>
              </w:tc>
              <w:tc>
                <w:tcPr>
                  <w:tcW w:w="398" w:type="dxa"/>
                  <w:vAlign w:val="center"/>
                </w:tcPr>
                <w:p w14:paraId="7BDC1568" w14:textId="4D92235B" w:rsidR="00616BBA" w:rsidRDefault="00616BBA" w:rsidP="00616BBA">
                  <w:pPr>
                    <w:jc w:val="center"/>
                    <w:rPr>
                      <w:rFonts w:ascii="Arial" w:hAnsi="Arial" w:cs="Arial"/>
                    </w:rPr>
                  </w:pPr>
                  <w:r>
                    <w:rPr>
                      <w:rFonts w:ascii="Arial" w:hAnsi="Arial" w:cs="Arial"/>
                    </w:rPr>
                    <w:t>2</w:t>
                  </w:r>
                </w:p>
              </w:tc>
              <w:tc>
                <w:tcPr>
                  <w:tcW w:w="427" w:type="dxa"/>
                  <w:vAlign w:val="center"/>
                </w:tcPr>
                <w:p w14:paraId="452E2F31" w14:textId="4946C1AF" w:rsidR="00616BBA" w:rsidRDefault="00616BBA" w:rsidP="00616BBA">
                  <w:pPr>
                    <w:jc w:val="center"/>
                    <w:rPr>
                      <w:rFonts w:ascii="Arial" w:hAnsi="Arial" w:cs="Arial"/>
                    </w:rPr>
                  </w:pPr>
                  <w:r>
                    <w:rPr>
                      <w:rFonts w:ascii="Arial" w:hAnsi="Arial" w:cs="Arial"/>
                    </w:rPr>
                    <w:t>0</w:t>
                  </w:r>
                </w:p>
              </w:tc>
              <w:tc>
                <w:tcPr>
                  <w:tcW w:w="752" w:type="dxa"/>
                  <w:vAlign w:val="center"/>
                </w:tcPr>
                <w:p w14:paraId="17D540BF" w14:textId="0BFF8398" w:rsidR="00616BBA" w:rsidRDefault="00616BBA" w:rsidP="00616BBA">
                  <w:pPr>
                    <w:jc w:val="center"/>
                    <w:rPr>
                      <w:rFonts w:ascii="Arial" w:hAnsi="Arial" w:cs="Arial"/>
                    </w:rPr>
                  </w:pPr>
                  <w:r>
                    <w:rPr>
                      <w:rFonts w:ascii="Arial" w:hAnsi="Arial" w:cs="Arial"/>
                    </w:rPr>
                    <w:t>2</w:t>
                  </w:r>
                </w:p>
              </w:tc>
            </w:tr>
            <w:tr w:rsidR="00616BBA" w:rsidRPr="00036F24" w14:paraId="0B019E84" w14:textId="77777777" w:rsidTr="00CC3EDF">
              <w:trPr>
                <w:trHeight w:val="365"/>
                <w:jc w:val="center"/>
              </w:trPr>
              <w:tc>
                <w:tcPr>
                  <w:tcW w:w="3009" w:type="dxa"/>
                  <w:vAlign w:val="center"/>
                </w:tcPr>
                <w:p w14:paraId="04030354" w14:textId="77777777" w:rsidR="00616BBA" w:rsidRDefault="00616BBA" w:rsidP="00616BBA">
                  <w:pPr>
                    <w:jc w:val="both"/>
                    <w:rPr>
                      <w:rFonts w:ascii="Arial" w:hAnsi="Arial" w:cs="Arial"/>
                    </w:rPr>
                  </w:pPr>
                  <w:r>
                    <w:rPr>
                      <w:rFonts w:ascii="Arial" w:hAnsi="Arial" w:cs="Arial"/>
                    </w:rPr>
                    <w:t>Bilgisayar Programcılığı İÖ</w:t>
                  </w:r>
                </w:p>
              </w:tc>
              <w:tc>
                <w:tcPr>
                  <w:tcW w:w="1043" w:type="dxa"/>
                  <w:vAlign w:val="center"/>
                </w:tcPr>
                <w:p w14:paraId="02A36857" w14:textId="77777777" w:rsidR="00616BBA" w:rsidRPr="008369C8" w:rsidRDefault="00616BBA" w:rsidP="00616BBA">
                  <w:pPr>
                    <w:jc w:val="center"/>
                    <w:rPr>
                      <w:rFonts w:ascii="Arial" w:hAnsi="Arial" w:cs="Arial"/>
                    </w:rPr>
                  </w:pPr>
                  <w:r>
                    <w:rPr>
                      <w:rFonts w:ascii="Arial" w:hAnsi="Arial" w:cs="Arial"/>
                    </w:rPr>
                    <w:t>A</w:t>
                  </w:r>
                </w:p>
              </w:tc>
              <w:tc>
                <w:tcPr>
                  <w:tcW w:w="1264" w:type="dxa"/>
                  <w:vAlign w:val="center"/>
                </w:tcPr>
                <w:p w14:paraId="51E67545" w14:textId="5946FB9C" w:rsidR="00616BBA" w:rsidRPr="008369C8" w:rsidRDefault="00616BBA" w:rsidP="00616BBA">
                  <w:pPr>
                    <w:jc w:val="center"/>
                    <w:rPr>
                      <w:rFonts w:ascii="Arial" w:hAnsi="Arial" w:cs="Arial"/>
                    </w:rPr>
                  </w:pPr>
                  <w:r w:rsidRPr="00E540D6">
                    <w:rPr>
                      <w:rFonts w:ascii="Arial" w:hAnsi="Arial" w:cs="Arial"/>
                    </w:rPr>
                    <w:t>503</w:t>
                  </w:r>
                  <w:r>
                    <w:rPr>
                      <w:rFonts w:ascii="Arial" w:hAnsi="Arial" w:cs="Arial"/>
                    </w:rPr>
                    <w:t>6</w:t>
                  </w:r>
                  <w:r w:rsidRPr="00E540D6">
                    <w:rPr>
                      <w:rFonts w:ascii="Arial" w:hAnsi="Arial" w:cs="Arial"/>
                    </w:rPr>
                    <w:t>212</w:t>
                  </w:r>
                </w:p>
              </w:tc>
              <w:tc>
                <w:tcPr>
                  <w:tcW w:w="3190" w:type="dxa"/>
                  <w:vAlign w:val="center"/>
                </w:tcPr>
                <w:p w14:paraId="112DC398" w14:textId="303FD057" w:rsidR="00616BBA" w:rsidRPr="008369C8" w:rsidRDefault="00616BBA" w:rsidP="00616BBA">
                  <w:pPr>
                    <w:rPr>
                      <w:rFonts w:ascii="Arial" w:hAnsi="Arial" w:cs="Arial"/>
                    </w:rPr>
                  </w:pPr>
                  <w:r w:rsidRPr="00E540D6">
                    <w:rPr>
                      <w:rFonts w:ascii="Arial" w:hAnsi="Arial" w:cs="Arial"/>
                    </w:rPr>
                    <w:t>Yazılım Kurulumu ve Yönetimi</w:t>
                  </w:r>
                </w:p>
              </w:tc>
              <w:tc>
                <w:tcPr>
                  <w:tcW w:w="398" w:type="dxa"/>
                  <w:vAlign w:val="center"/>
                </w:tcPr>
                <w:p w14:paraId="23B55B70" w14:textId="0702F0C5" w:rsidR="00616BBA" w:rsidRPr="00036F24" w:rsidRDefault="00616BBA" w:rsidP="00616BBA">
                  <w:pPr>
                    <w:jc w:val="center"/>
                    <w:rPr>
                      <w:rFonts w:ascii="Arial" w:hAnsi="Arial" w:cs="Arial"/>
                    </w:rPr>
                  </w:pPr>
                  <w:r>
                    <w:rPr>
                      <w:rFonts w:ascii="Arial" w:hAnsi="Arial" w:cs="Arial"/>
                    </w:rPr>
                    <w:t>2</w:t>
                  </w:r>
                </w:p>
              </w:tc>
              <w:tc>
                <w:tcPr>
                  <w:tcW w:w="427" w:type="dxa"/>
                  <w:vAlign w:val="center"/>
                </w:tcPr>
                <w:p w14:paraId="7F819A85" w14:textId="7D397B8F" w:rsidR="00616BBA" w:rsidRPr="00036F24" w:rsidRDefault="00616BBA" w:rsidP="00616BBA">
                  <w:pPr>
                    <w:jc w:val="center"/>
                    <w:rPr>
                      <w:rFonts w:ascii="Arial" w:hAnsi="Arial" w:cs="Arial"/>
                    </w:rPr>
                  </w:pPr>
                  <w:r>
                    <w:rPr>
                      <w:rFonts w:ascii="Arial" w:hAnsi="Arial" w:cs="Arial"/>
                    </w:rPr>
                    <w:t>0</w:t>
                  </w:r>
                </w:p>
              </w:tc>
              <w:tc>
                <w:tcPr>
                  <w:tcW w:w="752" w:type="dxa"/>
                  <w:vAlign w:val="center"/>
                </w:tcPr>
                <w:p w14:paraId="2A11E16B" w14:textId="16E814CD" w:rsidR="00616BBA" w:rsidRPr="00036F24" w:rsidRDefault="00616BBA" w:rsidP="00616BBA">
                  <w:pPr>
                    <w:jc w:val="center"/>
                    <w:rPr>
                      <w:rFonts w:ascii="Arial" w:hAnsi="Arial" w:cs="Arial"/>
                    </w:rPr>
                  </w:pPr>
                  <w:r>
                    <w:rPr>
                      <w:rFonts w:ascii="Arial" w:hAnsi="Arial" w:cs="Arial"/>
                    </w:rPr>
                    <w:t>2</w:t>
                  </w:r>
                </w:p>
              </w:tc>
            </w:tr>
            <w:tr w:rsidR="00616BBA" w:rsidRPr="00036F24" w14:paraId="434C48FE" w14:textId="77777777" w:rsidTr="00CC3EDF">
              <w:trPr>
                <w:trHeight w:val="365"/>
                <w:jc w:val="center"/>
              </w:trPr>
              <w:tc>
                <w:tcPr>
                  <w:tcW w:w="3009" w:type="dxa"/>
                  <w:vAlign w:val="center"/>
                </w:tcPr>
                <w:p w14:paraId="582ADCDB" w14:textId="77777777" w:rsidR="00616BBA" w:rsidRDefault="00616BBA" w:rsidP="00616BBA">
                  <w:pPr>
                    <w:jc w:val="both"/>
                    <w:rPr>
                      <w:rFonts w:ascii="Arial" w:hAnsi="Arial" w:cs="Arial"/>
                    </w:rPr>
                  </w:pPr>
                  <w:r>
                    <w:rPr>
                      <w:rFonts w:ascii="Arial" w:hAnsi="Arial" w:cs="Arial"/>
                    </w:rPr>
                    <w:t>Bilgisayar Programcılığı İÖ</w:t>
                  </w:r>
                </w:p>
              </w:tc>
              <w:tc>
                <w:tcPr>
                  <w:tcW w:w="1043" w:type="dxa"/>
                  <w:vAlign w:val="center"/>
                </w:tcPr>
                <w:p w14:paraId="7F67B285" w14:textId="77777777" w:rsidR="00616BBA" w:rsidRPr="008369C8" w:rsidRDefault="00616BBA" w:rsidP="00616BBA">
                  <w:pPr>
                    <w:jc w:val="center"/>
                    <w:rPr>
                      <w:rFonts w:ascii="Arial" w:hAnsi="Arial" w:cs="Arial"/>
                    </w:rPr>
                  </w:pPr>
                  <w:r>
                    <w:rPr>
                      <w:rFonts w:ascii="Arial" w:hAnsi="Arial" w:cs="Arial"/>
                    </w:rPr>
                    <w:t>B</w:t>
                  </w:r>
                </w:p>
              </w:tc>
              <w:tc>
                <w:tcPr>
                  <w:tcW w:w="1264" w:type="dxa"/>
                  <w:vAlign w:val="center"/>
                </w:tcPr>
                <w:p w14:paraId="483886E9" w14:textId="1D79920E" w:rsidR="00616BBA" w:rsidRPr="008369C8" w:rsidRDefault="00616BBA" w:rsidP="00616BBA">
                  <w:pPr>
                    <w:jc w:val="center"/>
                    <w:rPr>
                      <w:rFonts w:ascii="Arial" w:hAnsi="Arial" w:cs="Arial"/>
                    </w:rPr>
                  </w:pPr>
                  <w:r w:rsidRPr="00E540D6">
                    <w:rPr>
                      <w:rFonts w:ascii="Arial" w:hAnsi="Arial" w:cs="Arial"/>
                    </w:rPr>
                    <w:t>503</w:t>
                  </w:r>
                  <w:r>
                    <w:rPr>
                      <w:rFonts w:ascii="Arial" w:hAnsi="Arial" w:cs="Arial"/>
                    </w:rPr>
                    <w:t>6</w:t>
                  </w:r>
                  <w:r w:rsidRPr="00E540D6">
                    <w:rPr>
                      <w:rFonts w:ascii="Arial" w:hAnsi="Arial" w:cs="Arial"/>
                    </w:rPr>
                    <w:t>212</w:t>
                  </w:r>
                </w:p>
              </w:tc>
              <w:tc>
                <w:tcPr>
                  <w:tcW w:w="3190" w:type="dxa"/>
                  <w:vAlign w:val="center"/>
                </w:tcPr>
                <w:p w14:paraId="3B9C7661" w14:textId="74F77B3B" w:rsidR="00616BBA" w:rsidRPr="008369C8" w:rsidRDefault="00616BBA" w:rsidP="00616BBA">
                  <w:pPr>
                    <w:rPr>
                      <w:rFonts w:ascii="Arial" w:hAnsi="Arial" w:cs="Arial"/>
                    </w:rPr>
                  </w:pPr>
                  <w:r w:rsidRPr="00E540D6">
                    <w:rPr>
                      <w:rFonts w:ascii="Arial" w:hAnsi="Arial" w:cs="Arial"/>
                    </w:rPr>
                    <w:t>Yazılım Kurulumu ve Yönetimi</w:t>
                  </w:r>
                </w:p>
              </w:tc>
              <w:tc>
                <w:tcPr>
                  <w:tcW w:w="398" w:type="dxa"/>
                  <w:vAlign w:val="center"/>
                </w:tcPr>
                <w:p w14:paraId="7C7649FE" w14:textId="2CA39A21" w:rsidR="00616BBA" w:rsidRDefault="00616BBA" w:rsidP="00616BBA">
                  <w:pPr>
                    <w:jc w:val="center"/>
                    <w:rPr>
                      <w:rFonts w:ascii="Arial" w:hAnsi="Arial" w:cs="Arial"/>
                    </w:rPr>
                  </w:pPr>
                  <w:r>
                    <w:rPr>
                      <w:rFonts w:ascii="Arial" w:hAnsi="Arial" w:cs="Arial"/>
                    </w:rPr>
                    <w:t>2</w:t>
                  </w:r>
                </w:p>
              </w:tc>
              <w:tc>
                <w:tcPr>
                  <w:tcW w:w="427" w:type="dxa"/>
                  <w:vAlign w:val="center"/>
                </w:tcPr>
                <w:p w14:paraId="61017E8C" w14:textId="4E27F3FE" w:rsidR="00616BBA" w:rsidRDefault="00616BBA" w:rsidP="00616BBA">
                  <w:pPr>
                    <w:jc w:val="center"/>
                    <w:rPr>
                      <w:rFonts w:ascii="Arial" w:hAnsi="Arial" w:cs="Arial"/>
                    </w:rPr>
                  </w:pPr>
                  <w:r>
                    <w:rPr>
                      <w:rFonts w:ascii="Arial" w:hAnsi="Arial" w:cs="Arial"/>
                    </w:rPr>
                    <w:t>0</w:t>
                  </w:r>
                </w:p>
              </w:tc>
              <w:tc>
                <w:tcPr>
                  <w:tcW w:w="752" w:type="dxa"/>
                  <w:vAlign w:val="center"/>
                </w:tcPr>
                <w:p w14:paraId="1160A2A5" w14:textId="333960E8" w:rsidR="00616BBA" w:rsidRDefault="00616BBA" w:rsidP="00616BBA">
                  <w:pPr>
                    <w:jc w:val="center"/>
                    <w:rPr>
                      <w:rFonts w:ascii="Arial" w:hAnsi="Arial" w:cs="Arial"/>
                    </w:rPr>
                  </w:pPr>
                  <w:r>
                    <w:rPr>
                      <w:rFonts w:ascii="Arial" w:hAnsi="Arial" w:cs="Arial"/>
                    </w:rPr>
                    <w:t>2</w:t>
                  </w:r>
                </w:p>
              </w:tc>
            </w:tr>
            <w:tr w:rsidR="00E540D6" w:rsidRPr="00036F24" w14:paraId="545E3A5D" w14:textId="77777777" w:rsidTr="00CC3EDF">
              <w:trPr>
                <w:trHeight w:val="365"/>
                <w:jc w:val="center"/>
              </w:trPr>
              <w:tc>
                <w:tcPr>
                  <w:tcW w:w="3009" w:type="dxa"/>
                  <w:vAlign w:val="center"/>
                </w:tcPr>
                <w:p w14:paraId="609902D3" w14:textId="77777777" w:rsidR="00E540D6" w:rsidRPr="00036F24" w:rsidRDefault="00E540D6" w:rsidP="00E540D6">
                  <w:pPr>
                    <w:jc w:val="both"/>
                    <w:rPr>
                      <w:rFonts w:ascii="Arial" w:hAnsi="Arial" w:cs="Arial"/>
                      <w:sz w:val="20"/>
                      <w:szCs w:val="20"/>
                    </w:rPr>
                  </w:pPr>
                  <w:r>
                    <w:rPr>
                      <w:rFonts w:ascii="Arial" w:hAnsi="Arial" w:cs="Arial"/>
                    </w:rPr>
                    <w:t>Bilgisayar Programcılığı</w:t>
                  </w:r>
                </w:p>
              </w:tc>
              <w:tc>
                <w:tcPr>
                  <w:tcW w:w="1043" w:type="dxa"/>
                  <w:vAlign w:val="center"/>
                </w:tcPr>
                <w:p w14:paraId="690E4E96" w14:textId="77777777" w:rsidR="00E540D6" w:rsidRPr="00603DB2" w:rsidRDefault="00E540D6" w:rsidP="00E540D6">
                  <w:pPr>
                    <w:jc w:val="center"/>
                    <w:rPr>
                      <w:rFonts w:ascii="Arial" w:hAnsi="Arial" w:cs="Arial"/>
                    </w:rPr>
                  </w:pPr>
                  <w:r>
                    <w:rPr>
                      <w:rFonts w:ascii="Arial" w:hAnsi="Arial" w:cs="Arial"/>
                    </w:rPr>
                    <w:t>A</w:t>
                  </w:r>
                </w:p>
              </w:tc>
              <w:tc>
                <w:tcPr>
                  <w:tcW w:w="1264" w:type="dxa"/>
                  <w:vAlign w:val="center"/>
                </w:tcPr>
                <w:p w14:paraId="64E9CCF2" w14:textId="4846BC43" w:rsidR="00E540D6" w:rsidRPr="00036F24" w:rsidRDefault="00E540D6" w:rsidP="00E540D6">
                  <w:pPr>
                    <w:jc w:val="center"/>
                    <w:rPr>
                      <w:rFonts w:ascii="Arial" w:hAnsi="Arial" w:cs="Arial"/>
                      <w:sz w:val="20"/>
                      <w:szCs w:val="20"/>
                    </w:rPr>
                  </w:pPr>
                  <w:r w:rsidRPr="00E540D6">
                    <w:rPr>
                      <w:rFonts w:ascii="Arial" w:hAnsi="Arial" w:cs="Arial"/>
                    </w:rPr>
                    <w:t>5035404</w:t>
                  </w:r>
                </w:p>
              </w:tc>
              <w:tc>
                <w:tcPr>
                  <w:tcW w:w="3190" w:type="dxa"/>
                  <w:vAlign w:val="center"/>
                </w:tcPr>
                <w:p w14:paraId="786854CD" w14:textId="54894A68" w:rsidR="00E540D6" w:rsidRPr="00036F24" w:rsidRDefault="00E540D6" w:rsidP="00E540D6">
                  <w:pPr>
                    <w:rPr>
                      <w:rFonts w:ascii="Arial" w:hAnsi="Arial" w:cs="Arial"/>
                      <w:sz w:val="20"/>
                      <w:szCs w:val="20"/>
                    </w:rPr>
                  </w:pPr>
                  <w:r w:rsidRPr="00E540D6">
                    <w:rPr>
                      <w:rFonts w:ascii="Arial" w:hAnsi="Arial" w:cs="Arial"/>
                    </w:rPr>
                    <w:t>Mikrodenetleyiciler</w:t>
                  </w:r>
                </w:p>
              </w:tc>
              <w:tc>
                <w:tcPr>
                  <w:tcW w:w="398" w:type="dxa"/>
                  <w:vAlign w:val="center"/>
                </w:tcPr>
                <w:p w14:paraId="558A2419" w14:textId="77777777" w:rsidR="00E540D6" w:rsidRPr="00603DB2" w:rsidRDefault="00E540D6" w:rsidP="00E540D6">
                  <w:pPr>
                    <w:jc w:val="center"/>
                    <w:rPr>
                      <w:rFonts w:ascii="Arial" w:hAnsi="Arial" w:cs="Arial"/>
                    </w:rPr>
                  </w:pPr>
                  <w:r>
                    <w:rPr>
                      <w:rFonts w:ascii="Arial" w:hAnsi="Arial" w:cs="Arial"/>
                    </w:rPr>
                    <w:t>3</w:t>
                  </w:r>
                </w:p>
              </w:tc>
              <w:tc>
                <w:tcPr>
                  <w:tcW w:w="427" w:type="dxa"/>
                  <w:vAlign w:val="center"/>
                </w:tcPr>
                <w:p w14:paraId="2F97B504" w14:textId="77777777" w:rsidR="00E540D6" w:rsidRPr="00603DB2" w:rsidRDefault="00E540D6" w:rsidP="00E540D6">
                  <w:pPr>
                    <w:jc w:val="center"/>
                    <w:rPr>
                      <w:rFonts w:ascii="Arial" w:hAnsi="Arial" w:cs="Arial"/>
                    </w:rPr>
                  </w:pPr>
                  <w:r>
                    <w:rPr>
                      <w:rFonts w:ascii="Arial" w:hAnsi="Arial" w:cs="Arial"/>
                    </w:rPr>
                    <w:t>1</w:t>
                  </w:r>
                </w:p>
              </w:tc>
              <w:tc>
                <w:tcPr>
                  <w:tcW w:w="752" w:type="dxa"/>
                  <w:vAlign w:val="center"/>
                </w:tcPr>
                <w:p w14:paraId="6A081D70" w14:textId="77777777" w:rsidR="00E540D6" w:rsidRPr="00603DB2" w:rsidRDefault="00E540D6" w:rsidP="00E540D6">
                  <w:pPr>
                    <w:jc w:val="center"/>
                    <w:rPr>
                      <w:rFonts w:ascii="Arial" w:hAnsi="Arial" w:cs="Arial"/>
                    </w:rPr>
                  </w:pPr>
                  <w:r>
                    <w:rPr>
                      <w:rFonts w:ascii="Arial" w:hAnsi="Arial" w:cs="Arial"/>
                    </w:rPr>
                    <w:t>4</w:t>
                  </w:r>
                </w:p>
              </w:tc>
            </w:tr>
            <w:tr w:rsidR="00E540D6" w:rsidRPr="00036F24" w14:paraId="3D62B752" w14:textId="77777777" w:rsidTr="00CC3EDF">
              <w:trPr>
                <w:trHeight w:val="365"/>
                <w:jc w:val="center"/>
              </w:trPr>
              <w:tc>
                <w:tcPr>
                  <w:tcW w:w="3009" w:type="dxa"/>
                  <w:vAlign w:val="center"/>
                </w:tcPr>
                <w:p w14:paraId="3DF1D21C" w14:textId="77777777" w:rsidR="00E540D6" w:rsidRDefault="00E540D6" w:rsidP="00E540D6">
                  <w:pPr>
                    <w:jc w:val="both"/>
                    <w:rPr>
                      <w:rFonts w:ascii="Arial" w:hAnsi="Arial" w:cs="Arial"/>
                    </w:rPr>
                  </w:pPr>
                  <w:r>
                    <w:rPr>
                      <w:rFonts w:ascii="Arial" w:hAnsi="Arial" w:cs="Arial"/>
                    </w:rPr>
                    <w:t>Bilgisayar Programcılığı</w:t>
                  </w:r>
                </w:p>
              </w:tc>
              <w:tc>
                <w:tcPr>
                  <w:tcW w:w="1043" w:type="dxa"/>
                  <w:vAlign w:val="center"/>
                </w:tcPr>
                <w:p w14:paraId="01164B3A" w14:textId="77777777" w:rsidR="00E540D6" w:rsidRPr="00603DB2" w:rsidRDefault="00E540D6" w:rsidP="00E540D6">
                  <w:pPr>
                    <w:jc w:val="center"/>
                    <w:rPr>
                      <w:rFonts w:ascii="Arial" w:hAnsi="Arial" w:cs="Arial"/>
                    </w:rPr>
                  </w:pPr>
                  <w:r>
                    <w:rPr>
                      <w:rFonts w:ascii="Arial" w:hAnsi="Arial" w:cs="Arial"/>
                    </w:rPr>
                    <w:t>B</w:t>
                  </w:r>
                </w:p>
              </w:tc>
              <w:tc>
                <w:tcPr>
                  <w:tcW w:w="1264" w:type="dxa"/>
                  <w:vAlign w:val="center"/>
                </w:tcPr>
                <w:p w14:paraId="4F509562" w14:textId="1397E702" w:rsidR="00E540D6" w:rsidRPr="00603DB2" w:rsidRDefault="00E540D6" w:rsidP="00E540D6">
                  <w:pPr>
                    <w:jc w:val="center"/>
                    <w:rPr>
                      <w:rFonts w:ascii="Arial" w:hAnsi="Arial" w:cs="Arial"/>
                    </w:rPr>
                  </w:pPr>
                  <w:r w:rsidRPr="00E540D6">
                    <w:rPr>
                      <w:rFonts w:ascii="Arial" w:hAnsi="Arial" w:cs="Arial"/>
                    </w:rPr>
                    <w:t>5035404</w:t>
                  </w:r>
                </w:p>
              </w:tc>
              <w:tc>
                <w:tcPr>
                  <w:tcW w:w="3190" w:type="dxa"/>
                  <w:vAlign w:val="center"/>
                </w:tcPr>
                <w:p w14:paraId="617FBBF9" w14:textId="494EDD02" w:rsidR="00E540D6" w:rsidRPr="00603DB2" w:rsidRDefault="00E540D6" w:rsidP="00E540D6">
                  <w:pPr>
                    <w:rPr>
                      <w:rFonts w:ascii="Arial" w:hAnsi="Arial" w:cs="Arial"/>
                    </w:rPr>
                  </w:pPr>
                  <w:r w:rsidRPr="00E540D6">
                    <w:rPr>
                      <w:rFonts w:ascii="Arial" w:hAnsi="Arial" w:cs="Arial"/>
                    </w:rPr>
                    <w:t>Mikrodenetleyiciler</w:t>
                  </w:r>
                </w:p>
              </w:tc>
              <w:tc>
                <w:tcPr>
                  <w:tcW w:w="398" w:type="dxa"/>
                  <w:vAlign w:val="center"/>
                </w:tcPr>
                <w:p w14:paraId="7C5B2FEC" w14:textId="77777777" w:rsidR="00E540D6" w:rsidRDefault="00E540D6" w:rsidP="00E540D6">
                  <w:pPr>
                    <w:jc w:val="center"/>
                    <w:rPr>
                      <w:rFonts w:ascii="Arial" w:hAnsi="Arial" w:cs="Arial"/>
                    </w:rPr>
                  </w:pPr>
                  <w:r>
                    <w:rPr>
                      <w:rFonts w:ascii="Arial" w:hAnsi="Arial" w:cs="Arial"/>
                    </w:rPr>
                    <w:t>3</w:t>
                  </w:r>
                </w:p>
              </w:tc>
              <w:tc>
                <w:tcPr>
                  <w:tcW w:w="427" w:type="dxa"/>
                  <w:vAlign w:val="center"/>
                </w:tcPr>
                <w:p w14:paraId="514A6339" w14:textId="77777777" w:rsidR="00E540D6" w:rsidRDefault="00E540D6" w:rsidP="00E540D6">
                  <w:pPr>
                    <w:jc w:val="center"/>
                    <w:rPr>
                      <w:rFonts w:ascii="Arial" w:hAnsi="Arial" w:cs="Arial"/>
                    </w:rPr>
                  </w:pPr>
                  <w:r>
                    <w:rPr>
                      <w:rFonts w:ascii="Arial" w:hAnsi="Arial" w:cs="Arial"/>
                    </w:rPr>
                    <w:t>1</w:t>
                  </w:r>
                </w:p>
              </w:tc>
              <w:tc>
                <w:tcPr>
                  <w:tcW w:w="752" w:type="dxa"/>
                  <w:vAlign w:val="center"/>
                </w:tcPr>
                <w:p w14:paraId="2DCD7087" w14:textId="77777777" w:rsidR="00E540D6" w:rsidRDefault="00E540D6" w:rsidP="00E540D6">
                  <w:pPr>
                    <w:jc w:val="center"/>
                    <w:rPr>
                      <w:rFonts w:ascii="Arial" w:hAnsi="Arial" w:cs="Arial"/>
                    </w:rPr>
                  </w:pPr>
                  <w:r>
                    <w:rPr>
                      <w:rFonts w:ascii="Arial" w:hAnsi="Arial" w:cs="Arial"/>
                    </w:rPr>
                    <w:t>4</w:t>
                  </w:r>
                </w:p>
              </w:tc>
            </w:tr>
            <w:tr w:rsidR="00E540D6" w:rsidRPr="00036F24" w14:paraId="762ACD26" w14:textId="77777777" w:rsidTr="00CC3EDF">
              <w:trPr>
                <w:trHeight w:val="365"/>
                <w:jc w:val="center"/>
              </w:trPr>
              <w:tc>
                <w:tcPr>
                  <w:tcW w:w="3009" w:type="dxa"/>
                  <w:vAlign w:val="center"/>
                </w:tcPr>
                <w:p w14:paraId="0F1F9B2F" w14:textId="77777777" w:rsidR="00E540D6" w:rsidRDefault="00E540D6" w:rsidP="00E540D6">
                  <w:pPr>
                    <w:jc w:val="both"/>
                    <w:rPr>
                      <w:rFonts w:ascii="Arial" w:hAnsi="Arial" w:cs="Arial"/>
                    </w:rPr>
                  </w:pPr>
                  <w:r>
                    <w:rPr>
                      <w:rFonts w:ascii="Arial" w:hAnsi="Arial" w:cs="Arial"/>
                    </w:rPr>
                    <w:t>Bilgisayar Programcılığı İÖ</w:t>
                  </w:r>
                </w:p>
              </w:tc>
              <w:tc>
                <w:tcPr>
                  <w:tcW w:w="1043" w:type="dxa"/>
                  <w:vAlign w:val="center"/>
                </w:tcPr>
                <w:p w14:paraId="4A911E1C" w14:textId="77777777" w:rsidR="00E540D6" w:rsidRPr="00603DB2" w:rsidRDefault="00E540D6" w:rsidP="00E540D6">
                  <w:pPr>
                    <w:jc w:val="center"/>
                    <w:rPr>
                      <w:rFonts w:ascii="Arial" w:hAnsi="Arial" w:cs="Arial"/>
                    </w:rPr>
                  </w:pPr>
                  <w:r>
                    <w:rPr>
                      <w:rFonts w:ascii="Arial" w:hAnsi="Arial" w:cs="Arial"/>
                    </w:rPr>
                    <w:t>A</w:t>
                  </w:r>
                </w:p>
              </w:tc>
              <w:tc>
                <w:tcPr>
                  <w:tcW w:w="1264" w:type="dxa"/>
                  <w:vAlign w:val="center"/>
                </w:tcPr>
                <w:p w14:paraId="3C3CEF50" w14:textId="3EB580BF" w:rsidR="00E540D6" w:rsidRPr="00603DB2" w:rsidRDefault="00E540D6" w:rsidP="00E540D6">
                  <w:pPr>
                    <w:jc w:val="center"/>
                    <w:rPr>
                      <w:rFonts w:ascii="Arial" w:hAnsi="Arial" w:cs="Arial"/>
                    </w:rPr>
                  </w:pPr>
                  <w:r w:rsidRPr="00E540D6">
                    <w:rPr>
                      <w:rFonts w:ascii="Arial" w:hAnsi="Arial" w:cs="Arial"/>
                    </w:rPr>
                    <w:t>503</w:t>
                  </w:r>
                  <w:r>
                    <w:rPr>
                      <w:rFonts w:ascii="Arial" w:hAnsi="Arial" w:cs="Arial"/>
                    </w:rPr>
                    <w:t>6</w:t>
                  </w:r>
                  <w:r w:rsidRPr="00E540D6">
                    <w:rPr>
                      <w:rFonts w:ascii="Arial" w:hAnsi="Arial" w:cs="Arial"/>
                    </w:rPr>
                    <w:t>404</w:t>
                  </w:r>
                </w:p>
              </w:tc>
              <w:tc>
                <w:tcPr>
                  <w:tcW w:w="3190" w:type="dxa"/>
                  <w:vAlign w:val="center"/>
                </w:tcPr>
                <w:p w14:paraId="08B5B36C" w14:textId="0CDE6825" w:rsidR="00E540D6" w:rsidRPr="00603DB2" w:rsidRDefault="00E540D6" w:rsidP="00E540D6">
                  <w:pPr>
                    <w:rPr>
                      <w:rFonts w:ascii="Arial" w:hAnsi="Arial" w:cs="Arial"/>
                    </w:rPr>
                  </w:pPr>
                  <w:r w:rsidRPr="00E540D6">
                    <w:rPr>
                      <w:rFonts w:ascii="Arial" w:hAnsi="Arial" w:cs="Arial"/>
                    </w:rPr>
                    <w:t>Mikrodenetleyiciler</w:t>
                  </w:r>
                </w:p>
              </w:tc>
              <w:tc>
                <w:tcPr>
                  <w:tcW w:w="398" w:type="dxa"/>
                  <w:vAlign w:val="center"/>
                </w:tcPr>
                <w:p w14:paraId="3DB0E42A" w14:textId="77777777" w:rsidR="00E540D6" w:rsidRPr="00036F24" w:rsidRDefault="00E540D6" w:rsidP="00E540D6">
                  <w:pPr>
                    <w:jc w:val="center"/>
                    <w:rPr>
                      <w:rFonts w:ascii="Arial" w:hAnsi="Arial" w:cs="Arial"/>
                    </w:rPr>
                  </w:pPr>
                  <w:r>
                    <w:rPr>
                      <w:rFonts w:ascii="Arial" w:hAnsi="Arial" w:cs="Arial"/>
                    </w:rPr>
                    <w:t>3</w:t>
                  </w:r>
                </w:p>
              </w:tc>
              <w:tc>
                <w:tcPr>
                  <w:tcW w:w="427" w:type="dxa"/>
                  <w:vAlign w:val="center"/>
                </w:tcPr>
                <w:p w14:paraId="462E065C" w14:textId="77777777" w:rsidR="00E540D6" w:rsidRPr="00036F24" w:rsidRDefault="00E540D6" w:rsidP="00E540D6">
                  <w:pPr>
                    <w:jc w:val="center"/>
                    <w:rPr>
                      <w:rFonts w:ascii="Arial" w:hAnsi="Arial" w:cs="Arial"/>
                    </w:rPr>
                  </w:pPr>
                  <w:r>
                    <w:rPr>
                      <w:rFonts w:ascii="Arial" w:hAnsi="Arial" w:cs="Arial"/>
                    </w:rPr>
                    <w:t>1</w:t>
                  </w:r>
                </w:p>
              </w:tc>
              <w:tc>
                <w:tcPr>
                  <w:tcW w:w="752" w:type="dxa"/>
                  <w:vAlign w:val="center"/>
                </w:tcPr>
                <w:p w14:paraId="6EB6CEDC" w14:textId="77777777" w:rsidR="00E540D6" w:rsidRPr="00036F24" w:rsidRDefault="00E540D6" w:rsidP="00E540D6">
                  <w:pPr>
                    <w:jc w:val="center"/>
                    <w:rPr>
                      <w:rFonts w:ascii="Arial" w:hAnsi="Arial" w:cs="Arial"/>
                    </w:rPr>
                  </w:pPr>
                  <w:r>
                    <w:rPr>
                      <w:rFonts w:ascii="Arial" w:hAnsi="Arial" w:cs="Arial"/>
                    </w:rPr>
                    <w:t>4</w:t>
                  </w:r>
                </w:p>
              </w:tc>
            </w:tr>
            <w:tr w:rsidR="00E540D6" w:rsidRPr="00036F24" w14:paraId="3A7DD554" w14:textId="77777777" w:rsidTr="00CC3EDF">
              <w:trPr>
                <w:trHeight w:val="365"/>
                <w:jc w:val="center"/>
              </w:trPr>
              <w:tc>
                <w:tcPr>
                  <w:tcW w:w="3009" w:type="dxa"/>
                  <w:vAlign w:val="center"/>
                </w:tcPr>
                <w:p w14:paraId="630D1520" w14:textId="77777777" w:rsidR="00E540D6" w:rsidRDefault="00E540D6" w:rsidP="00E540D6">
                  <w:pPr>
                    <w:jc w:val="both"/>
                    <w:rPr>
                      <w:rFonts w:ascii="Arial" w:hAnsi="Arial" w:cs="Arial"/>
                    </w:rPr>
                  </w:pPr>
                  <w:r>
                    <w:rPr>
                      <w:rFonts w:ascii="Arial" w:hAnsi="Arial" w:cs="Arial"/>
                    </w:rPr>
                    <w:t>Bilgisayar Programcılığı İÖ</w:t>
                  </w:r>
                </w:p>
              </w:tc>
              <w:tc>
                <w:tcPr>
                  <w:tcW w:w="1043" w:type="dxa"/>
                  <w:vAlign w:val="center"/>
                </w:tcPr>
                <w:p w14:paraId="07F0633D" w14:textId="77777777" w:rsidR="00E540D6" w:rsidRPr="00603DB2" w:rsidRDefault="00E540D6" w:rsidP="00E540D6">
                  <w:pPr>
                    <w:jc w:val="center"/>
                    <w:rPr>
                      <w:rFonts w:ascii="Arial" w:hAnsi="Arial" w:cs="Arial"/>
                    </w:rPr>
                  </w:pPr>
                  <w:r>
                    <w:rPr>
                      <w:rFonts w:ascii="Arial" w:hAnsi="Arial" w:cs="Arial"/>
                    </w:rPr>
                    <w:t>B</w:t>
                  </w:r>
                </w:p>
              </w:tc>
              <w:tc>
                <w:tcPr>
                  <w:tcW w:w="1264" w:type="dxa"/>
                  <w:vAlign w:val="center"/>
                </w:tcPr>
                <w:p w14:paraId="2C1BE33E" w14:textId="5C5A8089" w:rsidR="00E540D6" w:rsidRPr="00603DB2" w:rsidRDefault="00E540D6" w:rsidP="00E540D6">
                  <w:pPr>
                    <w:jc w:val="center"/>
                    <w:rPr>
                      <w:rFonts w:ascii="Arial" w:hAnsi="Arial" w:cs="Arial"/>
                    </w:rPr>
                  </w:pPr>
                  <w:r w:rsidRPr="00E540D6">
                    <w:rPr>
                      <w:rFonts w:ascii="Arial" w:hAnsi="Arial" w:cs="Arial"/>
                    </w:rPr>
                    <w:t>503</w:t>
                  </w:r>
                  <w:r>
                    <w:rPr>
                      <w:rFonts w:ascii="Arial" w:hAnsi="Arial" w:cs="Arial"/>
                    </w:rPr>
                    <w:t>6</w:t>
                  </w:r>
                  <w:r w:rsidRPr="00E540D6">
                    <w:rPr>
                      <w:rFonts w:ascii="Arial" w:hAnsi="Arial" w:cs="Arial"/>
                    </w:rPr>
                    <w:t>404</w:t>
                  </w:r>
                </w:p>
              </w:tc>
              <w:tc>
                <w:tcPr>
                  <w:tcW w:w="3190" w:type="dxa"/>
                  <w:vAlign w:val="center"/>
                </w:tcPr>
                <w:p w14:paraId="44E99152" w14:textId="0D212364" w:rsidR="00E540D6" w:rsidRPr="00603DB2" w:rsidRDefault="00E540D6" w:rsidP="00E540D6">
                  <w:pPr>
                    <w:rPr>
                      <w:rFonts w:ascii="Arial" w:hAnsi="Arial" w:cs="Arial"/>
                    </w:rPr>
                  </w:pPr>
                  <w:r w:rsidRPr="00E540D6">
                    <w:rPr>
                      <w:rFonts w:ascii="Arial" w:hAnsi="Arial" w:cs="Arial"/>
                    </w:rPr>
                    <w:t>Mikrodenetleyiciler</w:t>
                  </w:r>
                </w:p>
              </w:tc>
              <w:tc>
                <w:tcPr>
                  <w:tcW w:w="398" w:type="dxa"/>
                  <w:vAlign w:val="center"/>
                </w:tcPr>
                <w:p w14:paraId="4F78E1C9" w14:textId="77777777" w:rsidR="00E540D6" w:rsidRDefault="00E540D6" w:rsidP="00E540D6">
                  <w:pPr>
                    <w:jc w:val="center"/>
                    <w:rPr>
                      <w:rFonts w:ascii="Arial" w:hAnsi="Arial" w:cs="Arial"/>
                    </w:rPr>
                  </w:pPr>
                  <w:r>
                    <w:rPr>
                      <w:rFonts w:ascii="Arial" w:hAnsi="Arial" w:cs="Arial"/>
                    </w:rPr>
                    <w:t>3</w:t>
                  </w:r>
                </w:p>
              </w:tc>
              <w:tc>
                <w:tcPr>
                  <w:tcW w:w="427" w:type="dxa"/>
                  <w:vAlign w:val="center"/>
                </w:tcPr>
                <w:p w14:paraId="6B7AC48B" w14:textId="77777777" w:rsidR="00E540D6" w:rsidRDefault="00E540D6" w:rsidP="00E540D6">
                  <w:pPr>
                    <w:jc w:val="center"/>
                    <w:rPr>
                      <w:rFonts w:ascii="Arial" w:hAnsi="Arial" w:cs="Arial"/>
                    </w:rPr>
                  </w:pPr>
                  <w:r>
                    <w:rPr>
                      <w:rFonts w:ascii="Arial" w:hAnsi="Arial" w:cs="Arial"/>
                    </w:rPr>
                    <w:t>1</w:t>
                  </w:r>
                </w:p>
              </w:tc>
              <w:tc>
                <w:tcPr>
                  <w:tcW w:w="752" w:type="dxa"/>
                  <w:vAlign w:val="center"/>
                </w:tcPr>
                <w:p w14:paraId="5FD2F13F" w14:textId="77777777" w:rsidR="00E540D6" w:rsidRDefault="00E540D6" w:rsidP="00E540D6">
                  <w:pPr>
                    <w:jc w:val="center"/>
                    <w:rPr>
                      <w:rFonts w:ascii="Arial" w:hAnsi="Arial" w:cs="Arial"/>
                    </w:rPr>
                  </w:pPr>
                  <w:r>
                    <w:rPr>
                      <w:rFonts w:ascii="Arial" w:hAnsi="Arial" w:cs="Arial"/>
                    </w:rPr>
                    <w:t>4</w:t>
                  </w:r>
                </w:p>
              </w:tc>
            </w:tr>
            <w:tr w:rsidR="00E540D6" w:rsidRPr="00036F24" w14:paraId="0A6E349F" w14:textId="77777777" w:rsidTr="00CC3EDF">
              <w:trPr>
                <w:trHeight w:val="365"/>
                <w:jc w:val="center"/>
              </w:trPr>
              <w:tc>
                <w:tcPr>
                  <w:tcW w:w="3009" w:type="dxa"/>
                  <w:vAlign w:val="center"/>
                </w:tcPr>
                <w:p w14:paraId="086DD062" w14:textId="77777777" w:rsidR="00E540D6" w:rsidRPr="00036F24" w:rsidRDefault="00E540D6" w:rsidP="00E540D6">
                  <w:pPr>
                    <w:jc w:val="both"/>
                    <w:rPr>
                      <w:rFonts w:ascii="Arial" w:hAnsi="Arial" w:cs="Arial"/>
                      <w:sz w:val="20"/>
                      <w:szCs w:val="20"/>
                    </w:rPr>
                  </w:pPr>
                </w:p>
              </w:tc>
              <w:tc>
                <w:tcPr>
                  <w:tcW w:w="1043" w:type="dxa"/>
                </w:tcPr>
                <w:p w14:paraId="77E00369" w14:textId="77777777" w:rsidR="00E540D6" w:rsidRPr="00036F24" w:rsidRDefault="00E540D6" w:rsidP="00E540D6">
                  <w:pPr>
                    <w:jc w:val="both"/>
                    <w:rPr>
                      <w:rFonts w:ascii="Arial" w:hAnsi="Arial" w:cs="Arial"/>
                    </w:rPr>
                  </w:pPr>
                </w:p>
              </w:tc>
              <w:tc>
                <w:tcPr>
                  <w:tcW w:w="1264" w:type="dxa"/>
                  <w:vAlign w:val="center"/>
                </w:tcPr>
                <w:p w14:paraId="67EFBBBE" w14:textId="77777777" w:rsidR="00E540D6" w:rsidRPr="00036F24" w:rsidRDefault="00E540D6" w:rsidP="00E540D6">
                  <w:pPr>
                    <w:jc w:val="both"/>
                    <w:rPr>
                      <w:rFonts w:ascii="Arial" w:hAnsi="Arial" w:cs="Arial"/>
                      <w:sz w:val="20"/>
                      <w:szCs w:val="20"/>
                    </w:rPr>
                  </w:pPr>
                </w:p>
              </w:tc>
              <w:tc>
                <w:tcPr>
                  <w:tcW w:w="4015" w:type="dxa"/>
                  <w:gridSpan w:val="3"/>
                  <w:vAlign w:val="center"/>
                </w:tcPr>
                <w:p w14:paraId="730257BD" w14:textId="77777777" w:rsidR="00E540D6" w:rsidRPr="00036F24" w:rsidRDefault="00E540D6" w:rsidP="00E540D6">
                  <w:pPr>
                    <w:jc w:val="right"/>
                    <w:rPr>
                      <w:rFonts w:ascii="Arial" w:hAnsi="Arial" w:cs="Arial"/>
                      <w:b/>
                      <w:sz w:val="20"/>
                      <w:szCs w:val="20"/>
                    </w:rPr>
                  </w:pPr>
                  <w:r w:rsidRPr="00036F24">
                    <w:rPr>
                      <w:rFonts w:ascii="Arial" w:hAnsi="Arial" w:cs="Arial"/>
                      <w:b/>
                      <w:sz w:val="20"/>
                      <w:szCs w:val="20"/>
                    </w:rPr>
                    <w:t>TOPLAM</w:t>
                  </w:r>
                </w:p>
              </w:tc>
              <w:tc>
                <w:tcPr>
                  <w:tcW w:w="752" w:type="dxa"/>
                  <w:vAlign w:val="center"/>
                </w:tcPr>
                <w:p w14:paraId="3BECE732" w14:textId="33CE6397" w:rsidR="00E540D6" w:rsidRPr="00036F24" w:rsidRDefault="00616BBA" w:rsidP="00E540D6">
                  <w:pPr>
                    <w:jc w:val="center"/>
                    <w:rPr>
                      <w:rFonts w:ascii="Arial" w:hAnsi="Arial" w:cs="Arial"/>
                      <w:b/>
                      <w:sz w:val="20"/>
                      <w:szCs w:val="20"/>
                    </w:rPr>
                  </w:pPr>
                  <w:r>
                    <w:rPr>
                      <w:rFonts w:ascii="Arial" w:hAnsi="Arial" w:cs="Arial"/>
                      <w:b/>
                      <w:sz w:val="20"/>
                      <w:szCs w:val="20"/>
                    </w:rPr>
                    <w:t>24</w:t>
                  </w:r>
                </w:p>
              </w:tc>
            </w:tr>
          </w:tbl>
          <w:p w14:paraId="40E567DE" w14:textId="77777777" w:rsidR="00E540D6" w:rsidRDefault="00E540D6" w:rsidP="00E540D6">
            <w:pPr>
              <w:jc w:val="both"/>
              <w:rPr>
                <w:rFonts w:ascii="Arial" w:hAnsi="Arial" w:cs="Arial"/>
                <w:b/>
              </w:rPr>
            </w:pPr>
          </w:p>
          <w:p w14:paraId="7B220074" w14:textId="2D4DCBE4" w:rsidR="00616BBA" w:rsidRPr="00105087" w:rsidRDefault="00616BBA" w:rsidP="00616BBA">
            <w:pPr>
              <w:jc w:val="both"/>
              <w:rPr>
                <w:rFonts w:ascii="Arial" w:eastAsia="Times New Roman" w:hAnsi="Arial" w:cs="Arial"/>
                <w:b/>
                <w:lang w:eastAsia="en-US"/>
              </w:rPr>
            </w:pPr>
            <w:r w:rsidRPr="00105087">
              <w:rPr>
                <w:rFonts w:ascii="Arial" w:hAnsi="Arial" w:cs="Arial"/>
                <w:b/>
              </w:rPr>
              <w:t>2021-2022 GÜZ-</w:t>
            </w:r>
            <w:r>
              <w:rPr>
                <w:rFonts w:ascii="Arial" w:hAnsi="Arial" w:cs="Arial"/>
                <w:b/>
              </w:rPr>
              <w:t>Mustafa TARI</w:t>
            </w:r>
          </w:p>
          <w:tbl>
            <w:tblPr>
              <w:tblStyle w:val="TabloKlavuzu"/>
              <w:tblW w:w="0" w:type="auto"/>
              <w:jc w:val="center"/>
              <w:tblLook w:val="04A0" w:firstRow="1" w:lastRow="0" w:firstColumn="1" w:lastColumn="0" w:noHBand="0" w:noVBand="1"/>
            </w:tblPr>
            <w:tblGrid>
              <w:gridCol w:w="3009"/>
              <w:gridCol w:w="1043"/>
              <w:gridCol w:w="1264"/>
              <w:gridCol w:w="3190"/>
              <w:gridCol w:w="398"/>
              <w:gridCol w:w="427"/>
              <w:gridCol w:w="752"/>
            </w:tblGrid>
            <w:tr w:rsidR="00616BBA" w:rsidRPr="00036F24" w14:paraId="2FB3E2D4" w14:textId="77777777" w:rsidTr="00CC3EDF">
              <w:trPr>
                <w:trHeight w:val="365"/>
                <w:jc w:val="center"/>
              </w:trPr>
              <w:tc>
                <w:tcPr>
                  <w:tcW w:w="3009" w:type="dxa"/>
                  <w:vAlign w:val="center"/>
                </w:tcPr>
                <w:p w14:paraId="627859E0"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Programı</w:t>
                  </w:r>
                </w:p>
              </w:tc>
              <w:tc>
                <w:tcPr>
                  <w:tcW w:w="1043" w:type="dxa"/>
                  <w:vAlign w:val="center"/>
                </w:tcPr>
                <w:p w14:paraId="3E1CCA68" w14:textId="77777777" w:rsidR="00616BBA" w:rsidRPr="00105087" w:rsidRDefault="00616BBA" w:rsidP="00616BBA">
                  <w:pPr>
                    <w:jc w:val="center"/>
                    <w:rPr>
                      <w:rFonts w:ascii="Arial" w:hAnsi="Arial" w:cs="Arial"/>
                      <w:b/>
                      <w:sz w:val="20"/>
                      <w:szCs w:val="20"/>
                    </w:rPr>
                  </w:pPr>
                  <w:r>
                    <w:rPr>
                      <w:rFonts w:ascii="Arial" w:hAnsi="Arial" w:cs="Arial"/>
                      <w:b/>
                      <w:sz w:val="20"/>
                      <w:szCs w:val="20"/>
                    </w:rPr>
                    <w:t>Şube</w:t>
                  </w:r>
                </w:p>
              </w:tc>
              <w:tc>
                <w:tcPr>
                  <w:tcW w:w="1264" w:type="dxa"/>
                  <w:vAlign w:val="center"/>
                </w:tcPr>
                <w:p w14:paraId="718DBE10" w14:textId="77777777" w:rsidR="00616BBA" w:rsidRPr="00036F24" w:rsidRDefault="00616BBA" w:rsidP="00616BBA">
                  <w:pPr>
                    <w:jc w:val="center"/>
                    <w:rPr>
                      <w:rFonts w:ascii="Arial" w:hAnsi="Arial" w:cs="Arial"/>
                      <w:b/>
                      <w:sz w:val="20"/>
                      <w:szCs w:val="20"/>
                    </w:rPr>
                  </w:pPr>
                  <w:r w:rsidRPr="00036F24">
                    <w:rPr>
                      <w:rFonts w:ascii="Arial" w:hAnsi="Arial" w:cs="Arial"/>
                      <w:b/>
                      <w:sz w:val="20"/>
                      <w:szCs w:val="20"/>
                    </w:rPr>
                    <w:t>Ders Kodu</w:t>
                  </w:r>
                </w:p>
              </w:tc>
              <w:tc>
                <w:tcPr>
                  <w:tcW w:w="3190" w:type="dxa"/>
                  <w:vAlign w:val="center"/>
                </w:tcPr>
                <w:p w14:paraId="65C15430"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Dersin Adı</w:t>
                  </w:r>
                </w:p>
              </w:tc>
              <w:tc>
                <w:tcPr>
                  <w:tcW w:w="398" w:type="dxa"/>
                  <w:vAlign w:val="center"/>
                </w:tcPr>
                <w:p w14:paraId="44C79053"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T</w:t>
                  </w:r>
                </w:p>
              </w:tc>
              <w:tc>
                <w:tcPr>
                  <w:tcW w:w="427" w:type="dxa"/>
                  <w:vAlign w:val="center"/>
                </w:tcPr>
                <w:p w14:paraId="36F8A6A8"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U</w:t>
                  </w:r>
                </w:p>
              </w:tc>
              <w:tc>
                <w:tcPr>
                  <w:tcW w:w="752" w:type="dxa"/>
                  <w:vAlign w:val="center"/>
                </w:tcPr>
                <w:p w14:paraId="7C1E4116"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Saat</w:t>
                  </w:r>
                </w:p>
              </w:tc>
            </w:tr>
            <w:tr w:rsidR="00616BBA" w:rsidRPr="00036F24" w14:paraId="613C8145" w14:textId="77777777" w:rsidTr="00CC3EDF">
              <w:trPr>
                <w:trHeight w:val="365"/>
                <w:jc w:val="center"/>
              </w:trPr>
              <w:tc>
                <w:tcPr>
                  <w:tcW w:w="3009" w:type="dxa"/>
                  <w:vAlign w:val="center"/>
                </w:tcPr>
                <w:p w14:paraId="23119FFB" w14:textId="77777777" w:rsidR="00616BBA" w:rsidRPr="00036F24" w:rsidRDefault="00616BBA" w:rsidP="00616BBA">
                  <w:pPr>
                    <w:jc w:val="both"/>
                    <w:rPr>
                      <w:rFonts w:ascii="Arial" w:hAnsi="Arial" w:cs="Arial"/>
                      <w:sz w:val="20"/>
                      <w:szCs w:val="20"/>
                    </w:rPr>
                  </w:pPr>
                  <w:r>
                    <w:rPr>
                      <w:rFonts w:ascii="Arial" w:hAnsi="Arial" w:cs="Arial"/>
                    </w:rPr>
                    <w:t>Bilgisayar Programcılığı</w:t>
                  </w:r>
                </w:p>
              </w:tc>
              <w:tc>
                <w:tcPr>
                  <w:tcW w:w="1043" w:type="dxa"/>
                  <w:vAlign w:val="center"/>
                </w:tcPr>
                <w:p w14:paraId="7633262A" w14:textId="77777777" w:rsidR="00616BBA" w:rsidRPr="008369C8" w:rsidRDefault="00616BBA" w:rsidP="00616BBA">
                  <w:pPr>
                    <w:jc w:val="center"/>
                    <w:rPr>
                      <w:rFonts w:ascii="Arial" w:hAnsi="Arial" w:cs="Arial"/>
                    </w:rPr>
                  </w:pPr>
                  <w:r>
                    <w:rPr>
                      <w:rFonts w:ascii="Arial" w:hAnsi="Arial" w:cs="Arial"/>
                    </w:rPr>
                    <w:t>A</w:t>
                  </w:r>
                </w:p>
              </w:tc>
              <w:tc>
                <w:tcPr>
                  <w:tcW w:w="1264" w:type="dxa"/>
                  <w:vAlign w:val="center"/>
                </w:tcPr>
                <w:p w14:paraId="234C0C20" w14:textId="49BC0F0E" w:rsidR="00616BBA" w:rsidRPr="008369C8" w:rsidRDefault="00616BBA" w:rsidP="00616BBA">
                  <w:pPr>
                    <w:jc w:val="center"/>
                    <w:rPr>
                      <w:rFonts w:ascii="Arial" w:hAnsi="Arial" w:cs="Arial"/>
                    </w:rPr>
                  </w:pPr>
                  <w:r w:rsidRPr="002C6FE4">
                    <w:rPr>
                      <w:rFonts w:ascii="Arial" w:hAnsi="Arial" w:cs="Arial"/>
                    </w:rPr>
                    <w:t>503530</w:t>
                  </w:r>
                  <w:r>
                    <w:rPr>
                      <w:rFonts w:ascii="Arial" w:hAnsi="Arial" w:cs="Arial"/>
                    </w:rPr>
                    <w:t>1</w:t>
                  </w:r>
                </w:p>
              </w:tc>
              <w:tc>
                <w:tcPr>
                  <w:tcW w:w="3190" w:type="dxa"/>
                  <w:vAlign w:val="center"/>
                </w:tcPr>
                <w:p w14:paraId="3779ECA3" w14:textId="13844371" w:rsidR="00616BBA" w:rsidRPr="00036F24" w:rsidRDefault="00616BBA" w:rsidP="00616BBA">
                  <w:pPr>
                    <w:rPr>
                      <w:rFonts w:ascii="Arial" w:hAnsi="Arial" w:cs="Arial"/>
                      <w:sz w:val="20"/>
                      <w:szCs w:val="20"/>
                    </w:rPr>
                  </w:pPr>
                  <w:r w:rsidRPr="00616BBA">
                    <w:rPr>
                      <w:rFonts w:ascii="Arial" w:hAnsi="Arial" w:cs="Arial"/>
                    </w:rPr>
                    <w:t>Görsel Programlama-1</w:t>
                  </w:r>
                </w:p>
              </w:tc>
              <w:tc>
                <w:tcPr>
                  <w:tcW w:w="398" w:type="dxa"/>
                  <w:vAlign w:val="center"/>
                </w:tcPr>
                <w:p w14:paraId="5B77E7DB" w14:textId="7C890642" w:rsidR="00616BBA" w:rsidRPr="00603DB2" w:rsidRDefault="00616BBA" w:rsidP="00616BBA">
                  <w:pPr>
                    <w:jc w:val="center"/>
                    <w:rPr>
                      <w:rFonts w:ascii="Arial" w:hAnsi="Arial" w:cs="Arial"/>
                    </w:rPr>
                  </w:pPr>
                  <w:r>
                    <w:rPr>
                      <w:rFonts w:ascii="Arial" w:hAnsi="Arial" w:cs="Arial"/>
                    </w:rPr>
                    <w:t>3</w:t>
                  </w:r>
                </w:p>
              </w:tc>
              <w:tc>
                <w:tcPr>
                  <w:tcW w:w="427" w:type="dxa"/>
                  <w:vAlign w:val="center"/>
                </w:tcPr>
                <w:p w14:paraId="220690B5" w14:textId="44B5EFA5" w:rsidR="00616BBA" w:rsidRPr="00603DB2" w:rsidRDefault="00616BBA" w:rsidP="00616BBA">
                  <w:pPr>
                    <w:jc w:val="center"/>
                    <w:rPr>
                      <w:rFonts w:ascii="Arial" w:hAnsi="Arial" w:cs="Arial"/>
                    </w:rPr>
                  </w:pPr>
                  <w:r>
                    <w:rPr>
                      <w:rFonts w:ascii="Arial" w:hAnsi="Arial" w:cs="Arial"/>
                    </w:rPr>
                    <w:t>1</w:t>
                  </w:r>
                </w:p>
              </w:tc>
              <w:tc>
                <w:tcPr>
                  <w:tcW w:w="752" w:type="dxa"/>
                  <w:vAlign w:val="center"/>
                </w:tcPr>
                <w:p w14:paraId="70EA228D" w14:textId="77777777" w:rsidR="00616BBA" w:rsidRPr="00603DB2" w:rsidRDefault="00616BBA" w:rsidP="00616BBA">
                  <w:pPr>
                    <w:jc w:val="center"/>
                    <w:rPr>
                      <w:rFonts w:ascii="Arial" w:hAnsi="Arial" w:cs="Arial"/>
                    </w:rPr>
                  </w:pPr>
                  <w:r>
                    <w:rPr>
                      <w:rFonts w:ascii="Arial" w:hAnsi="Arial" w:cs="Arial"/>
                    </w:rPr>
                    <w:t>4</w:t>
                  </w:r>
                </w:p>
              </w:tc>
            </w:tr>
            <w:tr w:rsidR="00616BBA" w:rsidRPr="00036F24" w14:paraId="707B0D20" w14:textId="77777777" w:rsidTr="00CC3EDF">
              <w:trPr>
                <w:trHeight w:val="365"/>
                <w:jc w:val="center"/>
              </w:trPr>
              <w:tc>
                <w:tcPr>
                  <w:tcW w:w="3009" w:type="dxa"/>
                  <w:vAlign w:val="center"/>
                </w:tcPr>
                <w:p w14:paraId="69380C41" w14:textId="77777777" w:rsidR="00616BBA" w:rsidRDefault="00616BBA" w:rsidP="00616BBA">
                  <w:pPr>
                    <w:jc w:val="both"/>
                    <w:rPr>
                      <w:rFonts w:ascii="Arial" w:hAnsi="Arial" w:cs="Arial"/>
                    </w:rPr>
                  </w:pPr>
                  <w:r>
                    <w:rPr>
                      <w:rFonts w:ascii="Arial" w:hAnsi="Arial" w:cs="Arial"/>
                    </w:rPr>
                    <w:t>Bilgisayar Programcılığı</w:t>
                  </w:r>
                </w:p>
              </w:tc>
              <w:tc>
                <w:tcPr>
                  <w:tcW w:w="1043" w:type="dxa"/>
                  <w:vAlign w:val="center"/>
                </w:tcPr>
                <w:p w14:paraId="263B11CD" w14:textId="77777777" w:rsidR="00616BBA" w:rsidRDefault="00616BBA" w:rsidP="00616BBA">
                  <w:pPr>
                    <w:jc w:val="center"/>
                    <w:rPr>
                      <w:rFonts w:ascii="Arial" w:hAnsi="Arial" w:cs="Arial"/>
                    </w:rPr>
                  </w:pPr>
                  <w:r>
                    <w:rPr>
                      <w:rFonts w:ascii="Arial" w:hAnsi="Arial" w:cs="Arial"/>
                    </w:rPr>
                    <w:t>B</w:t>
                  </w:r>
                </w:p>
              </w:tc>
              <w:tc>
                <w:tcPr>
                  <w:tcW w:w="1264" w:type="dxa"/>
                  <w:vAlign w:val="center"/>
                </w:tcPr>
                <w:p w14:paraId="4326A670" w14:textId="141FA874" w:rsidR="00616BBA" w:rsidRPr="008369C8" w:rsidRDefault="00616BBA" w:rsidP="00616BBA">
                  <w:pPr>
                    <w:jc w:val="center"/>
                    <w:rPr>
                      <w:rFonts w:ascii="Arial" w:hAnsi="Arial" w:cs="Arial"/>
                    </w:rPr>
                  </w:pPr>
                  <w:r w:rsidRPr="002C6FE4">
                    <w:rPr>
                      <w:rFonts w:ascii="Arial" w:hAnsi="Arial" w:cs="Arial"/>
                    </w:rPr>
                    <w:t>503530</w:t>
                  </w:r>
                  <w:r>
                    <w:rPr>
                      <w:rFonts w:ascii="Arial" w:hAnsi="Arial" w:cs="Arial"/>
                    </w:rPr>
                    <w:t>1</w:t>
                  </w:r>
                </w:p>
              </w:tc>
              <w:tc>
                <w:tcPr>
                  <w:tcW w:w="3190" w:type="dxa"/>
                  <w:vAlign w:val="center"/>
                </w:tcPr>
                <w:p w14:paraId="3CCBDCAC" w14:textId="7B1DBA8C" w:rsidR="00616BBA" w:rsidRPr="008369C8" w:rsidRDefault="00616BBA" w:rsidP="00616BBA">
                  <w:pPr>
                    <w:rPr>
                      <w:rFonts w:ascii="Arial" w:hAnsi="Arial" w:cs="Arial"/>
                    </w:rPr>
                  </w:pPr>
                  <w:r w:rsidRPr="00616BBA">
                    <w:rPr>
                      <w:rFonts w:ascii="Arial" w:hAnsi="Arial" w:cs="Arial"/>
                    </w:rPr>
                    <w:t>Görsel Programlama-1</w:t>
                  </w:r>
                </w:p>
              </w:tc>
              <w:tc>
                <w:tcPr>
                  <w:tcW w:w="398" w:type="dxa"/>
                  <w:vAlign w:val="center"/>
                </w:tcPr>
                <w:p w14:paraId="73DD7EFC" w14:textId="221CAAC0" w:rsidR="00616BBA" w:rsidRDefault="00616BBA" w:rsidP="00616BBA">
                  <w:pPr>
                    <w:jc w:val="center"/>
                    <w:rPr>
                      <w:rFonts w:ascii="Arial" w:hAnsi="Arial" w:cs="Arial"/>
                    </w:rPr>
                  </w:pPr>
                  <w:r>
                    <w:rPr>
                      <w:rFonts w:ascii="Arial" w:hAnsi="Arial" w:cs="Arial"/>
                    </w:rPr>
                    <w:t>3</w:t>
                  </w:r>
                </w:p>
              </w:tc>
              <w:tc>
                <w:tcPr>
                  <w:tcW w:w="427" w:type="dxa"/>
                  <w:vAlign w:val="center"/>
                </w:tcPr>
                <w:p w14:paraId="135D74D9" w14:textId="6D3362CB" w:rsidR="00616BBA" w:rsidRDefault="00616BBA" w:rsidP="00616BBA">
                  <w:pPr>
                    <w:jc w:val="center"/>
                    <w:rPr>
                      <w:rFonts w:ascii="Arial" w:hAnsi="Arial" w:cs="Arial"/>
                    </w:rPr>
                  </w:pPr>
                  <w:r>
                    <w:rPr>
                      <w:rFonts w:ascii="Arial" w:hAnsi="Arial" w:cs="Arial"/>
                    </w:rPr>
                    <w:t>1</w:t>
                  </w:r>
                </w:p>
              </w:tc>
              <w:tc>
                <w:tcPr>
                  <w:tcW w:w="752" w:type="dxa"/>
                  <w:vAlign w:val="center"/>
                </w:tcPr>
                <w:p w14:paraId="03586082" w14:textId="77777777" w:rsidR="00616BBA" w:rsidRDefault="00616BBA" w:rsidP="00616BBA">
                  <w:pPr>
                    <w:jc w:val="center"/>
                    <w:rPr>
                      <w:rFonts w:ascii="Arial" w:hAnsi="Arial" w:cs="Arial"/>
                    </w:rPr>
                  </w:pPr>
                  <w:r>
                    <w:rPr>
                      <w:rFonts w:ascii="Arial" w:hAnsi="Arial" w:cs="Arial"/>
                    </w:rPr>
                    <w:t>4</w:t>
                  </w:r>
                </w:p>
              </w:tc>
            </w:tr>
            <w:tr w:rsidR="00616BBA" w:rsidRPr="00036F24" w14:paraId="5573841F" w14:textId="77777777" w:rsidTr="00CC3EDF">
              <w:trPr>
                <w:trHeight w:val="365"/>
                <w:jc w:val="center"/>
              </w:trPr>
              <w:tc>
                <w:tcPr>
                  <w:tcW w:w="3009" w:type="dxa"/>
                  <w:vAlign w:val="center"/>
                </w:tcPr>
                <w:p w14:paraId="3BB383C7" w14:textId="77777777" w:rsidR="00616BBA" w:rsidRDefault="00616BBA" w:rsidP="00616BBA">
                  <w:pPr>
                    <w:jc w:val="both"/>
                    <w:rPr>
                      <w:rFonts w:ascii="Arial" w:hAnsi="Arial" w:cs="Arial"/>
                    </w:rPr>
                  </w:pPr>
                  <w:r>
                    <w:rPr>
                      <w:rFonts w:ascii="Arial" w:hAnsi="Arial" w:cs="Arial"/>
                    </w:rPr>
                    <w:t>Bilgisayar Programcılığı İÖ</w:t>
                  </w:r>
                </w:p>
              </w:tc>
              <w:tc>
                <w:tcPr>
                  <w:tcW w:w="1043" w:type="dxa"/>
                  <w:vAlign w:val="center"/>
                </w:tcPr>
                <w:p w14:paraId="70D34C92" w14:textId="77777777" w:rsidR="00616BBA" w:rsidRPr="008369C8" w:rsidRDefault="00616BBA" w:rsidP="00616BBA">
                  <w:pPr>
                    <w:jc w:val="center"/>
                    <w:rPr>
                      <w:rFonts w:ascii="Arial" w:hAnsi="Arial" w:cs="Arial"/>
                    </w:rPr>
                  </w:pPr>
                  <w:r>
                    <w:rPr>
                      <w:rFonts w:ascii="Arial" w:hAnsi="Arial" w:cs="Arial"/>
                    </w:rPr>
                    <w:t>A</w:t>
                  </w:r>
                </w:p>
              </w:tc>
              <w:tc>
                <w:tcPr>
                  <w:tcW w:w="1264" w:type="dxa"/>
                  <w:vAlign w:val="center"/>
                </w:tcPr>
                <w:p w14:paraId="752D70BA" w14:textId="72494E97" w:rsidR="00616BBA" w:rsidRPr="008369C8" w:rsidRDefault="00616BBA" w:rsidP="00616BBA">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30</w:t>
                  </w:r>
                  <w:r>
                    <w:rPr>
                      <w:rFonts w:ascii="Arial" w:hAnsi="Arial" w:cs="Arial"/>
                    </w:rPr>
                    <w:t>1</w:t>
                  </w:r>
                </w:p>
              </w:tc>
              <w:tc>
                <w:tcPr>
                  <w:tcW w:w="3190" w:type="dxa"/>
                  <w:vAlign w:val="center"/>
                </w:tcPr>
                <w:p w14:paraId="6B4A7ACA" w14:textId="4C57BB8E" w:rsidR="00616BBA" w:rsidRPr="008369C8" w:rsidRDefault="00616BBA" w:rsidP="00616BBA">
                  <w:pPr>
                    <w:rPr>
                      <w:rFonts w:ascii="Arial" w:hAnsi="Arial" w:cs="Arial"/>
                    </w:rPr>
                  </w:pPr>
                  <w:r w:rsidRPr="00616BBA">
                    <w:rPr>
                      <w:rFonts w:ascii="Arial" w:hAnsi="Arial" w:cs="Arial"/>
                    </w:rPr>
                    <w:t>Görsel Programlama-1</w:t>
                  </w:r>
                </w:p>
              </w:tc>
              <w:tc>
                <w:tcPr>
                  <w:tcW w:w="398" w:type="dxa"/>
                  <w:vAlign w:val="center"/>
                </w:tcPr>
                <w:p w14:paraId="235594E4" w14:textId="36826D57" w:rsidR="00616BBA" w:rsidRPr="00036F24" w:rsidRDefault="00616BBA" w:rsidP="00616BBA">
                  <w:pPr>
                    <w:jc w:val="center"/>
                    <w:rPr>
                      <w:rFonts w:ascii="Arial" w:hAnsi="Arial" w:cs="Arial"/>
                    </w:rPr>
                  </w:pPr>
                  <w:r>
                    <w:rPr>
                      <w:rFonts w:ascii="Arial" w:hAnsi="Arial" w:cs="Arial"/>
                    </w:rPr>
                    <w:t>3</w:t>
                  </w:r>
                </w:p>
              </w:tc>
              <w:tc>
                <w:tcPr>
                  <w:tcW w:w="427" w:type="dxa"/>
                  <w:vAlign w:val="center"/>
                </w:tcPr>
                <w:p w14:paraId="253DABE6" w14:textId="312140BD" w:rsidR="00616BBA" w:rsidRPr="00036F24" w:rsidRDefault="00616BBA" w:rsidP="00616BBA">
                  <w:pPr>
                    <w:jc w:val="center"/>
                    <w:rPr>
                      <w:rFonts w:ascii="Arial" w:hAnsi="Arial" w:cs="Arial"/>
                    </w:rPr>
                  </w:pPr>
                  <w:r>
                    <w:rPr>
                      <w:rFonts w:ascii="Arial" w:hAnsi="Arial" w:cs="Arial"/>
                    </w:rPr>
                    <w:t>1</w:t>
                  </w:r>
                </w:p>
              </w:tc>
              <w:tc>
                <w:tcPr>
                  <w:tcW w:w="752" w:type="dxa"/>
                  <w:vAlign w:val="center"/>
                </w:tcPr>
                <w:p w14:paraId="49F84B74" w14:textId="77777777" w:rsidR="00616BBA" w:rsidRPr="00036F24" w:rsidRDefault="00616BBA" w:rsidP="00616BBA">
                  <w:pPr>
                    <w:jc w:val="center"/>
                    <w:rPr>
                      <w:rFonts w:ascii="Arial" w:hAnsi="Arial" w:cs="Arial"/>
                    </w:rPr>
                  </w:pPr>
                  <w:r>
                    <w:rPr>
                      <w:rFonts w:ascii="Arial" w:hAnsi="Arial" w:cs="Arial"/>
                    </w:rPr>
                    <w:t>4</w:t>
                  </w:r>
                </w:p>
              </w:tc>
            </w:tr>
            <w:tr w:rsidR="00616BBA" w:rsidRPr="00036F24" w14:paraId="6143B7D1" w14:textId="77777777" w:rsidTr="00CC3EDF">
              <w:trPr>
                <w:trHeight w:val="365"/>
                <w:jc w:val="center"/>
              </w:trPr>
              <w:tc>
                <w:tcPr>
                  <w:tcW w:w="3009" w:type="dxa"/>
                  <w:vAlign w:val="center"/>
                </w:tcPr>
                <w:p w14:paraId="4BA07114" w14:textId="77777777" w:rsidR="00616BBA" w:rsidRDefault="00616BBA" w:rsidP="00616BBA">
                  <w:pPr>
                    <w:jc w:val="both"/>
                    <w:rPr>
                      <w:rFonts w:ascii="Arial" w:hAnsi="Arial" w:cs="Arial"/>
                    </w:rPr>
                  </w:pPr>
                  <w:r>
                    <w:rPr>
                      <w:rFonts w:ascii="Arial" w:hAnsi="Arial" w:cs="Arial"/>
                    </w:rPr>
                    <w:t>Bilgisayar Programcılığı İÖ</w:t>
                  </w:r>
                </w:p>
              </w:tc>
              <w:tc>
                <w:tcPr>
                  <w:tcW w:w="1043" w:type="dxa"/>
                  <w:vAlign w:val="center"/>
                </w:tcPr>
                <w:p w14:paraId="651EE19B" w14:textId="77777777" w:rsidR="00616BBA" w:rsidRPr="008369C8" w:rsidRDefault="00616BBA" w:rsidP="00616BBA">
                  <w:pPr>
                    <w:jc w:val="center"/>
                    <w:rPr>
                      <w:rFonts w:ascii="Arial" w:hAnsi="Arial" w:cs="Arial"/>
                    </w:rPr>
                  </w:pPr>
                  <w:r>
                    <w:rPr>
                      <w:rFonts w:ascii="Arial" w:hAnsi="Arial" w:cs="Arial"/>
                    </w:rPr>
                    <w:t>B</w:t>
                  </w:r>
                </w:p>
              </w:tc>
              <w:tc>
                <w:tcPr>
                  <w:tcW w:w="1264" w:type="dxa"/>
                  <w:vAlign w:val="center"/>
                </w:tcPr>
                <w:p w14:paraId="6CC1F33D" w14:textId="4C0AF7C8" w:rsidR="00616BBA" w:rsidRPr="008369C8" w:rsidRDefault="00616BBA" w:rsidP="00616BBA">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30</w:t>
                  </w:r>
                  <w:r>
                    <w:rPr>
                      <w:rFonts w:ascii="Arial" w:hAnsi="Arial" w:cs="Arial"/>
                    </w:rPr>
                    <w:t>1</w:t>
                  </w:r>
                </w:p>
              </w:tc>
              <w:tc>
                <w:tcPr>
                  <w:tcW w:w="3190" w:type="dxa"/>
                  <w:vAlign w:val="center"/>
                </w:tcPr>
                <w:p w14:paraId="679D55A2" w14:textId="36536754" w:rsidR="00616BBA" w:rsidRPr="008369C8" w:rsidRDefault="00616BBA" w:rsidP="00616BBA">
                  <w:pPr>
                    <w:rPr>
                      <w:rFonts w:ascii="Arial" w:hAnsi="Arial" w:cs="Arial"/>
                    </w:rPr>
                  </w:pPr>
                  <w:r w:rsidRPr="00616BBA">
                    <w:rPr>
                      <w:rFonts w:ascii="Arial" w:hAnsi="Arial" w:cs="Arial"/>
                    </w:rPr>
                    <w:t>Görsel Programlama-1</w:t>
                  </w:r>
                </w:p>
              </w:tc>
              <w:tc>
                <w:tcPr>
                  <w:tcW w:w="398" w:type="dxa"/>
                  <w:vAlign w:val="center"/>
                </w:tcPr>
                <w:p w14:paraId="19EB060A" w14:textId="7471223F" w:rsidR="00616BBA" w:rsidRDefault="00616BBA" w:rsidP="00616BBA">
                  <w:pPr>
                    <w:jc w:val="center"/>
                    <w:rPr>
                      <w:rFonts w:ascii="Arial" w:hAnsi="Arial" w:cs="Arial"/>
                    </w:rPr>
                  </w:pPr>
                  <w:r>
                    <w:rPr>
                      <w:rFonts w:ascii="Arial" w:hAnsi="Arial" w:cs="Arial"/>
                    </w:rPr>
                    <w:t>3</w:t>
                  </w:r>
                </w:p>
              </w:tc>
              <w:tc>
                <w:tcPr>
                  <w:tcW w:w="427" w:type="dxa"/>
                  <w:vAlign w:val="center"/>
                </w:tcPr>
                <w:p w14:paraId="68536D78" w14:textId="1821A0B9" w:rsidR="00616BBA" w:rsidRDefault="00616BBA" w:rsidP="00616BBA">
                  <w:pPr>
                    <w:jc w:val="center"/>
                    <w:rPr>
                      <w:rFonts w:ascii="Arial" w:hAnsi="Arial" w:cs="Arial"/>
                    </w:rPr>
                  </w:pPr>
                  <w:r>
                    <w:rPr>
                      <w:rFonts w:ascii="Arial" w:hAnsi="Arial" w:cs="Arial"/>
                    </w:rPr>
                    <w:t>1</w:t>
                  </w:r>
                </w:p>
              </w:tc>
              <w:tc>
                <w:tcPr>
                  <w:tcW w:w="752" w:type="dxa"/>
                  <w:vAlign w:val="center"/>
                </w:tcPr>
                <w:p w14:paraId="639B8B81" w14:textId="77777777" w:rsidR="00616BBA" w:rsidRDefault="00616BBA" w:rsidP="00616BBA">
                  <w:pPr>
                    <w:jc w:val="center"/>
                    <w:rPr>
                      <w:rFonts w:ascii="Arial" w:hAnsi="Arial" w:cs="Arial"/>
                    </w:rPr>
                  </w:pPr>
                  <w:r>
                    <w:rPr>
                      <w:rFonts w:ascii="Arial" w:hAnsi="Arial" w:cs="Arial"/>
                    </w:rPr>
                    <w:t>4</w:t>
                  </w:r>
                </w:p>
              </w:tc>
            </w:tr>
            <w:tr w:rsidR="00616BBA" w:rsidRPr="00036F24" w14:paraId="46A938E8" w14:textId="77777777" w:rsidTr="00CC3EDF">
              <w:trPr>
                <w:trHeight w:val="365"/>
                <w:jc w:val="center"/>
              </w:trPr>
              <w:tc>
                <w:tcPr>
                  <w:tcW w:w="3009" w:type="dxa"/>
                  <w:vAlign w:val="center"/>
                </w:tcPr>
                <w:p w14:paraId="7DEFB29A" w14:textId="77777777" w:rsidR="00616BBA" w:rsidRPr="00036F24" w:rsidRDefault="00616BBA" w:rsidP="00616BBA">
                  <w:pPr>
                    <w:jc w:val="both"/>
                    <w:rPr>
                      <w:rFonts w:ascii="Arial" w:hAnsi="Arial" w:cs="Arial"/>
                      <w:sz w:val="20"/>
                      <w:szCs w:val="20"/>
                    </w:rPr>
                  </w:pPr>
                  <w:r>
                    <w:rPr>
                      <w:rFonts w:ascii="Arial" w:hAnsi="Arial" w:cs="Arial"/>
                    </w:rPr>
                    <w:t>Bilgisayar Programcılığı</w:t>
                  </w:r>
                </w:p>
              </w:tc>
              <w:tc>
                <w:tcPr>
                  <w:tcW w:w="1043" w:type="dxa"/>
                  <w:vAlign w:val="center"/>
                </w:tcPr>
                <w:p w14:paraId="6FA3AA70" w14:textId="77777777" w:rsidR="00616BBA" w:rsidRPr="00603DB2" w:rsidRDefault="00616BBA" w:rsidP="00616BBA">
                  <w:pPr>
                    <w:jc w:val="center"/>
                    <w:rPr>
                      <w:rFonts w:ascii="Arial" w:hAnsi="Arial" w:cs="Arial"/>
                    </w:rPr>
                  </w:pPr>
                  <w:r>
                    <w:rPr>
                      <w:rFonts w:ascii="Arial" w:hAnsi="Arial" w:cs="Arial"/>
                    </w:rPr>
                    <w:t>A</w:t>
                  </w:r>
                </w:p>
              </w:tc>
              <w:tc>
                <w:tcPr>
                  <w:tcW w:w="1264" w:type="dxa"/>
                  <w:vAlign w:val="center"/>
                </w:tcPr>
                <w:p w14:paraId="74CE8B7D" w14:textId="2B812C92" w:rsidR="00616BBA" w:rsidRPr="00036F24" w:rsidRDefault="00616BBA" w:rsidP="00616BBA">
                  <w:pPr>
                    <w:jc w:val="center"/>
                    <w:rPr>
                      <w:rFonts w:ascii="Arial" w:hAnsi="Arial" w:cs="Arial"/>
                      <w:sz w:val="20"/>
                      <w:szCs w:val="20"/>
                    </w:rPr>
                  </w:pPr>
                  <w:r w:rsidRPr="002C6FE4">
                    <w:rPr>
                      <w:rFonts w:ascii="Arial" w:hAnsi="Arial" w:cs="Arial"/>
                    </w:rPr>
                    <w:t>503531</w:t>
                  </w:r>
                  <w:r>
                    <w:rPr>
                      <w:rFonts w:ascii="Arial" w:hAnsi="Arial" w:cs="Arial"/>
                    </w:rPr>
                    <w:t>3</w:t>
                  </w:r>
                </w:p>
              </w:tc>
              <w:tc>
                <w:tcPr>
                  <w:tcW w:w="3190" w:type="dxa"/>
                  <w:vAlign w:val="center"/>
                </w:tcPr>
                <w:p w14:paraId="32CA1D8B" w14:textId="4D142DE8" w:rsidR="00616BBA" w:rsidRPr="00036F24" w:rsidRDefault="00616BBA" w:rsidP="00616BBA">
                  <w:pPr>
                    <w:rPr>
                      <w:rFonts w:ascii="Arial" w:hAnsi="Arial" w:cs="Arial"/>
                      <w:sz w:val="20"/>
                      <w:szCs w:val="20"/>
                    </w:rPr>
                  </w:pPr>
                  <w:r w:rsidRPr="00616BBA">
                    <w:rPr>
                      <w:rFonts w:ascii="Arial" w:hAnsi="Arial" w:cs="Arial"/>
                    </w:rPr>
                    <w:t>Web Proje Yönetimi</w:t>
                  </w:r>
                </w:p>
              </w:tc>
              <w:tc>
                <w:tcPr>
                  <w:tcW w:w="398" w:type="dxa"/>
                  <w:vAlign w:val="center"/>
                </w:tcPr>
                <w:p w14:paraId="0EDC1CF7" w14:textId="202DF2AF" w:rsidR="00616BBA" w:rsidRPr="00603DB2" w:rsidRDefault="00616BBA" w:rsidP="00616BBA">
                  <w:pPr>
                    <w:jc w:val="center"/>
                    <w:rPr>
                      <w:rFonts w:ascii="Arial" w:hAnsi="Arial" w:cs="Arial"/>
                    </w:rPr>
                  </w:pPr>
                  <w:r>
                    <w:rPr>
                      <w:rFonts w:ascii="Arial" w:hAnsi="Arial" w:cs="Arial"/>
                    </w:rPr>
                    <w:t>4</w:t>
                  </w:r>
                </w:p>
              </w:tc>
              <w:tc>
                <w:tcPr>
                  <w:tcW w:w="427" w:type="dxa"/>
                  <w:vAlign w:val="center"/>
                </w:tcPr>
                <w:p w14:paraId="2D4FDD70" w14:textId="02568343" w:rsidR="00616BBA" w:rsidRPr="00603DB2" w:rsidRDefault="00616BBA" w:rsidP="00616BBA">
                  <w:pPr>
                    <w:jc w:val="center"/>
                    <w:rPr>
                      <w:rFonts w:ascii="Arial" w:hAnsi="Arial" w:cs="Arial"/>
                    </w:rPr>
                  </w:pPr>
                  <w:r>
                    <w:rPr>
                      <w:rFonts w:ascii="Arial" w:hAnsi="Arial" w:cs="Arial"/>
                    </w:rPr>
                    <w:t>0</w:t>
                  </w:r>
                </w:p>
              </w:tc>
              <w:tc>
                <w:tcPr>
                  <w:tcW w:w="752" w:type="dxa"/>
                  <w:vAlign w:val="center"/>
                </w:tcPr>
                <w:p w14:paraId="6BEEE3E2" w14:textId="77777777" w:rsidR="00616BBA" w:rsidRPr="00603DB2" w:rsidRDefault="00616BBA" w:rsidP="00616BBA">
                  <w:pPr>
                    <w:jc w:val="center"/>
                    <w:rPr>
                      <w:rFonts w:ascii="Arial" w:hAnsi="Arial" w:cs="Arial"/>
                    </w:rPr>
                  </w:pPr>
                  <w:r>
                    <w:rPr>
                      <w:rFonts w:ascii="Arial" w:hAnsi="Arial" w:cs="Arial"/>
                    </w:rPr>
                    <w:t>4</w:t>
                  </w:r>
                </w:p>
              </w:tc>
            </w:tr>
            <w:tr w:rsidR="00616BBA" w:rsidRPr="00036F24" w14:paraId="4719051A" w14:textId="77777777" w:rsidTr="00CC3EDF">
              <w:trPr>
                <w:trHeight w:val="365"/>
                <w:jc w:val="center"/>
              </w:trPr>
              <w:tc>
                <w:tcPr>
                  <w:tcW w:w="3009" w:type="dxa"/>
                  <w:vAlign w:val="center"/>
                </w:tcPr>
                <w:p w14:paraId="64F8F405" w14:textId="77777777" w:rsidR="00616BBA" w:rsidRDefault="00616BBA" w:rsidP="00616BBA">
                  <w:pPr>
                    <w:jc w:val="both"/>
                    <w:rPr>
                      <w:rFonts w:ascii="Arial" w:hAnsi="Arial" w:cs="Arial"/>
                    </w:rPr>
                  </w:pPr>
                  <w:r>
                    <w:rPr>
                      <w:rFonts w:ascii="Arial" w:hAnsi="Arial" w:cs="Arial"/>
                    </w:rPr>
                    <w:t>Bilgisayar Programcılığı</w:t>
                  </w:r>
                </w:p>
              </w:tc>
              <w:tc>
                <w:tcPr>
                  <w:tcW w:w="1043" w:type="dxa"/>
                  <w:vAlign w:val="center"/>
                </w:tcPr>
                <w:p w14:paraId="3DB6588E" w14:textId="77777777" w:rsidR="00616BBA" w:rsidRPr="00603DB2" w:rsidRDefault="00616BBA" w:rsidP="00616BBA">
                  <w:pPr>
                    <w:jc w:val="center"/>
                    <w:rPr>
                      <w:rFonts w:ascii="Arial" w:hAnsi="Arial" w:cs="Arial"/>
                    </w:rPr>
                  </w:pPr>
                  <w:r>
                    <w:rPr>
                      <w:rFonts w:ascii="Arial" w:hAnsi="Arial" w:cs="Arial"/>
                    </w:rPr>
                    <w:t>B</w:t>
                  </w:r>
                </w:p>
              </w:tc>
              <w:tc>
                <w:tcPr>
                  <w:tcW w:w="1264" w:type="dxa"/>
                  <w:vAlign w:val="center"/>
                </w:tcPr>
                <w:p w14:paraId="17701947" w14:textId="78A023C9" w:rsidR="00616BBA" w:rsidRPr="00603DB2" w:rsidRDefault="00616BBA" w:rsidP="00616BBA">
                  <w:pPr>
                    <w:jc w:val="center"/>
                    <w:rPr>
                      <w:rFonts w:ascii="Arial" w:hAnsi="Arial" w:cs="Arial"/>
                    </w:rPr>
                  </w:pPr>
                  <w:r w:rsidRPr="002C6FE4">
                    <w:rPr>
                      <w:rFonts w:ascii="Arial" w:hAnsi="Arial" w:cs="Arial"/>
                    </w:rPr>
                    <w:t>503531</w:t>
                  </w:r>
                  <w:r>
                    <w:rPr>
                      <w:rFonts w:ascii="Arial" w:hAnsi="Arial" w:cs="Arial"/>
                    </w:rPr>
                    <w:t>3</w:t>
                  </w:r>
                </w:p>
              </w:tc>
              <w:tc>
                <w:tcPr>
                  <w:tcW w:w="3190" w:type="dxa"/>
                  <w:vAlign w:val="center"/>
                </w:tcPr>
                <w:p w14:paraId="42867C87" w14:textId="732E3E82" w:rsidR="00616BBA" w:rsidRPr="00603DB2" w:rsidRDefault="00616BBA" w:rsidP="00616BBA">
                  <w:pPr>
                    <w:rPr>
                      <w:rFonts w:ascii="Arial" w:hAnsi="Arial" w:cs="Arial"/>
                    </w:rPr>
                  </w:pPr>
                  <w:r w:rsidRPr="00616BBA">
                    <w:rPr>
                      <w:rFonts w:ascii="Arial" w:hAnsi="Arial" w:cs="Arial"/>
                    </w:rPr>
                    <w:t>Web Proje Yönetimi</w:t>
                  </w:r>
                </w:p>
              </w:tc>
              <w:tc>
                <w:tcPr>
                  <w:tcW w:w="398" w:type="dxa"/>
                  <w:vAlign w:val="center"/>
                </w:tcPr>
                <w:p w14:paraId="3C6428AD" w14:textId="7F9F22E4" w:rsidR="00616BBA" w:rsidRDefault="00616BBA" w:rsidP="00616BBA">
                  <w:pPr>
                    <w:jc w:val="center"/>
                    <w:rPr>
                      <w:rFonts w:ascii="Arial" w:hAnsi="Arial" w:cs="Arial"/>
                    </w:rPr>
                  </w:pPr>
                  <w:r>
                    <w:rPr>
                      <w:rFonts w:ascii="Arial" w:hAnsi="Arial" w:cs="Arial"/>
                    </w:rPr>
                    <w:t>4</w:t>
                  </w:r>
                </w:p>
              </w:tc>
              <w:tc>
                <w:tcPr>
                  <w:tcW w:w="427" w:type="dxa"/>
                  <w:vAlign w:val="center"/>
                </w:tcPr>
                <w:p w14:paraId="69794252" w14:textId="08062805" w:rsidR="00616BBA" w:rsidRDefault="00616BBA" w:rsidP="00616BBA">
                  <w:pPr>
                    <w:jc w:val="center"/>
                    <w:rPr>
                      <w:rFonts w:ascii="Arial" w:hAnsi="Arial" w:cs="Arial"/>
                    </w:rPr>
                  </w:pPr>
                  <w:r>
                    <w:rPr>
                      <w:rFonts w:ascii="Arial" w:hAnsi="Arial" w:cs="Arial"/>
                    </w:rPr>
                    <w:t>0</w:t>
                  </w:r>
                </w:p>
              </w:tc>
              <w:tc>
                <w:tcPr>
                  <w:tcW w:w="752" w:type="dxa"/>
                  <w:vAlign w:val="center"/>
                </w:tcPr>
                <w:p w14:paraId="6BF23CF2" w14:textId="77777777" w:rsidR="00616BBA" w:rsidRDefault="00616BBA" w:rsidP="00616BBA">
                  <w:pPr>
                    <w:jc w:val="center"/>
                    <w:rPr>
                      <w:rFonts w:ascii="Arial" w:hAnsi="Arial" w:cs="Arial"/>
                    </w:rPr>
                  </w:pPr>
                  <w:r>
                    <w:rPr>
                      <w:rFonts w:ascii="Arial" w:hAnsi="Arial" w:cs="Arial"/>
                    </w:rPr>
                    <w:t>4</w:t>
                  </w:r>
                </w:p>
              </w:tc>
            </w:tr>
            <w:tr w:rsidR="00616BBA" w:rsidRPr="00036F24" w14:paraId="101E1A63" w14:textId="77777777" w:rsidTr="00CC3EDF">
              <w:trPr>
                <w:trHeight w:val="365"/>
                <w:jc w:val="center"/>
              </w:trPr>
              <w:tc>
                <w:tcPr>
                  <w:tcW w:w="3009" w:type="dxa"/>
                  <w:vAlign w:val="center"/>
                </w:tcPr>
                <w:p w14:paraId="25E59395" w14:textId="77777777" w:rsidR="00616BBA" w:rsidRDefault="00616BBA" w:rsidP="00616BBA">
                  <w:pPr>
                    <w:jc w:val="both"/>
                    <w:rPr>
                      <w:rFonts w:ascii="Arial" w:hAnsi="Arial" w:cs="Arial"/>
                    </w:rPr>
                  </w:pPr>
                  <w:r>
                    <w:rPr>
                      <w:rFonts w:ascii="Arial" w:hAnsi="Arial" w:cs="Arial"/>
                    </w:rPr>
                    <w:t>Bilgisayar Programcılığı İÖ</w:t>
                  </w:r>
                </w:p>
              </w:tc>
              <w:tc>
                <w:tcPr>
                  <w:tcW w:w="1043" w:type="dxa"/>
                  <w:vAlign w:val="center"/>
                </w:tcPr>
                <w:p w14:paraId="735B8C80" w14:textId="77777777" w:rsidR="00616BBA" w:rsidRPr="00603DB2" w:rsidRDefault="00616BBA" w:rsidP="00616BBA">
                  <w:pPr>
                    <w:jc w:val="center"/>
                    <w:rPr>
                      <w:rFonts w:ascii="Arial" w:hAnsi="Arial" w:cs="Arial"/>
                    </w:rPr>
                  </w:pPr>
                  <w:r>
                    <w:rPr>
                      <w:rFonts w:ascii="Arial" w:hAnsi="Arial" w:cs="Arial"/>
                    </w:rPr>
                    <w:t>A</w:t>
                  </w:r>
                </w:p>
              </w:tc>
              <w:tc>
                <w:tcPr>
                  <w:tcW w:w="1264" w:type="dxa"/>
                  <w:vAlign w:val="center"/>
                </w:tcPr>
                <w:p w14:paraId="1A29EE62" w14:textId="6CCF5BBF" w:rsidR="00616BBA" w:rsidRPr="00603DB2" w:rsidRDefault="00616BBA" w:rsidP="00616BBA">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31</w:t>
                  </w:r>
                  <w:r>
                    <w:rPr>
                      <w:rFonts w:ascii="Arial" w:hAnsi="Arial" w:cs="Arial"/>
                    </w:rPr>
                    <w:t>3</w:t>
                  </w:r>
                </w:p>
              </w:tc>
              <w:tc>
                <w:tcPr>
                  <w:tcW w:w="3190" w:type="dxa"/>
                  <w:vAlign w:val="center"/>
                </w:tcPr>
                <w:p w14:paraId="55AADE06" w14:textId="368B2505" w:rsidR="00616BBA" w:rsidRPr="00603DB2" w:rsidRDefault="00616BBA" w:rsidP="00616BBA">
                  <w:pPr>
                    <w:rPr>
                      <w:rFonts w:ascii="Arial" w:hAnsi="Arial" w:cs="Arial"/>
                    </w:rPr>
                  </w:pPr>
                  <w:r w:rsidRPr="00616BBA">
                    <w:rPr>
                      <w:rFonts w:ascii="Arial" w:hAnsi="Arial" w:cs="Arial"/>
                    </w:rPr>
                    <w:t>Web Proje Yönetimi</w:t>
                  </w:r>
                </w:p>
              </w:tc>
              <w:tc>
                <w:tcPr>
                  <w:tcW w:w="398" w:type="dxa"/>
                  <w:vAlign w:val="center"/>
                </w:tcPr>
                <w:p w14:paraId="17145D68" w14:textId="20DA01DB" w:rsidR="00616BBA" w:rsidRPr="00036F24" w:rsidRDefault="00616BBA" w:rsidP="00616BBA">
                  <w:pPr>
                    <w:jc w:val="center"/>
                    <w:rPr>
                      <w:rFonts w:ascii="Arial" w:hAnsi="Arial" w:cs="Arial"/>
                    </w:rPr>
                  </w:pPr>
                  <w:r>
                    <w:rPr>
                      <w:rFonts w:ascii="Arial" w:hAnsi="Arial" w:cs="Arial"/>
                    </w:rPr>
                    <w:t>4</w:t>
                  </w:r>
                </w:p>
              </w:tc>
              <w:tc>
                <w:tcPr>
                  <w:tcW w:w="427" w:type="dxa"/>
                  <w:vAlign w:val="center"/>
                </w:tcPr>
                <w:p w14:paraId="03500E5D" w14:textId="3D2597F0" w:rsidR="00616BBA" w:rsidRPr="00036F24" w:rsidRDefault="00616BBA" w:rsidP="00616BBA">
                  <w:pPr>
                    <w:jc w:val="center"/>
                    <w:rPr>
                      <w:rFonts w:ascii="Arial" w:hAnsi="Arial" w:cs="Arial"/>
                    </w:rPr>
                  </w:pPr>
                  <w:r>
                    <w:rPr>
                      <w:rFonts w:ascii="Arial" w:hAnsi="Arial" w:cs="Arial"/>
                    </w:rPr>
                    <w:t>0</w:t>
                  </w:r>
                </w:p>
              </w:tc>
              <w:tc>
                <w:tcPr>
                  <w:tcW w:w="752" w:type="dxa"/>
                  <w:vAlign w:val="center"/>
                </w:tcPr>
                <w:p w14:paraId="3143C660" w14:textId="77777777" w:rsidR="00616BBA" w:rsidRPr="00036F24" w:rsidRDefault="00616BBA" w:rsidP="00616BBA">
                  <w:pPr>
                    <w:jc w:val="center"/>
                    <w:rPr>
                      <w:rFonts w:ascii="Arial" w:hAnsi="Arial" w:cs="Arial"/>
                    </w:rPr>
                  </w:pPr>
                  <w:r>
                    <w:rPr>
                      <w:rFonts w:ascii="Arial" w:hAnsi="Arial" w:cs="Arial"/>
                    </w:rPr>
                    <w:t>4</w:t>
                  </w:r>
                </w:p>
              </w:tc>
            </w:tr>
            <w:tr w:rsidR="00616BBA" w:rsidRPr="00036F24" w14:paraId="63C2DF32" w14:textId="77777777" w:rsidTr="00CC3EDF">
              <w:trPr>
                <w:trHeight w:val="365"/>
                <w:jc w:val="center"/>
              </w:trPr>
              <w:tc>
                <w:tcPr>
                  <w:tcW w:w="3009" w:type="dxa"/>
                  <w:vAlign w:val="center"/>
                </w:tcPr>
                <w:p w14:paraId="6DE6F359" w14:textId="77777777" w:rsidR="00616BBA" w:rsidRDefault="00616BBA" w:rsidP="00616BBA">
                  <w:pPr>
                    <w:jc w:val="both"/>
                    <w:rPr>
                      <w:rFonts w:ascii="Arial" w:hAnsi="Arial" w:cs="Arial"/>
                    </w:rPr>
                  </w:pPr>
                  <w:r>
                    <w:rPr>
                      <w:rFonts w:ascii="Arial" w:hAnsi="Arial" w:cs="Arial"/>
                    </w:rPr>
                    <w:t>Bilgisayar Programcılığı İÖ</w:t>
                  </w:r>
                </w:p>
              </w:tc>
              <w:tc>
                <w:tcPr>
                  <w:tcW w:w="1043" w:type="dxa"/>
                  <w:vAlign w:val="center"/>
                </w:tcPr>
                <w:p w14:paraId="50127DB0" w14:textId="77777777" w:rsidR="00616BBA" w:rsidRPr="00603DB2" w:rsidRDefault="00616BBA" w:rsidP="00616BBA">
                  <w:pPr>
                    <w:jc w:val="center"/>
                    <w:rPr>
                      <w:rFonts w:ascii="Arial" w:hAnsi="Arial" w:cs="Arial"/>
                    </w:rPr>
                  </w:pPr>
                  <w:r>
                    <w:rPr>
                      <w:rFonts w:ascii="Arial" w:hAnsi="Arial" w:cs="Arial"/>
                    </w:rPr>
                    <w:t>B</w:t>
                  </w:r>
                </w:p>
              </w:tc>
              <w:tc>
                <w:tcPr>
                  <w:tcW w:w="1264" w:type="dxa"/>
                  <w:vAlign w:val="center"/>
                </w:tcPr>
                <w:p w14:paraId="706CB98D" w14:textId="0C813A94" w:rsidR="00616BBA" w:rsidRPr="00603DB2" w:rsidRDefault="00616BBA" w:rsidP="00616BBA">
                  <w:pPr>
                    <w:jc w:val="center"/>
                    <w:rPr>
                      <w:rFonts w:ascii="Arial" w:hAnsi="Arial" w:cs="Arial"/>
                    </w:rPr>
                  </w:pPr>
                  <w:r w:rsidRPr="002C6FE4">
                    <w:rPr>
                      <w:rFonts w:ascii="Arial" w:hAnsi="Arial" w:cs="Arial"/>
                    </w:rPr>
                    <w:t>503</w:t>
                  </w:r>
                  <w:r>
                    <w:rPr>
                      <w:rFonts w:ascii="Arial" w:hAnsi="Arial" w:cs="Arial"/>
                    </w:rPr>
                    <w:t>6</w:t>
                  </w:r>
                  <w:r w:rsidRPr="002C6FE4">
                    <w:rPr>
                      <w:rFonts w:ascii="Arial" w:hAnsi="Arial" w:cs="Arial"/>
                    </w:rPr>
                    <w:t>31</w:t>
                  </w:r>
                  <w:r>
                    <w:rPr>
                      <w:rFonts w:ascii="Arial" w:hAnsi="Arial" w:cs="Arial"/>
                    </w:rPr>
                    <w:t>3</w:t>
                  </w:r>
                </w:p>
              </w:tc>
              <w:tc>
                <w:tcPr>
                  <w:tcW w:w="3190" w:type="dxa"/>
                  <w:vAlign w:val="center"/>
                </w:tcPr>
                <w:p w14:paraId="161756A7" w14:textId="270DB2A8" w:rsidR="00616BBA" w:rsidRPr="00603DB2" w:rsidRDefault="00616BBA" w:rsidP="00616BBA">
                  <w:pPr>
                    <w:rPr>
                      <w:rFonts w:ascii="Arial" w:hAnsi="Arial" w:cs="Arial"/>
                    </w:rPr>
                  </w:pPr>
                  <w:r w:rsidRPr="00616BBA">
                    <w:rPr>
                      <w:rFonts w:ascii="Arial" w:hAnsi="Arial" w:cs="Arial"/>
                    </w:rPr>
                    <w:t>Web Proje Yönetimi</w:t>
                  </w:r>
                </w:p>
              </w:tc>
              <w:tc>
                <w:tcPr>
                  <w:tcW w:w="398" w:type="dxa"/>
                  <w:vAlign w:val="center"/>
                </w:tcPr>
                <w:p w14:paraId="18640509" w14:textId="2489B457" w:rsidR="00616BBA" w:rsidRDefault="00616BBA" w:rsidP="00616BBA">
                  <w:pPr>
                    <w:jc w:val="center"/>
                    <w:rPr>
                      <w:rFonts w:ascii="Arial" w:hAnsi="Arial" w:cs="Arial"/>
                    </w:rPr>
                  </w:pPr>
                  <w:r>
                    <w:rPr>
                      <w:rFonts w:ascii="Arial" w:hAnsi="Arial" w:cs="Arial"/>
                    </w:rPr>
                    <w:t>4</w:t>
                  </w:r>
                </w:p>
              </w:tc>
              <w:tc>
                <w:tcPr>
                  <w:tcW w:w="427" w:type="dxa"/>
                  <w:vAlign w:val="center"/>
                </w:tcPr>
                <w:p w14:paraId="5021DEDE" w14:textId="6F6DC6C7" w:rsidR="00616BBA" w:rsidRDefault="00616BBA" w:rsidP="00616BBA">
                  <w:pPr>
                    <w:jc w:val="center"/>
                    <w:rPr>
                      <w:rFonts w:ascii="Arial" w:hAnsi="Arial" w:cs="Arial"/>
                    </w:rPr>
                  </w:pPr>
                  <w:r>
                    <w:rPr>
                      <w:rFonts w:ascii="Arial" w:hAnsi="Arial" w:cs="Arial"/>
                    </w:rPr>
                    <w:t>0</w:t>
                  </w:r>
                </w:p>
              </w:tc>
              <w:tc>
                <w:tcPr>
                  <w:tcW w:w="752" w:type="dxa"/>
                  <w:vAlign w:val="center"/>
                </w:tcPr>
                <w:p w14:paraId="3E6FD81E" w14:textId="77777777" w:rsidR="00616BBA" w:rsidRDefault="00616BBA" w:rsidP="00616BBA">
                  <w:pPr>
                    <w:jc w:val="center"/>
                    <w:rPr>
                      <w:rFonts w:ascii="Arial" w:hAnsi="Arial" w:cs="Arial"/>
                    </w:rPr>
                  </w:pPr>
                  <w:r>
                    <w:rPr>
                      <w:rFonts w:ascii="Arial" w:hAnsi="Arial" w:cs="Arial"/>
                    </w:rPr>
                    <w:t>4</w:t>
                  </w:r>
                </w:p>
              </w:tc>
            </w:tr>
            <w:tr w:rsidR="00616BBA" w:rsidRPr="00036F24" w14:paraId="0C48D884" w14:textId="77777777" w:rsidTr="00CC3EDF">
              <w:trPr>
                <w:trHeight w:val="365"/>
                <w:jc w:val="center"/>
              </w:trPr>
              <w:tc>
                <w:tcPr>
                  <w:tcW w:w="3009" w:type="dxa"/>
                  <w:vAlign w:val="center"/>
                </w:tcPr>
                <w:p w14:paraId="45F97B5F" w14:textId="77777777" w:rsidR="00616BBA" w:rsidRPr="00036F24" w:rsidRDefault="00616BBA" w:rsidP="00616BBA">
                  <w:pPr>
                    <w:jc w:val="both"/>
                    <w:rPr>
                      <w:rFonts w:ascii="Arial" w:hAnsi="Arial" w:cs="Arial"/>
                      <w:sz w:val="20"/>
                      <w:szCs w:val="20"/>
                    </w:rPr>
                  </w:pPr>
                </w:p>
              </w:tc>
              <w:tc>
                <w:tcPr>
                  <w:tcW w:w="1043" w:type="dxa"/>
                </w:tcPr>
                <w:p w14:paraId="0EFECF2B" w14:textId="77777777" w:rsidR="00616BBA" w:rsidRPr="00036F24" w:rsidRDefault="00616BBA" w:rsidP="00616BBA">
                  <w:pPr>
                    <w:jc w:val="both"/>
                    <w:rPr>
                      <w:rFonts w:ascii="Arial" w:hAnsi="Arial" w:cs="Arial"/>
                    </w:rPr>
                  </w:pPr>
                </w:p>
              </w:tc>
              <w:tc>
                <w:tcPr>
                  <w:tcW w:w="1264" w:type="dxa"/>
                  <w:vAlign w:val="center"/>
                </w:tcPr>
                <w:p w14:paraId="605E6E6C" w14:textId="77777777" w:rsidR="00616BBA" w:rsidRPr="00036F24" w:rsidRDefault="00616BBA" w:rsidP="00616BBA">
                  <w:pPr>
                    <w:jc w:val="both"/>
                    <w:rPr>
                      <w:rFonts w:ascii="Arial" w:hAnsi="Arial" w:cs="Arial"/>
                      <w:sz w:val="20"/>
                      <w:szCs w:val="20"/>
                    </w:rPr>
                  </w:pPr>
                </w:p>
              </w:tc>
              <w:tc>
                <w:tcPr>
                  <w:tcW w:w="4015" w:type="dxa"/>
                  <w:gridSpan w:val="3"/>
                  <w:vAlign w:val="center"/>
                </w:tcPr>
                <w:p w14:paraId="21BF2238" w14:textId="77777777" w:rsidR="00616BBA" w:rsidRPr="00036F24" w:rsidRDefault="00616BBA" w:rsidP="00616BBA">
                  <w:pPr>
                    <w:jc w:val="right"/>
                    <w:rPr>
                      <w:rFonts w:ascii="Arial" w:hAnsi="Arial" w:cs="Arial"/>
                      <w:b/>
                      <w:sz w:val="20"/>
                      <w:szCs w:val="20"/>
                    </w:rPr>
                  </w:pPr>
                  <w:r w:rsidRPr="00036F24">
                    <w:rPr>
                      <w:rFonts w:ascii="Arial" w:hAnsi="Arial" w:cs="Arial"/>
                      <w:b/>
                      <w:sz w:val="20"/>
                      <w:szCs w:val="20"/>
                    </w:rPr>
                    <w:t>TOPLAM</w:t>
                  </w:r>
                </w:p>
              </w:tc>
              <w:tc>
                <w:tcPr>
                  <w:tcW w:w="752" w:type="dxa"/>
                  <w:vAlign w:val="center"/>
                </w:tcPr>
                <w:p w14:paraId="3C9070EC" w14:textId="77777777" w:rsidR="00616BBA" w:rsidRPr="00036F24" w:rsidRDefault="00616BBA" w:rsidP="00616BBA">
                  <w:pPr>
                    <w:jc w:val="center"/>
                    <w:rPr>
                      <w:rFonts w:ascii="Arial" w:hAnsi="Arial" w:cs="Arial"/>
                      <w:b/>
                      <w:sz w:val="20"/>
                      <w:szCs w:val="20"/>
                    </w:rPr>
                  </w:pPr>
                  <w:r>
                    <w:rPr>
                      <w:rFonts w:ascii="Arial" w:hAnsi="Arial" w:cs="Arial"/>
                      <w:b/>
                      <w:sz w:val="20"/>
                      <w:szCs w:val="20"/>
                    </w:rPr>
                    <w:t>32</w:t>
                  </w:r>
                </w:p>
              </w:tc>
            </w:tr>
          </w:tbl>
          <w:p w14:paraId="72942A72" w14:textId="77777777" w:rsidR="00515E73" w:rsidRDefault="00515E73" w:rsidP="00616BBA">
            <w:pPr>
              <w:jc w:val="both"/>
              <w:rPr>
                <w:rFonts w:ascii="Arial" w:hAnsi="Arial" w:cs="Arial"/>
                <w:b/>
              </w:rPr>
            </w:pPr>
          </w:p>
          <w:p w14:paraId="3C30E49A" w14:textId="30D83C75" w:rsidR="00616BBA" w:rsidRPr="00105087" w:rsidRDefault="00616BBA" w:rsidP="00616BBA">
            <w:pPr>
              <w:jc w:val="both"/>
              <w:rPr>
                <w:rFonts w:ascii="Arial" w:eastAsia="Times New Roman" w:hAnsi="Arial" w:cs="Arial"/>
                <w:b/>
                <w:lang w:eastAsia="en-US"/>
              </w:rPr>
            </w:pPr>
            <w:r w:rsidRPr="00105087">
              <w:rPr>
                <w:rFonts w:ascii="Arial" w:hAnsi="Arial" w:cs="Arial"/>
                <w:b/>
              </w:rPr>
              <w:t xml:space="preserve">2021-2022 </w:t>
            </w:r>
            <w:r>
              <w:rPr>
                <w:rFonts w:ascii="Arial" w:hAnsi="Arial" w:cs="Arial"/>
                <w:b/>
              </w:rPr>
              <w:t>BAHAR</w:t>
            </w:r>
            <w:r w:rsidRPr="00105087">
              <w:rPr>
                <w:rFonts w:ascii="Arial" w:hAnsi="Arial" w:cs="Arial"/>
                <w:b/>
              </w:rPr>
              <w:t>-</w:t>
            </w:r>
            <w:r>
              <w:rPr>
                <w:rFonts w:ascii="Arial" w:hAnsi="Arial" w:cs="Arial"/>
                <w:b/>
              </w:rPr>
              <w:t>Mustafa TARI</w:t>
            </w:r>
          </w:p>
          <w:tbl>
            <w:tblPr>
              <w:tblStyle w:val="TabloKlavuzu"/>
              <w:tblW w:w="0" w:type="auto"/>
              <w:jc w:val="center"/>
              <w:tblLook w:val="04A0" w:firstRow="1" w:lastRow="0" w:firstColumn="1" w:lastColumn="0" w:noHBand="0" w:noVBand="1"/>
            </w:tblPr>
            <w:tblGrid>
              <w:gridCol w:w="3009"/>
              <w:gridCol w:w="1043"/>
              <w:gridCol w:w="1264"/>
              <w:gridCol w:w="3190"/>
              <w:gridCol w:w="398"/>
              <w:gridCol w:w="427"/>
              <w:gridCol w:w="752"/>
            </w:tblGrid>
            <w:tr w:rsidR="00616BBA" w:rsidRPr="00036F24" w14:paraId="0026B320" w14:textId="77777777" w:rsidTr="00CC3EDF">
              <w:trPr>
                <w:trHeight w:val="365"/>
                <w:jc w:val="center"/>
              </w:trPr>
              <w:tc>
                <w:tcPr>
                  <w:tcW w:w="3009" w:type="dxa"/>
                  <w:vAlign w:val="center"/>
                </w:tcPr>
                <w:p w14:paraId="3ABEB5DF"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Programı</w:t>
                  </w:r>
                </w:p>
              </w:tc>
              <w:tc>
                <w:tcPr>
                  <w:tcW w:w="1043" w:type="dxa"/>
                  <w:vAlign w:val="center"/>
                </w:tcPr>
                <w:p w14:paraId="41540241" w14:textId="77777777" w:rsidR="00616BBA" w:rsidRPr="00105087" w:rsidRDefault="00616BBA" w:rsidP="00616BBA">
                  <w:pPr>
                    <w:jc w:val="center"/>
                    <w:rPr>
                      <w:rFonts w:ascii="Arial" w:hAnsi="Arial" w:cs="Arial"/>
                      <w:b/>
                      <w:sz w:val="20"/>
                      <w:szCs w:val="20"/>
                    </w:rPr>
                  </w:pPr>
                  <w:r>
                    <w:rPr>
                      <w:rFonts w:ascii="Arial" w:hAnsi="Arial" w:cs="Arial"/>
                      <w:b/>
                      <w:sz w:val="20"/>
                      <w:szCs w:val="20"/>
                    </w:rPr>
                    <w:t>Şube</w:t>
                  </w:r>
                </w:p>
              </w:tc>
              <w:tc>
                <w:tcPr>
                  <w:tcW w:w="1264" w:type="dxa"/>
                  <w:vAlign w:val="center"/>
                </w:tcPr>
                <w:p w14:paraId="4EE75413" w14:textId="77777777" w:rsidR="00616BBA" w:rsidRPr="00036F24" w:rsidRDefault="00616BBA" w:rsidP="00616BBA">
                  <w:pPr>
                    <w:jc w:val="center"/>
                    <w:rPr>
                      <w:rFonts w:ascii="Arial" w:hAnsi="Arial" w:cs="Arial"/>
                      <w:b/>
                      <w:sz w:val="20"/>
                      <w:szCs w:val="20"/>
                    </w:rPr>
                  </w:pPr>
                  <w:r w:rsidRPr="00036F24">
                    <w:rPr>
                      <w:rFonts w:ascii="Arial" w:hAnsi="Arial" w:cs="Arial"/>
                      <w:b/>
                      <w:sz w:val="20"/>
                      <w:szCs w:val="20"/>
                    </w:rPr>
                    <w:t>Ders Kodu</w:t>
                  </w:r>
                </w:p>
              </w:tc>
              <w:tc>
                <w:tcPr>
                  <w:tcW w:w="3190" w:type="dxa"/>
                  <w:vAlign w:val="center"/>
                </w:tcPr>
                <w:p w14:paraId="1B913C4A"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Dersin Adı</w:t>
                  </w:r>
                </w:p>
              </w:tc>
              <w:tc>
                <w:tcPr>
                  <w:tcW w:w="398" w:type="dxa"/>
                  <w:vAlign w:val="center"/>
                </w:tcPr>
                <w:p w14:paraId="2DC29F20"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T</w:t>
                  </w:r>
                </w:p>
              </w:tc>
              <w:tc>
                <w:tcPr>
                  <w:tcW w:w="427" w:type="dxa"/>
                  <w:vAlign w:val="center"/>
                </w:tcPr>
                <w:p w14:paraId="1E5F69F7"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U</w:t>
                  </w:r>
                </w:p>
              </w:tc>
              <w:tc>
                <w:tcPr>
                  <w:tcW w:w="752" w:type="dxa"/>
                  <w:vAlign w:val="center"/>
                </w:tcPr>
                <w:p w14:paraId="4D70EC51" w14:textId="77777777" w:rsidR="00616BBA" w:rsidRPr="00036F24" w:rsidRDefault="00616BBA" w:rsidP="00616BBA">
                  <w:pPr>
                    <w:jc w:val="both"/>
                    <w:rPr>
                      <w:rFonts w:ascii="Arial" w:hAnsi="Arial" w:cs="Arial"/>
                      <w:b/>
                      <w:sz w:val="20"/>
                      <w:szCs w:val="20"/>
                    </w:rPr>
                  </w:pPr>
                  <w:r w:rsidRPr="00036F24">
                    <w:rPr>
                      <w:rFonts w:ascii="Arial" w:hAnsi="Arial" w:cs="Arial"/>
                      <w:b/>
                      <w:sz w:val="20"/>
                      <w:szCs w:val="20"/>
                    </w:rPr>
                    <w:t>Saat</w:t>
                  </w:r>
                </w:p>
              </w:tc>
            </w:tr>
            <w:tr w:rsidR="00616BBA" w:rsidRPr="00036F24" w14:paraId="59978B02" w14:textId="77777777" w:rsidTr="00CC3EDF">
              <w:trPr>
                <w:trHeight w:val="365"/>
                <w:jc w:val="center"/>
              </w:trPr>
              <w:tc>
                <w:tcPr>
                  <w:tcW w:w="3009" w:type="dxa"/>
                  <w:vAlign w:val="center"/>
                </w:tcPr>
                <w:p w14:paraId="67B281FA" w14:textId="77777777" w:rsidR="00616BBA" w:rsidRPr="00036F24" w:rsidRDefault="00616BBA" w:rsidP="00616BBA">
                  <w:pPr>
                    <w:jc w:val="both"/>
                    <w:rPr>
                      <w:rFonts w:ascii="Arial" w:hAnsi="Arial" w:cs="Arial"/>
                      <w:sz w:val="20"/>
                      <w:szCs w:val="20"/>
                    </w:rPr>
                  </w:pPr>
                  <w:r>
                    <w:rPr>
                      <w:rFonts w:ascii="Arial" w:hAnsi="Arial" w:cs="Arial"/>
                    </w:rPr>
                    <w:t>Bilgisayar Programcılığı</w:t>
                  </w:r>
                </w:p>
              </w:tc>
              <w:tc>
                <w:tcPr>
                  <w:tcW w:w="1043" w:type="dxa"/>
                  <w:vAlign w:val="center"/>
                </w:tcPr>
                <w:p w14:paraId="46314C3B" w14:textId="77777777" w:rsidR="00616BBA" w:rsidRPr="008369C8" w:rsidRDefault="00616BBA" w:rsidP="00616BBA">
                  <w:pPr>
                    <w:jc w:val="center"/>
                    <w:rPr>
                      <w:rFonts w:ascii="Arial" w:hAnsi="Arial" w:cs="Arial"/>
                    </w:rPr>
                  </w:pPr>
                  <w:r>
                    <w:rPr>
                      <w:rFonts w:ascii="Arial" w:hAnsi="Arial" w:cs="Arial"/>
                    </w:rPr>
                    <w:t>A</w:t>
                  </w:r>
                </w:p>
              </w:tc>
              <w:tc>
                <w:tcPr>
                  <w:tcW w:w="1264" w:type="dxa"/>
                  <w:vAlign w:val="center"/>
                </w:tcPr>
                <w:p w14:paraId="6C4657AF" w14:textId="279A890A" w:rsidR="00616BBA" w:rsidRPr="008369C8" w:rsidRDefault="00CA22EE" w:rsidP="00616BBA">
                  <w:pPr>
                    <w:jc w:val="center"/>
                    <w:rPr>
                      <w:rFonts w:ascii="Arial" w:hAnsi="Arial" w:cs="Arial"/>
                    </w:rPr>
                  </w:pPr>
                  <w:r w:rsidRPr="00CA22EE">
                    <w:rPr>
                      <w:rFonts w:ascii="Arial" w:hAnsi="Arial" w:cs="Arial"/>
                    </w:rPr>
                    <w:t>5035213</w:t>
                  </w:r>
                </w:p>
              </w:tc>
              <w:tc>
                <w:tcPr>
                  <w:tcW w:w="3190" w:type="dxa"/>
                  <w:vAlign w:val="center"/>
                </w:tcPr>
                <w:p w14:paraId="619ED620" w14:textId="00D35F99" w:rsidR="00616BBA" w:rsidRPr="00036F24" w:rsidRDefault="00CA22EE" w:rsidP="00616BBA">
                  <w:pPr>
                    <w:rPr>
                      <w:rFonts w:ascii="Arial" w:hAnsi="Arial" w:cs="Arial"/>
                      <w:sz w:val="20"/>
                      <w:szCs w:val="20"/>
                    </w:rPr>
                  </w:pPr>
                  <w:r w:rsidRPr="00CA22EE">
                    <w:rPr>
                      <w:rFonts w:ascii="Arial" w:hAnsi="Arial" w:cs="Arial"/>
                    </w:rPr>
                    <w:t>İnternet Programcılığı</w:t>
                  </w:r>
                </w:p>
              </w:tc>
              <w:tc>
                <w:tcPr>
                  <w:tcW w:w="398" w:type="dxa"/>
                  <w:vAlign w:val="center"/>
                </w:tcPr>
                <w:p w14:paraId="258965B7" w14:textId="77777777" w:rsidR="00616BBA" w:rsidRPr="00603DB2" w:rsidRDefault="00616BBA" w:rsidP="00616BBA">
                  <w:pPr>
                    <w:jc w:val="center"/>
                    <w:rPr>
                      <w:rFonts w:ascii="Arial" w:hAnsi="Arial" w:cs="Arial"/>
                    </w:rPr>
                  </w:pPr>
                  <w:r>
                    <w:rPr>
                      <w:rFonts w:ascii="Arial" w:hAnsi="Arial" w:cs="Arial"/>
                    </w:rPr>
                    <w:t>3</w:t>
                  </w:r>
                </w:p>
              </w:tc>
              <w:tc>
                <w:tcPr>
                  <w:tcW w:w="427" w:type="dxa"/>
                  <w:vAlign w:val="center"/>
                </w:tcPr>
                <w:p w14:paraId="230FDA06" w14:textId="77777777" w:rsidR="00616BBA" w:rsidRPr="00603DB2" w:rsidRDefault="00616BBA" w:rsidP="00616BBA">
                  <w:pPr>
                    <w:jc w:val="center"/>
                    <w:rPr>
                      <w:rFonts w:ascii="Arial" w:hAnsi="Arial" w:cs="Arial"/>
                    </w:rPr>
                  </w:pPr>
                  <w:r>
                    <w:rPr>
                      <w:rFonts w:ascii="Arial" w:hAnsi="Arial" w:cs="Arial"/>
                    </w:rPr>
                    <w:t>1</w:t>
                  </w:r>
                </w:p>
              </w:tc>
              <w:tc>
                <w:tcPr>
                  <w:tcW w:w="752" w:type="dxa"/>
                  <w:vAlign w:val="center"/>
                </w:tcPr>
                <w:p w14:paraId="322BE907" w14:textId="77777777" w:rsidR="00616BBA" w:rsidRPr="00603DB2" w:rsidRDefault="00616BBA" w:rsidP="00616BBA">
                  <w:pPr>
                    <w:jc w:val="center"/>
                    <w:rPr>
                      <w:rFonts w:ascii="Arial" w:hAnsi="Arial" w:cs="Arial"/>
                    </w:rPr>
                  </w:pPr>
                  <w:r>
                    <w:rPr>
                      <w:rFonts w:ascii="Arial" w:hAnsi="Arial" w:cs="Arial"/>
                    </w:rPr>
                    <w:t>4</w:t>
                  </w:r>
                </w:p>
              </w:tc>
            </w:tr>
            <w:tr w:rsidR="00CA22EE" w:rsidRPr="00036F24" w14:paraId="7D35A011" w14:textId="77777777" w:rsidTr="00CC3EDF">
              <w:trPr>
                <w:trHeight w:val="365"/>
                <w:jc w:val="center"/>
              </w:trPr>
              <w:tc>
                <w:tcPr>
                  <w:tcW w:w="3009" w:type="dxa"/>
                  <w:vAlign w:val="center"/>
                </w:tcPr>
                <w:p w14:paraId="25BCA0EC" w14:textId="77777777" w:rsidR="00CA22EE" w:rsidRDefault="00CA22EE" w:rsidP="00CA22EE">
                  <w:pPr>
                    <w:jc w:val="both"/>
                    <w:rPr>
                      <w:rFonts w:ascii="Arial" w:hAnsi="Arial" w:cs="Arial"/>
                    </w:rPr>
                  </w:pPr>
                  <w:r>
                    <w:rPr>
                      <w:rFonts w:ascii="Arial" w:hAnsi="Arial" w:cs="Arial"/>
                    </w:rPr>
                    <w:t>Bilgisayar Programcılığı</w:t>
                  </w:r>
                </w:p>
              </w:tc>
              <w:tc>
                <w:tcPr>
                  <w:tcW w:w="1043" w:type="dxa"/>
                  <w:vAlign w:val="center"/>
                </w:tcPr>
                <w:p w14:paraId="5076455D" w14:textId="77777777" w:rsidR="00CA22EE" w:rsidRDefault="00CA22EE" w:rsidP="00CA22EE">
                  <w:pPr>
                    <w:jc w:val="center"/>
                    <w:rPr>
                      <w:rFonts w:ascii="Arial" w:hAnsi="Arial" w:cs="Arial"/>
                    </w:rPr>
                  </w:pPr>
                  <w:r>
                    <w:rPr>
                      <w:rFonts w:ascii="Arial" w:hAnsi="Arial" w:cs="Arial"/>
                    </w:rPr>
                    <w:t>B</w:t>
                  </w:r>
                </w:p>
              </w:tc>
              <w:tc>
                <w:tcPr>
                  <w:tcW w:w="1264" w:type="dxa"/>
                  <w:vAlign w:val="center"/>
                </w:tcPr>
                <w:p w14:paraId="644FF380" w14:textId="58E0E2DB" w:rsidR="00CA22EE" w:rsidRPr="008369C8" w:rsidRDefault="00CA22EE" w:rsidP="00CA22EE">
                  <w:pPr>
                    <w:jc w:val="center"/>
                    <w:rPr>
                      <w:rFonts w:ascii="Arial" w:hAnsi="Arial" w:cs="Arial"/>
                    </w:rPr>
                  </w:pPr>
                  <w:r w:rsidRPr="00CA22EE">
                    <w:rPr>
                      <w:rFonts w:ascii="Arial" w:hAnsi="Arial" w:cs="Arial"/>
                    </w:rPr>
                    <w:t>5035213</w:t>
                  </w:r>
                </w:p>
              </w:tc>
              <w:tc>
                <w:tcPr>
                  <w:tcW w:w="3190" w:type="dxa"/>
                  <w:vAlign w:val="center"/>
                </w:tcPr>
                <w:p w14:paraId="6A3D52DC" w14:textId="26AA53F4" w:rsidR="00CA22EE" w:rsidRPr="008369C8" w:rsidRDefault="00CA22EE" w:rsidP="00CA22EE">
                  <w:pPr>
                    <w:rPr>
                      <w:rFonts w:ascii="Arial" w:hAnsi="Arial" w:cs="Arial"/>
                    </w:rPr>
                  </w:pPr>
                  <w:r w:rsidRPr="00CA22EE">
                    <w:rPr>
                      <w:rFonts w:ascii="Arial" w:hAnsi="Arial" w:cs="Arial"/>
                    </w:rPr>
                    <w:t>İnternet Programcılığı</w:t>
                  </w:r>
                </w:p>
              </w:tc>
              <w:tc>
                <w:tcPr>
                  <w:tcW w:w="398" w:type="dxa"/>
                  <w:vAlign w:val="center"/>
                </w:tcPr>
                <w:p w14:paraId="4DA0A833" w14:textId="77777777" w:rsidR="00CA22EE" w:rsidRDefault="00CA22EE" w:rsidP="00CA22EE">
                  <w:pPr>
                    <w:jc w:val="center"/>
                    <w:rPr>
                      <w:rFonts w:ascii="Arial" w:hAnsi="Arial" w:cs="Arial"/>
                    </w:rPr>
                  </w:pPr>
                  <w:r>
                    <w:rPr>
                      <w:rFonts w:ascii="Arial" w:hAnsi="Arial" w:cs="Arial"/>
                    </w:rPr>
                    <w:t>3</w:t>
                  </w:r>
                </w:p>
              </w:tc>
              <w:tc>
                <w:tcPr>
                  <w:tcW w:w="427" w:type="dxa"/>
                  <w:vAlign w:val="center"/>
                </w:tcPr>
                <w:p w14:paraId="2761840C" w14:textId="77777777" w:rsidR="00CA22EE" w:rsidRDefault="00CA22EE" w:rsidP="00CA22EE">
                  <w:pPr>
                    <w:jc w:val="center"/>
                    <w:rPr>
                      <w:rFonts w:ascii="Arial" w:hAnsi="Arial" w:cs="Arial"/>
                    </w:rPr>
                  </w:pPr>
                  <w:r>
                    <w:rPr>
                      <w:rFonts w:ascii="Arial" w:hAnsi="Arial" w:cs="Arial"/>
                    </w:rPr>
                    <w:t>1</w:t>
                  </w:r>
                </w:p>
              </w:tc>
              <w:tc>
                <w:tcPr>
                  <w:tcW w:w="752" w:type="dxa"/>
                  <w:vAlign w:val="center"/>
                </w:tcPr>
                <w:p w14:paraId="631379D4" w14:textId="77777777" w:rsidR="00CA22EE" w:rsidRDefault="00CA22EE" w:rsidP="00CA22EE">
                  <w:pPr>
                    <w:jc w:val="center"/>
                    <w:rPr>
                      <w:rFonts w:ascii="Arial" w:hAnsi="Arial" w:cs="Arial"/>
                    </w:rPr>
                  </w:pPr>
                  <w:r>
                    <w:rPr>
                      <w:rFonts w:ascii="Arial" w:hAnsi="Arial" w:cs="Arial"/>
                    </w:rPr>
                    <w:t>4</w:t>
                  </w:r>
                </w:p>
              </w:tc>
            </w:tr>
            <w:tr w:rsidR="00CA22EE" w:rsidRPr="00036F24" w14:paraId="32BDF345" w14:textId="77777777" w:rsidTr="00CC3EDF">
              <w:trPr>
                <w:trHeight w:val="365"/>
                <w:jc w:val="center"/>
              </w:trPr>
              <w:tc>
                <w:tcPr>
                  <w:tcW w:w="3009" w:type="dxa"/>
                  <w:vAlign w:val="center"/>
                </w:tcPr>
                <w:p w14:paraId="0D4A9527" w14:textId="77777777" w:rsidR="00CA22EE" w:rsidRDefault="00CA22EE" w:rsidP="00CA22EE">
                  <w:pPr>
                    <w:jc w:val="both"/>
                    <w:rPr>
                      <w:rFonts w:ascii="Arial" w:hAnsi="Arial" w:cs="Arial"/>
                    </w:rPr>
                  </w:pPr>
                  <w:r>
                    <w:rPr>
                      <w:rFonts w:ascii="Arial" w:hAnsi="Arial" w:cs="Arial"/>
                    </w:rPr>
                    <w:t>Bilgisayar Programcılığı İÖ</w:t>
                  </w:r>
                </w:p>
              </w:tc>
              <w:tc>
                <w:tcPr>
                  <w:tcW w:w="1043" w:type="dxa"/>
                  <w:vAlign w:val="center"/>
                </w:tcPr>
                <w:p w14:paraId="0148BF15" w14:textId="77777777" w:rsidR="00CA22EE" w:rsidRPr="008369C8" w:rsidRDefault="00CA22EE" w:rsidP="00CA22EE">
                  <w:pPr>
                    <w:jc w:val="center"/>
                    <w:rPr>
                      <w:rFonts w:ascii="Arial" w:hAnsi="Arial" w:cs="Arial"/>
                    </w:rPr>
                  </w:pPr>
                  <w:r>
                    <w:rPr>
                      <w:rFonts w:ascii="Arial" w:hAnsi="Arial" w:cs="Arial"/>
                    </w:rPr>
                    <w:t>A</w:t>
                  </w:r>
                </w:p>
              </w:tc>
              <w:tc>
                <w:tcPr>
                  <w:tcW w:w="1264" w:type="dxa"/>
                  <w:vAlign w:val="center"/>
                </w:tcPr>
                <w:p w14:paraId="5ED727CC" w14:textId="63017F40" w:rsidR="00CA22EE" w:rsidRPr="008369C8" w:rsidRDefault="00CA22EE" w:rsidP="00CA22EE">
                  <w:pPr>
                    <w:jc w:val="center"/>
                    <w:rPr>
                      <w:rFonts w:ascii="Arial" w:hAnsi="Arial" w:cs="Arial"/>
                    </w:rPr>
                  </w:pPr>
                  <w:r w:rsidRPr="00CA22EE">
                    <w:rPr>
                      <w:rFonts w:ascii="Arial" w:hAnsi="Arial" w:cs="Arial"/>
                    </w:rPr>
                    <w:t>503</w:t>
                  </w:r>
                  <w:r>
                    <w:rPr>
                      <w:rFonts w:ascii="Arial" w:hAnsi="Arial" w:cs="Arial"/>
                    </w:rPr>
                    <w:t>6</w:t>
                  </w:r>
                  <w:r w:rsidRPr="00CA22EE">
                    <w:rPr>
                      <w:rFonts w:ascii="Arial" w:hAnsi="Arial" w:cs="Arial"/>
                    </w:rPr>
                    <w:t>213</w:t>
                  </w:r>
                </w:p>
              </w:tc>
              <w:tc>
                <w:tcPr>
                  <w:tcW w:w="3190" w:type="dxa"/>
                  <w:vAlign w:val="center"/>
                </w:tcPr>
                <w:p w14:paraId="7F1EAC86" w14:textId="7484285B" w:rsidR="00CA22EE" w:rsidRPr="008369C8" w:rsidRDefault="00CA22EE" w:rsidP="00CA22EE">
                  <w:pPr>
                    <w:rPr>
                      <w:rFonts w:ascii="Arial" w:hAnsi="Arial" w:cs="Arial"/>
                    </w:rPr>
                  </w:pPr>
                  <w:r w:rsidRPr="00CA22EE">
                    <w:rPr>
                      <w:rFonts w:ascii="Arial" w:hAnsi="Arial" w:cs="Arial"/>
                    </w:rPr>
                    <w:t>İnternet Programcılığı</w:t>
                  </w:r>
                </w:p>
              </w:tc>
              <w:tc>
                <w:tcPr>
                  <w:tcW w:w="398" w:type="dxa"/>
                  <w:vAlign w:val="center"/>
                </w:tcPr>
                <w:p w14:paraId="56CDA02B" w14:textId="77777777" w:rsidR="00CA22EE" w:rsidRPr="00036F24" w:rsidRDefault="00CA22EE" w:rsidP="00CA22EE">
                  <w:pPr>
                    <w:jc w:val="center"/>
                    <w:rPr>
                      <w:rFonts w:ascii="Arial" w:hAnsi="Arial" w:cs="Arial"/>
                    </w:rPr>
                  </w:pPr>
                  <w:r>
                    <w:rPr>
                      <w:rFonts w:ascii="Arial" w:hAnsi="Arial" w:cs="Arial"/>
                    </w:rPr>
                    <w:t>3</w:t>
                  </w:r>
                </w:p>
              </w:tc>
              <w:tc>
                <w:tcPr>
                  <w:tcW w:w="427" w:type="dxa"/>
                  <w:vAlign w:val="center"/>
                </w:tcPr>
                <w:p w14:paraId="29866578" w14:textId="77777777" w:rsidR="00CA22EE" w:rsidRPr="00036F24" w:rsidRDefault="00CA22EE" w:rsidP="00CA22EE">
                  <w:pPr>
                    <w:jc w:val="center"/>
                    <w:rPr>
                      <w:rFonts w:ascii="Arial" w:hAnsi="Arial" w:cs="Arial"/>
                    </w:rPr>
                  </w:pPr>
                  <w:r>
                    <w:rPr>
                      <w:rFonts w:ascii="Arial" w:hAnsi="Arial" w:cs="Arial"/>
                    </w:rPr>
                    <w:t>1</w:t>
                  </w:r>
                </w:p>
              </w:tc>
              <w:tc>
                <w:tcPr>
                  <w:tcW w:w="752" w:type="dxa"/>
                  <w:vAlign w:val="center"/>
                </w:tcPr>
                <w:p w14:paraId="23EF69E3" w14:textId="77777777" w:rsidR="00CA22EE" w:rsidRPr="00036F24" w:rsidRDefault="00CA22EE" w:rsidP="00CA22EE">
                  <w:pPr>
                    <w:jc w:val="center"/>
                    <w:rPr>
                      <w:rFonts w:ascii="Arial" w:hAnsi="Arial" w:cs="Arial"/>
                    </w:rPr>
                  </w:pPr>
                  <w:r>
                    <w:rPr>
                      <w:rFonts w:ascii="Arial" w:hAnsi="Arial" w:cs="Arial"/>
                    </w:rPr>
                    <w:t>4</w:t>
                  </w:r>
                </w:p>
              </w:tc>
            </w:tr>
            <w:tr w:rsidR="00CA22EE" w:rsidRPr="00036F24" w14:paraId="64CA8FE4" w14:textId="77777777" w:rsidTr="00CC3EDF">
              <w:trPr>
                <w:trHeight w:val="365"/>
                <w:jc w:val="center"/>
              </w:trPr>
              <w:tc>
                <w:tcPr>
                  <w:tcW w:w="3009" w:type="dxa"/>
                  <w:vAlign w:val="center"/>
                </w:tcPr>
                <w:p w14:paraId="3C2A74AF" w14:textId="77777777" w:rsidR="00CA22EE" w:rsidRDefault="00CA22EE" w:rsidP="00CA22EE">
                  <w:pPr>
                    <w:jc w:val="both"/>
                    <w:rPr>
                      <w:rFonts w:ascii="Arial" w:hAnsi="Arial" w:cs="Arial"/>
                    </w:rPr>
                  </w:pPr>
                  <w:r>
                    <w:rPr>
                      <w:rFonts w:ascii="Arial" w:hAnsi="Arial" w:cs="Arial"/>
                    </w:rPr>
                    <w:t>Bilgisayar Programcılığı İÖ</w:t>
                  </w:r>
                </w:p>
              </w:tc>
              <w:tc>
                <w:tcPr>
                  <w:tcW w:w="1043" w:type="dxa"/>
                  <w:vAlign w:val="center"/>
                </w:tcPr>
                <w:p w14:paraId="43CB3684" w14:textId="77777777" w:rsidR="00CA22EE" w:rsidRPr="008369C8" w:rsidRDefault="00CA22EE" w:rsidP="00CA22EE">
                  <w:pPr>
                    <w:jc w:val="center"/>
                    <w:rPr>
                      <w:rFonts w:ascii="Arial" w:hAnsi="Arial" w:cs="Arial"/>
                    </w:rPr>
                  </w:pPr>
                  <w:r>
                    <w:rPr>
                      <w:rFonts w:ascii="Arial" w:hAnsi="Arial" w:cs="Arial"/>
                    </w:rPr>
                    <w:t>B</w:t>
                  </w:r>
                </w:p>
              </w:tc>
              <w:tc>
                <w:tcPr>
                  <w:tcW w:w="1264" w:type="dxa"/>
                  <w:vAlign w:val="center"/>
                </w:tcPr>
                <w:p w14:paraId="65F730BB" w14:textId="63C6D028" w:rsidR="00CA22EE" w:rsidRPr="008369C8" w:rsidRDefault="00CA22EE" w:rsidP="00CA22EE">
                  <w:pPr>
                    <w:jc w:val="center"/>
                    <w:rPr>
                      <w:rFonts w:ascii="Arial" w:hAnsi="Arial" w:cs="Arial"/>
                    </w:rPr>
                  </w:pPr>
                  <w:r w:rsidRPr="00CA22EE">
                    <w:rPr>
                      <w:rFonts w:ascii="Arial" w:hAnsi="Arial" w:cs="Arial"/>
                    </w:rPr>
                    <w:t>503</w:t>
                  </w:r>
                  <w:r>
                    <w:rPr>
                      <w:rFonts w:ascii="Arial" w:hAnsi="Arial" w:cs="Arial"/>
                    </w:rPr>
                    <w:t>6</w:t>
                  </w:r>
                  <w:r w:rsidRPr="00CA22EE">
                    <w:rPr>
                      <w:rFonts w:ascii="Arial" w:hAnsi="Arial" w:cs="Arial"/>
                    </w:rPr>
                    <w:t>213</w:t>
                  </w:r>
                </w:p>
              </w:tc>
              <w:tc>
                <w:tcPr>
                  <w:tcW w:w="3190" w:type="dxa"/>
                  <w:vAlign w:val="center"/>
                </w:tcPr>
                <w:p w14:paraId="57155A69" w14:textId="2AA6D111" w:rsidR="00CA22EE" w:rsidRPr="008369C8" w:rsidRDefault="00CA22EE" w:rsidP="00CA22EE">
                  <w:pPr>
                    <w:rPr>
                      <w:rFonts w:ascii="Arial" w:hAnsi="Arial" w:cs="Arial"/>
                    </w:rPr>
                  </w:pPr>
                  <w:r w:rsidRPr="00CA22EE">
                    <w:rPr>
                      <w:rFonts w:ascii="Arial" w:hAnsi="Arial" w:cs="Arial"/>
                    </w:rPr>
                    <w:t>İnternet Programcılığı</w:t>
                  </w:r>
                </w:p>
              </w:tc>
              <w:tc>
                <w:tcPr>
                  <w:tcW w:w="398" w:type="dxa"/>
                  <w:vAlign w:val="center"/>
                </w:tcPr>
                <w:p w14:paraId="693A5E3C" w14:textId="77777777" w:rsidR="00CA22EE" w:rsidRDefault="00CA22EE" w:rsidP="00CA22EE">
                  <w:pPr>
                    <w:jc w:val="center"/>
                    <w:rPr>
                      <w:rFonts w:ascii="Arial" w:hAnsi="Arial" w:cs="Arial"/>
                    </w:rPr>
                  </w:pPr>
                  <w:r>
                    <w:rPr>
                      <w:rFonts w:ascii="Arial" w:hAnsi="Arial" w:cs="Arial"/>
                    </w:rPr>
                    <w:t>3</w:t>
                  </w:r>
                </w:p>
              </w:tc>
              <w:tc>
                <w:tcPr>
                  <w:tcW w:w="427" w:type="dxa"/>
                  <w:vAlign w:val="center"/>
                </w:tcPr>
                <w:p w14:paraId="7F3E19CE" w14:textId="77777777" w:rsidR="00CA22EE" w:rsidRDefault="00CA22EE" w:rsidP="00CA22EE">
                  <w:pPr>
                    <w:jc w:val="center"/>
                    <w:rPr>
                      <w:rFonts w:ascii="Arial" w:hAnsi="Arial" w:cs="Arial"/>
                    </w:rPr>
                  </w:pPr>
                  <w:r>
                    <w:rPr>
                      <w:rFonts w:ascii="Arial" w:hAnsi="Arial" w:cs="Arial"/>
                    </w:rPr>
                    <w:t>1</w:t>
                  </w:r>
                </w:p>
              </w:tc>
              <w:tc>
                <w:tcPr>
                  <w:tcW w:w="752" w:type="dxa"/>
                  <w:vAlign w:val="center"/>
                </w:tcPr>
                <w:p w14:paraId="0C70F743" w14:textId="77777777" w:rsidR="00CA22EE" w:rsidRDefault="00CA22EE" w:rsidP="00CA22EE">
                  <w:pPr>
                    <w:jc w:val="center"/>
                    <w:rPr>
                      <w:rFonts w:ascii="Arial" w:hAnsi="Arial" w:cs="Arial"/>
                    </w:rPr>
                  </w:pPr>
                  <w:r>
                    <w:rPr>
                      <w:rFonts w:ascii="Arial" w:hAnsi="Arial" w:cs="Arial"/>
                    </w:rPr>
                    <w:t>4</w:t>
                  </w:r>
                </w:p>
              </w:tc>
            </w:tr>
            <w:tr w:rsidR="00CA22EE" w:rsidRPr="00036F24" w14:paraId="234B6588" w14:textId="77777777" w:rsidTr="00CC3EDF">
              <w:trPr>
                <w:trHeight w:val="365"/>
                <w:jc w:val="center"/>
              </w:trPr>
              <w:tc>
                <w:tcPr>
                  <w:tcW w:w="3009" w:type="dxa"/>
                  <w:vAlign w:val="center"/>
                </w:tcPr>
                <w:p w14:paraId="49FF13C4" w14:textId="77777777" w:rsidR="00CA22EE" w:rsidRPr="00036F24" w:rsidRDefault="00CA22EE" w:rsidP="00CA22EE">
                  <w:pPr>
                    <w:jc w:val="both"/>
                    <w:rPr>
                      <w:rFonts w:ascii="Arial" w:hAnsi="Arial" w:cs="Arial"/>
                      <w:sz w:val="20"/>
                      <w:szCs w:val="20"/>
                    </w:rPr>
                  </w:pPr>
                  <w:r>
                    <w:rPr>
                      <w:rFonts w:ascii="Arial" w:hAnsi="Arial" w:cs="Arial"/>
                    </w:rPr>
                    <w:t>Bilgisayar Programcılığı</w:t>
                  </w:r>
                </w:p>
              </w:tc>
              <w:tc>
                <w:tcPr>
                  <w:tcW w:w="1043" w:type="dxa"/>
                  <w:vAlign w:val="center"/>
                </w:tcPr>
                <w:p w14:paraId="59A61C4B" w14:textId="77777777" w:rsidR="00CA22EE" w:rsidRPr="00603DB2" w:rsidRDefault="00CA22EE" w:rsidP="00CA22EE">
                  <w:pPr>
                    <w:jc w:val="center"/>
                    <w:rPr>
                      <w:rFonts w:ascii="Arial" w:hAnsi="Arial" w:cs="Arial"/>
                    </w:rPr>
                  </w:pPr>
                  <w:r>
                    <w:rPr>
                      <w:rFonts w:ascii="Arial" w:hAnsi="Arial" w:cs="Arial"/>
                    </w:rPr>
                    <w:t>A</w:t>
                  </w:r>
                </w:p>
              </w:tc>
              <w:tc>
                <w:tcPr>
                  <w:tcW w:w="1264" w:type="dxa"/>
                  <w:vAlign w:val="center"/>
                </w:tcPr>
                <w:p w14:paraId="54985E22" w14:textId="7E2F433F" w:rsidR="00CA22EE" w:rsidRPr="00036F24" w:rsidRDefault="00CA22EE" w:rsidP="00CA22EE">
                  <w:pPr>
                    <w:jc w:val="center"/>
                    <w:rPr>
                      <w:rFonts w:ascii="Arial" w:hAnsi="Arial" w:cs="Arial"/>
                      <w:sz w:val="20"/>
                      <w:szCs w:val="20"/>
                    </w:rPr>
                  </w:pPr>
                  <w:r w:rsidRPr="002C6FE4">
                    <w:rPr>
                      <w:rFonts w:ascii="Arial" w:hAnsi="Arial" w:cs="Arial"/>
                    </w:rPr>
                    <w:t>5035</w:t>
                  </w:r>
                  <w:r>
                    <w:rPr>
                      <w:rFonts w:ascii="Arial" w:hAnsi="Arial" w:cs="Arial"/>
                    </w:rPr>
                    <w:t>401</w:t>
                  </w:r>
                </w:p>
              </w:tc>
              <w:tc>
                <w:tcPr>
                  <w:tcW w:w="3190" w:type="dxa"/>
                  <w:vAlign w:val="center"/>
                </w:tcPr>
                <w:p w14:paraId="746025F9" w14:textId="32F6B8D0" w:rsidR="00CA22EE" w:rsidRPr="00036F24" w:rsidRDefault="00CA22EE" w:rsidP="00CA22EE">
                  <w:pPr>
                    <w:rPr>
                      <w:rFonts w:ascii="Arial" w:hAnsi="Arial" w:cs="Arial"/>
                      <w:sz w:val="20"/>
                      <w:szCs w:val="20"/>
                    </w:rPr>
                  </w:pPr>
                  <w:r w:rsidRPr="00CA22EE">
                    <w:rPr>
                      <w:rFonts w:ascii="Arial" w:hAnsi="Arial" w:cs="Arial"/>
                    </w:rPr>
                    <w:t>Görsel Programlama-2</w:t>
                  </w:r>
                </w:p>
              </w:tc>
              <w:tc>
                <w:tcPr>
                  <w:tcW w:w="398" w:type="dxa"/>
                  <w:vAlign w:val="center"/>
                </w:tcPr>
                <w:p w14:paraId="279DC9AE" w14:textId="28813F59" w:rsidR="00CA22EE" w:rsidRPr="00603DB2" w:rsidRDefault="00CA22EE" w:rsidP="00CA22EE">
                  <w:pPr>
                    <w:jc w:val="center"/>
                    <w:rPr>
                      <w:rFonts w:ascii="Arial" w:hAnsi="Arial" w:cs="Arial"/>
                    </w:rPr>
                  </w:pPr>
                  <w:r>
                    <w:rPr>
                      <w:rFonts w:ascii="Arial" w:hAnsi="Arial" w:cs="Arial"/>
                    </w:rPr>
                    <w:t>3</w:t>
                  </w:r>
                </w:p>
              </w:tc>
              <w:tc>
                <w:tcPr>
                  <w:tcW w:w="427" w:type="dxa"/>
                  <w:vAlign w:val="center"/>
                </w:tcPr>
                <w:p w14:paraId="6B4ED460" w14:textId="100D9829" w:rsidR="00CA22EE" w:rsidRPr="00603DB2" w:rsidRDefault="00CA22EE" w:rsidP="00CA22EE">
                  <w:pPr>
                    <w:jc w:val="center"/>
                    <w:rPr>
                      <w:rFonts w:ascii="Arial" w:hAnsi="Arial" w:cs="Arial"/>
                    </w:rPr>
                  </w:pPr>
                  <w:r>
                    <w:rPr>
                      <w:rFonts w:ascii="Arial" w:hAnsi="Arial" w:cs="Arial"/>
                    </w:rPr>
                    <w:t>1</w:t>
                  </w:r>
                </w:p>
              </w:tc>
              <w:tc>
                <w:tcPr>
                  <w:tcW w:w="752" w:type="dxa"/>
                  <w:vAlign w:val="center"/>
                </w:tcPr>
                <w:p w14:paraId="4A36619B" w14:textId="77777777" w:rsidR="00CA22EE" w:rsidRPr="00603DB2" w:rsidRDefault="00CA22EE" w:rsidP="00CA22EE">
                  <w:pPr>
                    <w:jc w:val="center"/>
                    <w:rPr>
                      <w:rFonts w:ascii="Arial" w:hAnsi="Arial" w:cs="Arial"/>
                    </w:rPr>
                  </w:pPr>
                  <w:r>
                    <w:rPr>
                      <w:rFonts w:ascii="Arial" w:hAnsi="Arial" w:cs="Arial"/>
                    </w:rPr>
                    <w:t>4</w:t>
                  </w:r>
                </w:p>
              </w:tc>
            </w:tr>
            <w:tr w:rsidR="00CA22EE" w:rsidRPr="00036F24" w14:paraId="5FCB0655" w14:textId="77777777" w:rsidTr="00CC3EDF">
              <w:trPr>
                <w:trHeight w:val="365"/>
                <w:jc w:val="center"/>
              </w:trPr>
              <w:tc>
                <w:tcPr>
                  <w:tcW w:w="3009" w:type="dxa"/>
                  <w:vAlign w:val="center"/>
                </w:tcPr>
                <w:p w14:paraId="1E82CD4D" w14:textId="77777777" w:rsidR="00CA22EE" w:rsidRDefault="00CA22EE" w:rsidP="00CA22EE">
                  <w:pPr>
                    <w:jc w:val="both"/>
                    <w:rPr>
                      <w:rFonts w:ascii="Arial" w:hAnsi="Arial" w:cs="Arial"/>
                    </w:rPr>
                  </w:pPr>
                  <w:r>
                    <w:rPr>
                      <w:rFonts w:ascii="Arial" w:hAnsi="Arial" w:cs="Arial"/>
                    </w:rPr>
                    <w:t>Bilgisayar Programcılığı</w:t>
                  </w:r>
                </w:p>
              </w:tc>
              <w:tc>
                <w:tcPr>
                  <w:tcW w:w="1043" w:type="dxa"/>
                  <w:vAlign w:val="center"/>
                </w:tcPr>
                <w:p w14:paraId="1B0AD3F9" w14:textId="77777777" w:rsidR="00CA22EE" w:rsidRPr="00603DB2" w:rsidRDefault="00CA22EE" w:rsidP="00CA22EE">
                  <w:pPr>
                    <w:jc w:val="center"/>
                    <w:rPr>
                      <w:rFonts w:ascii="Arial" w:hAnsi="Arial" w:cs="Arial"/>
                    </w:rPr>
                  </w:pPr>
                  <w:r>
                    <w:rPr>
                      <w:rFonts w:ascii="Arial" w:hAnsi="Arial" w:cs="Arial"/>
                    </w:rPr>
                    <w:t>B</w:t>
                  </w:r>
                </w:p>
              </w:tc>
              <w:tc>
                <w:tcPr>
                  <w:tcW w:w="1264" w:type="dxa"/>
                  <w:vAlign w:val="center"/>
                </w:tcPr>
                <w:p w14:paraId="0972B880" w14:textId="7C0B99E8" w:rsidR="00CA22EE" w:rsidRPr="00603DB2" w:rsidRDefault="00CA22EE" w:rsidP="00CA22EE">
                  <w:pPr>
                    <w:jc w:val="center"/>
                    <w:rPr>
                      <w:rFonts w:ascii="Arial" w:hAnsi="Arial" w:cs="Arial"/>
                    </w:rPr>
                  </w:pPr>
                  <w:r w:rsidRPr="002C6FE4">
                    <w:rPr>
                      <w:rFonts w:ascii="Arial" w:hAnsi="Arial" w:cs="Arial"/>
                    </w:rPr>
                    <w:t>5035</w:t>
                  </w:r>
                  <w:r>
                    <w:rPr>
                      <w:rFonts w:ascii="Arial" w:hAnsi="Arial" w:cs="Arial"/>
                    </w:rPr>
                    <w:t>401</w:t>
                  </w:r>
                </w:p>
              </w:tc>
              <w:tc>
                <w:tcPr>
                  <w:tcW w:w="3190" w:type="dxa"/>
                  <w:vAlign w:val="center"/>
                </w:tcPr>
                <w:p w14:paraId="111CAD17" w14:textId="37F705F7" w:rsidR="00CA22EE" w:rsidRPr="00603DB2" w:rsidRDefault="00CA22EE" w:rsidP="00CA22EE">
                  <w:pPr>
                    <w:rPr>
                      <w:rFonts w:ascii="Arial" w:hAnsi="Arial" w:cs="Arial"/>
                    </w:rPr>
                  </w:pPr>
                  <w:r w:rsidRPr="00CA22EE">
                    <w:rPr>
                      <w:rFonts w:ascii="Arial" w:hAnsi="Arial" w:cs="Arial"/>
                    </w:rPr>
                    <w:t>Görsel Programlama-2</w:t>
                  </w:r>
                </w:p>
              </w:tc>
              <w:tc>
                <w:tcPr>
                  <w:tcW w:w="398" w:type="dxa"/>
                  <w:vAlign w:val="center"/>
                </w:tcPr>
                <w:p w14:paraId="142913BD" w14:textId="4A29DB33" w:rsidR="00CA22EE" w:rsidRDefault="00CA22EE" w:rsidP="00CA22EE">
                  <w:pPr>
                    <w:jc w:val="center"/>
                    <w:rPr>
                      <w:rFonts w:ascii="Arial" w:hAnsi="Arial" w:cs="Arial"/>
                    </w:rPr>
                  </w:pPr>
                  <w:r>
                    <w:rPr>
                      <w:rFonts w:ascii="Arial" w:hAnsi="Arial" w:cs="Arial"/>
                    </w:rPr>
                    <w:t>3</w:t>
                  </w:r>
                </w:p>
              </w:tc>
              <w:tc>
                <w:tcPr>
                  <w:tcW w:w="427" w:type="dxa"/>
                  <w:vAlign w:val="center"/>
                </w:tcPr>
                <w:p w14:paraId="06E6FEF9" w14:textId="04C0CA52" w:rsidR="00CA22EE" w:rsidRDefault="00CA22EE" w:rsidP="00CA22EE">
                  <w:pPr>
                    <w:jc w:val="center"/>
                    <w:rPr>
                      <w:rFonts w:ascii="Arial" w:hAnsi="Arial" w:cs="Arial"/>
                    </w:rPr>
                  </w:pPr>
                  <w:r>
                    <w:rPr>
                      <w:rFonts w:ascii="Arial" w:hAnsi="Arial" w:cs="Arial"/>
                    </w:rPr>
                    <w:t>1</w:t>
                  </w:r>
                </w:p>
              </w:tc>
              <w:tc>
                <w:tcPr>
                  <w:tcW w:w="752" w:type="dxa"/>
                  <w:vAlign w:val="center"/>
                </w:tcPr>
                <w:p w14:paraId="66D04A9B" w14:textId="77777777" w:rsidR="00CA22EE" w:rsidRDefault="00CA22EE" w:rsidP="00CA22EE">
                  <w:pPr>
                    <w:jc w:val="center"/>
                    <w:rPr>
                      <w:rFonts w:ascii="Arial" w:hAnsi="Arial" w:cs="Arial"/>
                    </w:rPr>
                  </w:pPr>
                  <w:r>
                    <w:rPr>
                      <w:rFonts w:ascii="Arial" w:hAnsi="Arial" w:cs="Arial"/>
                    </w:rPr>
                    <w:t>4</w:t>
                  </w:r>
                </w:p>
              </w:tc>
            </w:tr>
            <w:tr w:rsidR="00CA22EE" w:rsidRPr="00036F24" w14:paraId="04845A97" w14:textId="77777777" w:rsidTr="00CC3EDF">
              <w:trPr>
                <w:trHeight w:val="365"/>
                <w:jc w:val="center"/>
              </w:trPr>
              <w:tc>
                <w:tcPr>
                  <w:tcW w:w="3009" w:type="dxa"/>
                  <w:vAlign w:val="center"/>
                </w:tcPr>
                <w:p w14:paraId="0ABEC58C" w14:textId="77777777" w:rsidR="00CA22EE" w:rsidRDefault="00CA22EE" w:rsidP="00CA22EE">
                  <w:pPr>
                    <w:jc w:val="both"/>
                    <w:rPr>
                      <w:rFonts w:ascii="Arial" w:hAnsi="Arial" w:cs="Arial"/>
                    </w:rPr>
                  </w:pPr>
                  <w:r>
                    <w:rPr>
                      <w:rFonts w:ascii="Arial" w:hAnsi="Arial" w:cs="Arial"/>
                    </w:rPr>
                    <w:t>Bilgisayar Programcılığı İÖ</w:t>
                  </w:r>
                </w:p>
              </w:tc>
              <w:tc>
                <w:tcPr>
                  <w:tcW w:w="1043" w:type="dxa"/>
                  <w:vAlign w:val="center"/>
                </w:tcPr>
                <w:p w14:paraId="53AD3718" w14:textId="77777777" w:rsidR="00CA22EE" w:rsidRPr="00603DB2" w:rsidRDefault="00CA22EE" w:rsidP="00CA22EE">
                  <w:pPr>
                    <w:jc w:val="center"/>
                    <w:rPr>
                      <w:rFonts w:ascii="Arial" w:hAnsi="Arial" w:cs="Arial"/>
                    </w:rPr>
                  </w:pPr>
                  <w:r>
                    <w:rPr>
                      <w:rFonts w:ascii="Arial" w:hAnsi="Arial" w:cs="Arial"/>
                    </w:rPr>
                    <w:t>A</w:t>
                  </w:r>
                </w:p>
              </w:tc>
              <w:tc>
                <w:tcPr>
                  <w:tcW w:w="1264" w:type="dxa"/>
                  <w:vAlign w:val="center"/>
                </w:tcPr>
                <w:p w14:paraId="37276624" w14:textId="69605100" w:rsidR="00CA22EE" w:rsidRPr="00603DB2" w:rsidRDefault="00CA22EE" w:rsidP="00CA22EE">
                  <w:pPr>
                    <w:jc w:val="center"/>
                    <w:rPr>
                      <w:rFonts w:ascii="Arial" w:hAnsi="Arial" w:cs="Arial"/>
                    </w:rPr>
                  </w:pPr>
                  <w:r w:rsidRPr="002C6FE4">
                    <w:rPr>
                      <w:rFonts w:ascii="Arial" w:hAnsi="Arial" w:cs="Arial"/>
                    </w:rPr>
                    <w:t>503</w:t>
                  </w:r>
                  <w:r>
                    <w:rPr>
                      <w:rFonts w:ascii="Arial" w:hAnsi="Arial" w:cs="Arial"/>
                    </w:rPr>
                    <w:t>6401</w:t>
                  </w:r>
                </w:p>
              </w:tc>
              <w:tc>
                <w:tcPr>
                  <w:tcW w:w="3190" w:type="dxa"/>
                  <w:vAlign w:val="center"/>
                </w:tcPr>
                <w:p w14:paraId="7D86456C" w14:textId="7063CDB7" w:rsidR="00CA22EE" w:rsidRPr="00603DB2" w:rsidRDefault="00CA22EE" w:rsidP="00CA22EE">
                  <w:pPr>
                    <w:rPr>
                      <w:rFonts w:ascii="Arial" w:hAnsi="Arial" w:cs="Arial"/>
                    </w:rPr>
                  </w:pPr>
                  <w:r w:rsidRPr="00CA22EE">
                    <w:rPr>
                      <w:rFonts w:ascii="Arial" w:hAnsi="Arial" w:cs="Arial"/>
                    </w:rPr>
                    <w:t>Görsel Programlama-2</w:t>
                  </w:r>
                </w:p>
              </w:tc>
              <w:tc>
                <w:tcPr>
                  <w:tcW w:w="398" w:type="dxa"/>
                  <w:vAlign w:val="center"/>
                </w:tcPr>
                <w:p w14:paraId="232231FA" w14:textId="70EE71B7" w:rsidR="00CA22EE" w:rsidRPr="00036F24" w:rsidRDefault="00CA22EE" w:rsidP="00CA22EE">
                  <w:pPr>
                    <w:jc w:val="center"/>
                    <w:rPr>
                      <w:rFonts w:ascii="Arial" w:hAnsi="Arial" w:cs="Arial"/>
                    </w:rPr>
                  </w:pPr>
                  <w:r>
                    <w:rPr>
                      <w:rFonts w:ascii="Arial" w:hAnsi="Arial" w:cs="Arial"/>
                    </w:rPr>
                    <w:t>3</w:t>
                  </w:r>
                </w:p>
              </w:tc>
              <w:tc>
                <w:tcPr>
                  <w:tcW w:w="427" w:type="dxa"/>
                  <w:vAlign w:val="center"/>
                </w:tcPr>
                <w:p w14:paraId="71E41377" w14:textId="7A939690" w:rsidR="00CA22EE" w:rsidRPr="00036F24" w:rsidRDefault="00CA22EE" w:rsidP="00CA22EE">
                  <w:pPr>
                    <w:jc w:val="center"/>
                    <w:rPr>
                      <w:rFonts w:ascii="Arial" w:hAnsi="Arial" w:cs="Arial"/>
                    </w:rPr>
                  </w:pPr>
                  <w:r>
                    <w:rPr>
                      <w:rFonts w:ascii="Arial" w:hAnsi="Arial" w:cs="Arial"/>
                    </w:rPr>
                    <w:t>1</w:t>
                  </w:r>
                </w:p>
              </w:tc>
              <w:tc>
                <w:tcPr>
                  <w:tcW w:w="752" w:type="dxa"/>
                  <w:vAlign w:val="center"/>
                </w:tcPr>
                <w:p w14:paraId="55CBBFA7" w14:textId="77777777" w:rsidR="00CA22EE" w:rsidRPr="00036F24" w:rsidRDefault="00CA22EE" w:rsidP="00CA22EE">
                  <w:pPr>
                    <w:jc w:val="center"/>
                    <w:rPr>
                      <w:rFonts w:ascii="Arial" w:hAnsi="Arial" w:cs="Arial"/>
                    </w:rPr>
                  </w:pPr>
                  <w:r>
                    <w:rPr>
                      <w:rFonts w:ascii="Arial" w:hAnsi="Arial" w:cs="Arial"/>
                    </w:rPr>
                    <w:t>4</w:t>
                  </w:r>
                </w:p>
              </w:tc>
            </w:tr>
            <w:tr w:rsidR="00CA22EE" w:rsidRPr="00036F24" w14:paraId="6771B31D" w14:textId="77777777" w:rsidTr="00CC3EDF">
              <w:trPr>
                <w:trHeight w:val="365"/>
                <w:jc w:val="center"/>
              </w:trPr>
              <w:tc>
                <w:tcPr>
                  <w:tcW w:w="3009" w:type="dxa"/>
                  <w:vAlign w:val="center"/>
                </w:tcPr>
                <w:p w14:paraId="6493FC10" w14:textId="77777777" w:rsidR="00CA22EE" w:rsidRDefault="00CA22EE" w:rsidP="00CA22EE">
                  <w:pPr>
                    <w:jc w:val="both"/>
                    <w:rPr>
                      <w:rFonts w:ascii="Arial" w:hAnsi="Arial" w:cs="Arial"/>
                    </w:rPr>
                  </w:pPr>
                  <w:r>
                    <w:rPr>
                      <w:rFonts w:ascii="Arial" w:hAnsi="Arial" w:cs="Arial"/>
                    </w:rPr>
                    <w:t>Bilgisayar Programcılığı İÖ</w:t>
                  </w:r>
                </w:p>
              </w:tc>
              <w:tc>
                <w:tcPr>
                  <w:tcW w:w="1043" w:type="dxa"/>
                  <w:vAlign w:val="center"/>
                </w:tcPr>
                <w:p w14:paraId="1C39EE45" w14:textId="77777777" w:rsidR="00CA22EE" w:rsidRPr="00603DB2" w:rsidRDefault="00CA22EE" w:rsidP="00CA22EE">
                  <w:pPr>
                    <w:jc w:val="center"/>
                    <w:rPr>
                      <w:rFonts w:ascii="Arial" w:hAnsi="Arial" w:cs="Arial"/>
                    </w:rPr>
                  </w:pPr>
                  <w:r>
                    <w:rPr>
                      <w:rFonts w:ascii="Arial" w:hAnsi="Arial" w:cs="Arial"/>
                    </w:rPr>
                    <w:t>B</w:t>
                  </w:r>
                </w:p>
              </w:tc>
              <w:tc>
                <w:tcPr>
                  <w:tcW w:w="1264" w:type="dxa"/>
                  <w:vAlign w:val="center"/>
                </w:tcPr>
                <w:p w14:paraId="75769B97" w14:textId="20DD3060" w:rsidR="00CA22EE" w:rsidRPr="00603DB2" w:rsidRDefault="00CA22EE" w:rsidP="00CA22EE">
                  <w:pPr>
                    <w:jc w:val="center"/>
                    <w:rPr>
                      <w:rFonts w:ascii="Arial" w:hAnsi="Arial" w:cs="Arial"/>
                    </w:rPr>
                  </w:pPr>
                  <w:r w:rsidRPr="002C6FE4">
                    <w:rPr>
                      <w:rFonts w:ascii="Arial" w:hAnsi="Arial" w:cs="Arial"/>
                    </w:rPr>
                    <w:t>503</w:t>
                  </w:r>
                  <w:r>
                    <w:rPr>
                      <w:rFonts w:ascii="Arial" w:hAnsi="Arial" w:cs="Arial"/>
                    </w:rPr>
                    <w:t>6401</w:t>
                  </w:r>
                </w:p>
              </w:tc>
              <w:tc>
                <w:tcPr>
                  <w:tcW w:w="3190" w:type="dxa"/>
                  <w:vAlign w:val="center"/>
                </w:tcPr>
                <w:p w14:paraId="623BD77B" w14:textId="50711144" w:rsidR="00CA22EE" w:rsidRPr="00603DB2" w:rsidRDefault="00CA22EE" w:rsidP="00CA22EE">
                  <w:pPr>
                    <w:rPr>
                      <w:rFonts w:ascii="Arial" w:hAnsi="Arial" w:cs="Arial"/>
                    </w:rPr>
                  </w:pPr>
                  <w:r w:rsidRPr="00CA22EE">
                    <w:rPr>
                      <w:rFonts w:ascii="Arial" w:hAnsi="Arial" w:cs="Arial"/>
                    </w:rPr>
                    <w:t>Görsel Programlama-2</w:t>
                  </w:r>
                </w:p>
              </w:tc>
              <w:tc>
                <w:tcPr>
                  <w:tcW w:w="398" w:type="dxa"/>
                  <w:vAlign w:val="center"/>
                </w:tcPr>
                <w:p w14:paraId="2CC66B9E" w14:textId="343EDB2F" w:rsidR="00CA22EE" w:rsidRDefault="00CA22EE" w:rsidP="00CA22EE">
                  <w:pPr>
                    <w:jc w:val="center"/>
                    <w:rPr>
                      <w:rFonts w:ascii="Arial" w:hAnsi="Arial" w:cs="Arial"/>
                    </w:rPr>
                  </w:pPr>
                  <w:r>
                    <w:rPr>
                      <w:rFonts w:ascii="Arial" w:hAnsi="Arial" w:cs="Arial"/>
                    </w:rPr>
                    <w:t>3</w:t>
                  </w:r>
                </w:p>
              </w:tc>
              <w:tc>
                <w:tcPr>
                  <w:tcW w:w="427" w:type="dxa"/>
                  <w:vAlign w:val="center"/>
                </w:tcPr>
                <w:p w14:paraId="531B4F62" w14:textId="361CD743" w:rsidR="00CA22EE" w:rsidRDefault="00CA22EE" w:rsidP="00CA22EE">
                  <w:pPr>
                    <w:jc w:val="center"/>
                    <w:rPr>
                      <w:rFonts w:ascii="Arial" w:hAnsi="Arial" w:cs="Arial"/>
                    </w:rPr>
                  </w:pPr>
                  <w:r>
                    <w:rPr>
                      <w:rFonts w:ascii="Arial" w:hAnsi="Arial" w:cs="Arial"/>
                    </w:rPr>
                    <w:t>1</w:t>
                  </w:r>
                </w:p>
              </w:tc>
              <w:tc>
                <w:tcPr>
                  <w:tcW w:w="752" w:type="dxa"/>
                  <w:vAlign w:val="center"/>
                </w:tcPr>
                <w:p w14:paraId="59C14B46" w14:textId="77777777" w:rsidR="00CA22EE" w:rsidRDefault="00CA22EE" w:rsidP="00CA22EE">
                  <w:pPr>
                    <w:jc w:val="center"/>
                    <w:rPr>
                      <w:rFonts w:ascii="Arial" w:hAnsi="Arial" w:cs="Arial"/>
                    </w:rPr>
                  </w:pPr>
                  <w:r>
                    <w:rPr>
                      <w:rFonts w:ascii="Arial" w:hAnsi="Arial" w:cs="Arial"/>
                    </w:rPr>
                    <w:t>4</w:t>
                  </w:r>
                </w:p>
              </w:tc>
            </w:tr>
            <w:tr w:rsidR="00616BBA" w:rsidRPr="00036F24" w14:paraId="3810C073" w14:textId="77777777" w:rsidTr="00CC3EDF">
              <w:trPr>
                <w:trHeight w:val="365"/>
                <w:jc w:val="center"/>
              </w:trPr>
              <w:tc>
                <w:tcPr>
                  <w:tcW w:w="3009" w:type="dxa"/>
                  <w:vAlign w:val="center"/>
                </w:tcPr>
                <w:p w14:paraId="0FF154F3" w14:textId="77777777" w:rsidR="00616BBA" w:rsidRPr="00036F24" w:rsidRDefault="00616BBA" w:rsidP="00616BBA">
                  <w:pPr>
                    <w:jc w:val="both"/>
                    <w:rPr>
                      <w:rFonts w:ascii="Arial" w:hAnsi="Arial" w:cs="Arial"/>
                      <w:sz w:val="20"/>
                      <w:szCs w:val="20"/>
                    </w:rPr>
                  </w:pPr>
                </w:p>
              </w:tc>
              <w:tc>
                <w:tcPr>
                  <w:tcW w:w="1043" w:type="dxa"/>
                </w:tcPr>
                <w:p w14:paraId="3854B9F5" w14:textId="77777777" w:rsidR="00616BBA" w:rsidRPr="00036F24" w:rsidRDefault="00616BBA" w:rsidP="00616BBA">
                  <w:pPr>
                    <w:jc w:val="both"/>
                    <w:rPr>
                      <w:rFonts w:ascii="Arial" w:hAnsi="Arial" w:cs="Arial"/>
                    </w:rPr>
                  </w:pPr>
                </w:p>
              </w:tc>
              <w:tc>
                <w:tcPr>
                  <w:tcW w:w="1264" w:type="dxa"/>
                  <w:vAlign w:val="center"/>
                </w:tcPr>
                <w:p w14:paraId="256EB104" w14:textId="77777777" w:rsidR="00616BBA" w:rsidRPr="00036F24" w:rsidRDefault="00616BBA" w:rsidP="00616BBA">
                  <w:pPr>
                    <w:jc w:val="both"/>
                    <w:rPr>
                      <w:rFonts w:ascii="Arial" w:hAnsi="Arial" w:cs="Arial"/>
                      <w:sz w:val="20"/>
                      <w:szCs w:val="20"/>
                    </w:rPr>
                  </w:pPr>
                </w:p>
              </w:tc>
              <w:tc>
                <w:tcPr>
                  <w:tcW w:w="4015" w:type="dxa"/>
                  <w:gridSpan w:val="3"/>
                  <w:vAlign w:val="center"/>
                </w:tcPr>
                <w:p w14:paraId="2289A518" w14:textId="77777777" w:rsidR="00616BBA" w:rsidRPr="00036F24" w:rsidRDefault="00616BBA" w:rsidP="00616BBA">
                  <w:pPr>
                    <w:jc w:val="right"/>
                    <w:rPr>
                      <w:rFonts w:ascii="Arial" w:hAnsi="Arial" w:cs="Arial"/>
                      <w:b/>
                      <w:sz w:val="20"/>
                      <w:szCs w:val="20"/>
                    </w:rPr>
                  </w:pPr>
                  <w:r w:rsidRPr="00036F24">
                    <w:rPr>
                      <w:rFonts w:ascii="Arial" w:hAnsi="Arial" w:cs="Arial"/>
                      <w:b/>
                      <w:sz w:val="20"/>
                      <w:szCs w:val="20"/>
                    </w:rPr>
                    <w:t>TOPLAM</w:t>
                  </w:r>
                </w:p>
              </w:tc>
              <w:tc>
                <w:tcPr>
                  <w:tcW w:w="752" w:type="dxa"/>
                  <w:vAlign w:val="center"/>
                </w:tcPr>
                <w:p w14:paraId="158F5DDE" w14:textId="77777777" w:rsidR="00616BBA" w:rsidRPr="00036F24" w:rsidRDefault="00616BBA" w:rsidP="00616BBA">
                  <w:pPr>
                    <w:jc w:val="center"/>
                    <w:rPr>
                      <w:rFonts w:ascii="Arial" w:hAnsi="Arial" w:cs="Arial"/>
                      <w:b/>
                      <w:sz w:val="20"/>
                      <w:szCs w:val="20"/>
                    </w:rPr>
                  </w:pPr>
                  <w:r>
                    <w:rPr>
                      <w:rFonts w:ascii="Arial" w:hAnsi="Arial" w:cs="Arial"/>
                      <w:b/>
                      <w:sz w:val="20"/>
                      <w:szCs w:val="20"/>
                    </w:rPr>
                    <w:t>32</w:t>
                  </w:r>
                </w:p>
              </w:tc>
            </w:tr>
          </w:tbl>
          <w:p w14:paraId="3B854AFB" w14:textId="77777777" w:rsidR="00156340" w:rsidRPr="00036F24" w:rsidRDefault="00156340" w:rsidP="00984D8B">
            <w:pPr>
              <w:jc w:val="both"/>
              <w:rPr>
                <w:rFonts w:ascii="Arial" w:hAnsi="Arial" w:cs="Arial"/>
              </w:rPr>
            </w:pPr>
          </w:p>
          <w:bookmarkEnd w:id="2"/>
          <w:p w14:paraId="319686ED" w14:textId="4E2BAD19" w:rsidR="00155E91" w:rsidRPr="00036F24"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Öğretim </w:t>
            </w:r>
            <w:r w:rsidR="0053395A" w:rsidRPr="00036F24">
              <w:rPr>
                <w:rFonts w:ascii="Arial" w:hAnsi="Arial" w:cs="Arial"/>
                <w:color w:val="FF0000"/>
              </w:rPr>
              <w:t>elemanları performansı</w:t>
            </w:r>
          </w:p>
          <w:p w14:paraId="06500264" w14:textId="4713B8CD" w:rsidR="00155E91" w:rsidRPr="00036F24" w:rsidRDefault="00032CF8" w:rsidP="00984D8B">
            <w:pPr>
              <w:jc w:val="both"/>
              <w:rPr>
                <w:rFonts w:ascii="Arial" w:hAnsi="Arial" w:cs="Arial"/>
              </w:rPr>
            </w:pPr>
            <w:r>
              <w:rPr>
                <w:rFonts w:ascii="Arial" w:hAnsi="Arial" w:cs="Arial"/>
              </w:rPr>
              <w:tab/>
            </w:r>
            <w:r w:rsidR="004A16EE" w:rsidRPr="00036F24">
              <w:rPr>
                <w:rFonts w:ascii="Arial" w:hAnsi="Arial" w:cs="Arial"/>
              </w:rPr>
              <w:t xml:space="preserve">Bölüm içerisindeki öğretim elemanları sorumlu oldukları dersleri yürütmenin yanında çalışmak istedikleri veya uzman oldukları alanlarda bilimsel çalışmalar yaparlar. </w:t>
            </w:r>
          </w:p>
          <w:p w14:paraId="324957E6" w14:textId="77777777" w:rsidR="00984D8B" w:rsidRPr="00036F24" w:rsidRDefault="00984D8B" w:rsidP="00984D8B">
            <w:pPr>
              <w:jc w:val="both"/>
              <w:rPr>
                <w:rFonts w:ascii="Arial" w:hAnsi="Arial" w:cs="Arial"/>
              </w:rPr>
            </w:pPr>
          </w:p>
        </w:tc>
      </w:tr>
      <w:tr w:rsidR="00155E91" w:rsidRPr="00036F24" w14:paraId="1969F7C3" w14:textId="77777777" w:rsidTr="00275F23">
        <w:tc>
          <w:tcPr>
            <w:tcW w:w="10031" w:type="dxa"/>
            <w:shd w:val="clear" w:color="auto" w:fill="auto"/>
            <w:vAlign w:val="center"/>
          </w:tcPr>
          <w:p w14:paraId="14CE026E" w14:textId="047BDA33" w:rsidR="0053395A" w:rsidRPr="00036F24" w:rsidRDefault="0053395A" w:rsidP="007F50E1">
            <w:pPr>
              <w:ind w:left="426"/>
              <w:jc w:val="both"/>
              <w:rPr>
                <w:rFonts w:ascii="Arial" w:hAnsi="Arial" w:cs="Arial"/>
                <w:bCs/>
                <w:i/>
                <w:iCs/>
                <w:color w:val="FF0000"/>
              </w:rPr>
            </w:pPr>
            <w:r w:rsidRPr="00036F24">
              <w:rPr>
                <w:rFonts w:ascii="Arial" w:hAnsi="Arial" w:cs="Arial"/>
                <w:bCs/>
                <w:i/>
                <w:iCs/>
                <w:color w:val="FF0000"/>
              </w:rPr>
              <w:lastRenderedPageBreak/>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04BF9A9" w14:textId="1F3A2822" w:rsidR="00032CF8" w:rsidRPr="004850BE" w:rsidRDefault="00F24DE9">
            <w:pPr>
              <w:pStyle w:val="ListeParagraf"/>
              <w:widowControl w:val="0"/>
              <w:numPr>
                <w:ilvl w:val="0"/>
                <w:numId w:val="63"/>
              </w:numPr>
              <w:tabs>
                <w:tab w:val="left" w:pos="175"/>
              </w:tabs>
              <w:jc w:val="both"/>
              <w:rPr>
                <w:rStyle w:val="Kpr"/>
                <w:rFonts w:ascii="Arial" w:hAnsi="Arial" w:cs="Arial"/>
                <w:bCs/>
                <w:i/>
                <w:iCs/>
              </w:rPr>
            </w:pPr>
            <w:hyperlink r:id="rId54" w:history="1">
              <w:r w:rsidR="00032CF8" w:rsidRPr="004850BE">
                <w:rPr>
                  <w:rStyle w:val="Kpr"/>
                  <w:rFonts w:ascii="Arial" w:hAnsi="Arial" w:cs="Arial"/>
                  <w:bCs/>
                  <w:i/>
                  <w:iCs/>
                </w:rPr>
                <w:t>https://ktun.edu.tr/tr/Birim/BolumDersleri/?brm=VQK95J99LhhQge3oIYKHYA==#</w:t>
              </w:r>
            </w:hyperlink>
          </w:p>
          <w:p w14:paraId="4B3DDC53" w14:textId="3CA8EBB4" w:rsidR="004850BE" w:rsidRDefault="004850BE" w:rsidP="004850BE">
            <w:pPr>
              <w:pStyle w:val="ListeParagraf"/>
              <w:widowControl w:val="0"/>
              <w:tabs>
                <w:tab w:val="left" w:pos="175"/>
              </w:tabs>
              <w:ind w:left="786"/>
              <w:jc w:val="both"/>
              <w:rPr>
                <w:rFonts w:ascii="Arial" w:hAnsi="Arial" w:cs="Arial"/>
                <w:bCs/>
                <w:i/>
                <w:iCs/>
              </w:rPr>
            </w:pPr>
          </w:p>
          <w:p w14:paraId="37672BA3" w14:textId="77777777" w:rsidR="004850BE" w:rsidRPr="004850BE" w:rsidRDefault="004850BE" w:rsidP="004850BE">
            <w:pPr>
              <w:pStyle w:val="ListeParagraf"/>
              <w:widowControl w:val="0"/>
              <w:tabs>
                <w:tab w:val="left" w:pos="175"/>
              </w:tabs>
              <w:ind w:left="786"/>
              <w:jc w:val="both"/>
              <w:rPr>
                <w:rFonts w:ascii="Arial" w:hAnsi="Arial" w:cs="Arial"/>
                <w:bCs/>
                <w:i/>
                <w:iCs/>
              </w:rPr>
            </w:pPr>
          </w:p>
          <w:p w14:paraId="1061F7BE" w14:textId="1601042E" w:rsidR="00984D8B" w:rsidRPr="00036F24" w:rsidRDefault="00984D8B" w:rsidP="00984D8B">
            <w:pPr>
              <w:widowControl w:val="0"/>
              <w:tabs>
                <w:tab w:val="left" w:pos="175"/>
              </w:tabs>
              <w:ind w:left="426"/>
              <w:jc w:val="both"/>
              <w:rPr>
                <w:rFonts w:ascii="Arial" w:hAnsi="Arial" w:cs="Arial"/>
                <w:bCs/>
                <w:i/>
                <w:iCs/>
                <w:color w:val="FF0000"/>
              </w:rPr>
            </w:pPr>
          </w:p>
        </w:tc>
      </w:tr>
      <w:tr w:rsidR="00223BBA" w:rsidRPr="00036F24" w14:paraId="2C1492A6" w14:textId="77777777" w:rsidTr="00223BBA">
        <w:trPr>
          <w:trHeight w:val="454"/>
        </w:trPr>
        <w:tc>
          <w:tcPr>
            <w:tcW w:w="10031" w:type="dxa"/>
            <w:tcBorders>
              <w:bottom w:val="single" w:sz="4" w:space="0" w:color="auto"/>
            </w:tcBorders>
            <w:shd w:val="clear" w:color="auto" w:fill="5F86AA"/>
            <w:vAlign w:val="center"/>
          </w:tcPr>
          <w:p w14:paraId="1152AF1C" w14:textId="77777777" w:rsidR="00155E91" w:rsidRPr="00036F24" w:rsidRDefault="00155E91" w:rsidP="007F50E1">
            <w:pPr>
              <w:ind w:left="306"/>
              <w:jc w:val="both"/>
              <w:rPr>
                <w:rFonts w:ascii="Arial" w:hAnsi="Arial" w:cs="Arial"/>
                <w:b/>
                <w:bCs/>
                <w:color w:val="FFFFFF" w:themeColor="background1"/>
              </w:rPr>
            </w:pPr>
            <w:r w:rsidRPr="00036F24">
              <w:rPr>
                <w:rFonts w:ascii="Arial" w:hAnsi="Arial" w:cs="Arial"/>
                <w:b/>
                <w:bCs/>
                <w:color w:val="FFFFFF" w:themeColor="background1"/>
              </w:rPr>
              <w:lastRenderedPageBreak/>
              <w:t>B.4.2. Öğrenme yetkinlikleri ve gelişimi</w:t>
            </w:r>
          </w:p>
        </w:tc>
      </w:tr>
      <w:tr w:rsidR="00155E91" w:rsidRPr="00036F24" w14:paraId="7E5830AA" w14:textId="77777777" w:rsidTr="00275F23">
        <w:tc>
          <w:tcPr>
            <w:tcW w:w="10031" w:type="dxa"/>
            <w:shd w:val="clear" w:color="auto" w:fill="auto"/>
            <w:vAlign w:val="center"/>
          </w:tcPr>
          <w:p w14:paraId="2C4ABD1A" w14:textId="77777777" w:rsidR="00155E91" w:rsidRPr="00036F24"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036F24">
              <w:rPr>
                <w:rFonts w:ascii="Arial" w:hAnsi="Arial" w:cs="Arial"/>
                <w:color w:val="FF0000"/>
              </w:rPr>
              <w:t>Yetkinlik</w:t>
            </w:r>
          </w:p>
          <w:p w14:paraId="7FD08ABE" w14:textId="599CC56E" w:rsidR="00515E73" w:rsidRPr="005934BD" w:rsidRDefault="00515E73" w:rsidP="00515E73">
            <w:pPr>
              <w:pStyle w:val="ListeParagraf"/>
              <w:ind w:left="0"/>
              <w:jc w:val="both"/>
              <w:rPr>
                <w:rFonts w:ascii="Arial" w:hAnsi="Arial" w:cs="Arial"/>
              </w:rPr>
            </w:pPr>
            <w:r>
              <w:rPr>
                <w:rFonts w:ascii="Arial" w:eastAsia="Calibri" w:hAnsi="Arial" w:cs="Arial"/>
                <w:bCs/>
                <w:iCs/>
                <w:noProof/>
                <w:color w:val="000000"/>
                <w:lang w:eastAsia="en-US"/>
              </w:rPr>
              <w:tab/>
            </w:r>
            <w:r w:rsidRPr="005934BD">
              <w:rPr>
                <w:rFonts w:ascii="Arial" w:eastAsia="Calibri" w:hAnsi="Arial" w:cs="Arial"/>
                <w:bCs/>
                <w:iCs/>
                <w:noProof/>
                <w:color w:val="000000"/>
                <w:lang w:eastAsia="en-US"/>
              </w:rPr>
              <w:t>Birimin öğretim elemanlarının; öğrenci merkezli öğrenme, uzaktan eğitim, ölçme değerlendirme, materyal geliştirme ve kalite güvencesi sistemi gibi alanlardaki yetkinliklerinin geliştirilmesine çalışılmaktadır.</w:t>
            </w:r>
          </w:p>
          <w:p w14:paraId="04254D54" w14:textId="77777777" w:rsidR="00984D8B" w:rsidRPr="00036F24" w:rsidRDefault="00984D8B" w:rsidP="00984D8B">
            <w:pPr>
              <w:pStyle w:val="ListeParagraf"/>
              <w:ind w:left="0"/>
              <w:jc w:val="both"/>
              <w:rPr>
                <w:rFonts w:ascii="Arial" w:hAnsi="Arial" w:cs="Arial"/>
              </w:rPr>
            </w:pPr>
          </w:p>
          <w:p w14:paraId="6217FD33" w14:textId="21119977" w:rsidR="00155E91" w:rsidRPr="00036F24"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Formasyon ve </w:t>
            </w:r>
            <w:r w:rsidR="0053395A" w:rsidRPr="00036F24">
              <w:rPr>
                <w:rFonts w:ascii="Arial" w:hAnsi="Arial" w:cs="Arial"/>
                <w:color w:val="FF0000"/>
              </w:rPr>
              <w:t>teknolojik yeterlilikleri</w:t>
            </w:r>
          </w:p>
          <w:p w14:paraId="79D64BCD" w14:textId="1AA7D056" w:rsidR="007217D0" w:rsidRPr="005934BD" w:rsidRDefault="007217D0" w:rsidP="007217D0">
            <w:pPr>
              <w:pStyle w:val="ListeParagraf"/>
              <w:ind w:left="0"/>
              <w:jc w:val="both"/>
              <w:rPr>
                <w:rFonts w:ascii="Arial" w:eastAsia="Calibri" w:hAnsi="Arial" w:cs="Arial"/>
                <w:noProof/>
                <w:color w:val="000000"/>
                <w:lang w:eastAsia="en-US"/>
              </w:rPr>
            </w:pPr>
            <w:r>
              <w:rPr>
                <w:rFonts w:ascii="Arial" w:eastAsia="Calibri" w:hAnsi="Arial" w:cs="Arial"/>
                <w:noProof/>
                <w:color w:val="000000"/>
                <w:lang w:eastAsia="en-US"/>
              </w:rPr>
              <w:tab/>
            </w:r>
            <w:r w:rsidRPr="005934BD">
              <w:rPr>
                <w:rFonts w:ascii="Arial" w:eastAsia="Calibri" w:hAnsi="Arial" w:cs="Arial"/>
                <w:noProof/>
                <w:color w:val="000000"/>
                <w:lang w:eastAsia="en-US"/>
              </w:rPr>
              <w:t>Birim öğretim elemanlarının etkileşimli-aktif ders verme yöntemlerini ve uzaktan eğitim süreçlerini öğrenmeleri ve kullanmaları için sistematik eğiticilerin eğitimi etkinlikleri (kurs, ders, seminer vb) ve bunu üstlenecek/ gerçekleştirecek öğretme-öğrenme deneyimiı vardır. Birim Öğretim elemanları pedagojik ve teknolojik yeterlilikleri sağlamışdır.</w:t>
            </w:r>
          </w:p>
          <w:p w14:paraId="2614362E" w14:textId="77777777" w:rsidR="00984D8B" w:rsidRPr="00036F24" w:rsidRDefault="00984D8B" w:rsidP="00984D8B">
            <w:pPr>
              <w:pStyle w:val="ListeParagraf"/>
              <w:ind w:left="0"/>
              <w:jc w:val="both"/>
              <w:rPr>
                <w:rFonts w:ascii="Arial" w:hAnsi="Arial" w:cs="Arial"/>
              </w:rPr>
            </w:pPr>
          </w:p>
          <w:p w14:paraId="7E5A3F37" w14:textId="1B604178" w:rsidR="00155E91" w:rsidRPr="00036F24"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036F24">
              <w:rPr>
                <w:rFonts w:ascii="Arial" w:hAnsi="Arial" w:cs="Arial"/>
                <w:color w:val="FF0000"/>
              </w:rPr>
              <w:t xml:space="preserve">Yetkinliklerin </w:t>
            </w:r>
            <w:r w:rsidR="0053395A" w:rsidRPr="00036F24">
              <w:rPr>
                <w:rFonts w:ascii="Arial" w:hAnsi="Arial" w:cs="Arial"/>
                <w:color w:val="FF0000"/>
              </w:rPr>
              <w:t>sürekliliği</w:t>
            </w:r>
          </w:p>
          <w:p w14:paraId="162AC23C" w14:textId="67075576" w:rsidR="009D4A48" w:rsidRDefault="009D4A48" w:rsidP="009D4A48">
            <w:pPr>
              <w:jc w:val="both"/>
              <w:rPr>
                <w:rFonts w:ascii="Arial" w:hAnsi="Arial" w:cs="Arial"/>
              </w:rPr>
            </w:pPr>
            <w:r>
              <w:rPr>
                <w:rFonts w:ascii="Arial" w:hAnsi="Arial" w:cs="Arial"/>
              </w:rPr>
              <w:tab/>
            </w:r>
            <w:r w:rsidRPr="005934BD">
              <w:rPr>
                <w:rFonts w:ascii="Arial" w:hAnsi="Arial" w:cs="Arial"/>
              </w:rPr>
              <w:t>Üniversitemiz bünyesinde aka</w:t>
            </w:r>
            <w:r>
              <w:rPr>
                <w:rFonts w:ascii="Arial" w:hAnsi="Arial" w:cs="Arial"/>
              </w:rPr>
              <w:t>d</w:t>
            </w:r>
            <w:r w:rsidRPr="005934BD">
              <w:rPr>
                <w:rFonts w:ascii="Arial" w:hAnsi="Arial" w:cs="Arial"/>
              </w:rPr>
              <w:t>emik ve idari kadronun mesleki yetkinliğini geliştirmek için kurum içi</w:t>
            </w:r>
            <w:r>
              <w:rPr>
                <w:rFonts w:ascii="Arial" w:hAnsi="Arial" w:cs="Arial"/>
              </w:rPr>
              <w:t>; s</w:t>
            </w:r>
            <w:r w:rsidRPr="005934BD">
              <w:rPr>
                <w:rFonts w:ascii="Arial" w:hAnsi="Arial" w:cs="Arial"/>
              </w:rPr>
              <w:t xml:space="preserve">eminer, kurs, çalıştay </w:t>
            </w:r>
            <w:r w:rsidR="00F50901" w:rsidRPr="005934BD">
              <w:rPr>
                <w:rFonts w:ascii="Arial" w:hAnsi="Arial" w:cs="Arial"/>
              </w:rPr>
              <w:t>vb.</w:t>
            </w:r>
            <w:r w:rsidRPr="005934BD">
              <w:rPr>
                <w:rFonts w:ascii="Arial" w:hAnsi="Arial" w:cs="Arial"/>
              </w:rPr>
              <w:t xml:space="preserve"> faaliyetleri yıl içinde düzenli olarak yapılmakta ve personelin azami katılımı sağlanmaktadır.</w:t>
            </w:r>
          </w:p>
          <w:p w14:paraId="7018B156" w14:textId="77777777" w:rsidR="00984D8B" w:rsidRPr="00036F24" w:rsidRDefault="00984D8B" w:rsidP="00984D8B">
            <w:pPr>
              <w:jc w:val="both"/>
              <w:rPr>
                <w:rFonts w:ascii="Arial" w:hAnsi="Arial" w:cs="Arial"/>
              </w:rPr>
            </w:pPr>
          </w:p>
        </w:tc>
      </w:tr>
      <w:tr w:rsidR="00155E91" w:rsidRPr="00036F24" w14:paraId="6FB48A48" w14:textId="77777777" w:rsidTr="00275F23">
        <w:tc>
          <w:tcPr>
            <w:tcW w:w="10031" w:type="dxa"/>
            <w:shd w:val="clear" w:color="auto" w:fill="auto"/>
            <w:vAlign w:val="center"/>
          </w:tcPr>
          <w:p w14:paraId="71FDF8CD" w14:textId="7A575C46" w:rsidR="0053395A" w:rsidRPr="00036F24" w:rsidRDefault="0053395A"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79ABF0FF" w14:textId="77777777" w:rsidR="00155E91" w:rsidRPr="00036F24" w:rsidRDefault="0053395A" w:rsidP="007F50E1">
            <w:pPr>
              <w:widowControl w:val="0"/>
              <w:tabs>
                <w:tab w:val="left" w:pos="175"/>
              </w:tabs>
              <w:ind w:left="426"/>
              <w:jc w:val="both"/>
              <w:rPr>
                <w:rFonts w:ascii="Arial" w:hAnsi="Arial" w:cs="Arial"/>
                <w:bCs/>
                <w:i/>
                <w:iCs/>
              </w:rPr>
            </w:pPr>
            <w:r w:rsidRPr="00036F24">
              <w:rPr>
                <w:rFonts w:ascii="Arial" w:hAnsi="Arial" w:cs="Arial"/>
                <w:bCs/>
                <w:i/>
                <w:iCs/>
              </w:rPr>
              <w:t>1.</w:t>
            </w:r>
          </w:p>
          <w:p w14:paraId="4C4E3783" w14:textId="7DB34738" w:rsidR="00984D8B" w:rsidRPr="00036F24" w:rsidRDefault="00984D8B" w:rsidP="007F50E1">
            <w:pPr>
              <w:widowControl w:val="0"/>
              <w:tabs>
                <w:tab w:val="left" w:pos="175"/>
              </w:tabs>
              <w:ind w:left="426"/>
              <w:jc w:val="both"/>
              <w:rPr>
                <w:rFonts w:ascii="Arial" w:hAnsi="Arial" w:cs="Arial"/>
                <w:bCs/>
                <w:i/>
                <w:iCs/>
                <w:color w:val="FF0000"/>
              </w:rPr>
            </w:pPr>
          </w:p>
        </w:tc>
      </w:tr>
      <w:tr w:rsidR="00223BBA" w:rsidRPr="00036F24" w14:paraId="6EEA5C57" w14:textId="77777777" w:rsidTr="00223BBA">
        <w:trPr>
          <w:trHeight w:val="454"/>
        </w:trPr>
        <w:tc>
          <w:tcPr>
            <w:tcW w:w="10031" w:type="dxa"/>
            <w:tcBorders>
              <w:bottom w:val="single" w:sz="4" w:space="0" w:color="auto"/>
            </w:tcBorders>
            <w:shd w:val="clear" w:color="auto" w:fill="5F86AA"/>
            <w:vAlign w:val="center"/>
          </w:tcPr>
          <w:p w14:paraId="7C29E95C" w14:textId="77777777" w:rsidR="00155E91" w:rsidRPr="00036F24" w:rsidRDefault="00155E91" w:rsidP="007F50E1">
            <w:pPr>
              <w:ind w:left="306"/>
              <w:rPr>
                <w:rFonts w:ascii="Arial" w:hAnsi="Arial" w:cs="Arial"/>
                <w:b/>
                <w:bCs/>
                <w:color w:val="FFFFFF" w:themeColor="background1"/>
              </w:rPr>
            </w:pPr>
            <w:r w:rsidRPr="00036F24">
              <w:rPr>
                <w:rFonts w:ascii="Arial" w:hAnsi="Arial" w:cs="Arial"/>
                <w:b/>
                <w:bCs/>
                <w:color w:val="FFFFFF" w:themeColor="background1"/>
              </w:rPr>
              <w:t>B.4.3. Eğitim faaliyetlerine yönelik teşvik ve ödüllendirme</w:t>
            </w:r>
          </w:p>
        </w:tc>
      </w:tr>
      <w:tr w:rsidR="00155E91" w:rsidRPr="00036F24" w14:paraId="44807362" w14:textId="77777777" w:rsidTr="00275F23">
        <w:tc>
          <w:tcPr>
            <w:tcW w:w="10031" w:type="dxa"/>
            <w:shd w:val="clear" w:color="auto" w:fill="auto"/>
            <w:vAlign w:val="center"/>
          </w:tcPr>
          <w:p w14:paraId="2FE5616E" w14:textId="3E9919D1" w:rsidR="00155E91" w:rsidRPr="00036F24" w:rsidRDefault="00155E91" w:rsidP="00916390">
            <w:pPr>
              <w:pStyle w:val="ListeParagraf"/>
              <w:widowControl w:val="0"/>
              <w:numPr>
                <w:ilvl w:val="0"/>
                <w:numId w:val="25"/>
              </w:numPr>
              <w:autoSpaceDE w:val="0"/>
              <w:autoSpaceDN w:val="0"/>
              <w:ind w:left="426" w:firstLine="33"/>
              <w:contextualSpacing w:val="0"/>
              <w:jc w:val="both"/>
              <w:rPr>
                <w:rFonts w:ascii="Arial" w:hAnsi="Arial" w:cs="Arial"/>
                <w:color w:val="FF0000"/>
              </w:rPr>
            </w:pPr>
            <w:r w:rsidRPr="00036F24">
              <w:rPr>
                <w:rFonts w:ascii="Arial" w:hAnsi="Arial" w:cs="Arial"/>
                <w:color w:val="FF0000"/>
              </w:rPr>
              <w:t xml:space="preserve">Teşvik </w:t>
            </w:r>
            <w:r w:rsidR="0053395A" w:rsidRPr="00036F24">
              <w:rPr>
                <w:rFonts w:ascii="Arial" w:hAnsi="Arial" w:cs="Arial"/>
                <w:color w:val="FF0000"/>
              </w:rPr>
              <w:t>uygulamaları</w:t>
            </w:r>
          </w:p>
          <w:p w14:paraId="60F8CB57" w14:textId="3B93CA68" w:rsidR="00E85F67" w:rsidRPr="00F836E6" w:rsidRDefault="00E85F67" w:rsidP="00E85F67">
            <w:pPr>
              <w:ind w:left="29"/>
              <w:jc w:val="both"/>
              <w:rPr>
                <w:rFonts w:ascii="Arial" w:hAnsi="Arial" w:cs="Arial"/>
              </w:rPr>
            </w:pPr>
            <w:r>
              <w:rPr>
                <w:rFonts w:ascii="Arial" w:hAnsi="Arial" w:cs="Arial"/>
                <w:bCs/>
              </w:rPr>
              <w:tab/>
            </w:r>
            <w:r w:rsidRPr="00D74A0C">
              <w:rPr>
                <w:rFonts w:ascii="Arial" w:hAnsi="Arial" w:cs="Arial"/>
                <w:bCs/>
              </w:rPr>
              <w:t xml:space="preserve">YÖKAK dereceli değerlendirme anahtarı uyarınca birimimiz </w:t>
            </w:r>
            <w:r>
              <w:rPr>
                <w:rFonts w:ascii="Arial" w:hAnsi="Arial" w:cs="Arial"/>
                <w:bCs/>
              </w:rPr>
              <w:t>2</w:t>
            </w:r>
            <w:r w:rsidRPr="00D74A0C">
              <w:rPr>
                <w:rFonts w:ascii="Arial" w:hAnsi="Arial" w:cs="Arial"/>
                <w:bCs/>
              </w:rPr>
              <w:t>. kategoride “</w:t>
            </w:r>
            <w:r w:rsidRPr="008D7991">
              <w:rPr>
                <w:rFonts w:ascii="Arial" w:hAnsi="Arial" w:cs="Arial"/>
                <w:b/>
              </w:rPr>
              <w:t>Teşvik ve ödüllendirme mekanizmalarının; yetkinlik temelli, adil ve şeffaf biçimde oluşturulmasına yönelik planlar bulunmaktadır</w:t>
            </w:r>
            <w:r w:rsidRPr="009F39CE">
              <w:rPr>
                <w:rFonts w:ascii="Arial" w:hAnsi="Arial" w:cs="Arial"/>
                <w:b/>
              </w:rPr>
              <w:t>.</w:t>
            </w:r>
            <w:r>
              <w:rPr>
                <w:rFonts w:ascii="Arial" w:hAnsi="Arial" w:cs="Arial"/>
                <w:b/>
              </w:rPr>
              <w:t>”</w:t>
            </w:r>
            <w:r w:rsidRPr="00D74A0C">
              <w:rPr>
                <w:rFonts w:ascii="Arial" w:hAnsi="Arial" w:cs="Arial"/>
                <w:bCs/>
              </w:rPr>
              <w:t xml:space="preserve"> şeklinde değerlendirilebilir</w:t>
            </w:r>
          </w:p>
          <w:p w14:paraId="1E9B3D04" w14:textId="77777777" w:rsidR="00984D8B" w:rsidRPr="00036F24" w:rsidRDefault="00984D8B" w:rsidP="00984D8B">
            <w:pPr>
              <w:jc w:val="both"/>
              <w:rPr>
                <w:rFonts w:ascii="Arial" w:hAnsi="Arial" w:cs="Arial"/>
              </w:rPr>
            </w:pPr>
          </w:p>
        </w:tc>
      </w:tr>
      <w:tr w:rsidR="00155E91" w:rsidRPr="00036F24" w14:paraId="1718C757" w14:textId="77777777" w:rsidTr="00275F23">
        <w:tc>
          <w:tcPr>
            <w:tcW w:w="10031" w:type="dxa"/>
            <w:shd w:val="clear" w:color="auto" w:fill="auto"/>
            <w:vAlign w:val="center"/>
          </w:tcPr>
          <w:p w14:paraId="3746F76A" w14:textId="26753AA4" w:rsidR="0053395A" w:rsidRPr="00036F24" w:rsidRDefault="0053395A"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5B222B1E" w14:textId="77777777" w:rsidR="007F50E1" w:rsidRPr="00036F24" w:rsidRDefault="0053395A" w:rsidP="00984D8B">
            <w:pPr>
              <w:widowControl w:val="0"/>
              <w:tabs>
                <w:tab w:val="left" w:pos="175"/>
              </w:tabs>
              <w:ind w:left="426"/>
              <w:jc w:val="both"/>
              <w:rPr>
                <w:rFonts w:ascii="Arial" w:hAnsi="Arial" w:cs="Arial"/>
                <w:bCs/>
                <w:i/>
                <w:iCs/>
              </w:rPr>
            </w:pPr>
            <w:r w:rsidRPr="00036F24">
              <w:rPr>
                <w:rFonts w:ascii="Arial" w:hAnsi="Arial" w:cs="Arial"/>
                <w:bCs/>
                <w:i/>
                <w:iCs/>
              </w:rPr>
              <w:t>1.</w:t>
            </w:r>
          </w:p>
          <w:p w14:paraId="48DD17BB" w14:textId="77777777" w:rsidR="00984D8B" w:rsidRPr="00036F24" w:rsidRDefault="00984D8B" w:rsidP="00984D8B">
            <w:pPr>
              <w:widowControl w:val="0"/>
              <w:tabs>
                <w:tab w:val="left" w:pos="175"/>
              </w:tabs>
              <w:ind w:left="426"/>
              <w:jc w:val="both"/>
              <w:rPr>
                <w:rFonts w:ascii="Arial" w:hAnsi="Arial" w:cs="Arial"/>
                <w:bCs/>
                <w:i/>
                <w:iCs/>
              </w:rPr>
            </w:pPr>
          </w:p>
          <w:p w14:paraId="600ABD9B" w14:textId="4FC8884F" w:rsidR="00984D8B" w:rsidRPr="00036F24" w:rsidRDefault="00984D8B" w:rsidP="00984D8B">
            <w:pPr>
              <w:widowControl w:val="0"/>
              <w:tabs>
                <w:tab w:val="left" w:pos="175"/>
              </w:tabs>
              <w:ind w:left="426"/>
              <w:jc w:val="both"/>
              <w:rPr>
                <w:rFonts w:ascii="Arial" w:hAnsi="Arial" w:cs="Arial"/>
                <w:bCs/>
                <w:i/>
                <w:iCs/>
                <w:color w:val="FF0000"/>
              </w:rPr>
            </w:pPr>
          </w:p>
        </w:tc>
      </w:tr>
    </w:tbl>
    <w:p w14:paraId="7E3D4AD9" w14:textId="77777777" w:rsidR="00155E91" w:rsidRPr="00036F24" w:rsidRDefault="00155E91" w:rsidP="007F50E1">
      <w:pPr>
        <w:rPr>
          <w:rFonts w:ascii="Arial" w:hAnsi="Arial" w:cs="Arial"/>
          <w:sz w:val="22"/>
          <w:szCs w:val="22"/>
        </w:rPr>
      </w:pPr>
    </w:p>
    <w:p w14:paraId="24AF3895" w14:textId="77777777" w:rsidR="00984D8B" w:rsidRPr="00036F24" w:rsidRDefault="00984D8B">
      <w:pPr>
        <w:rPr>
          <w:rFonts w:ascii="Arial" w:hAnsi="Arial" w:cs="Arial"/>
          <w:sz w:val="22"/>
          <w:szCs w:val="22"/>
        </w:rPr>
      </w:pPr>
      <w:r w:rsidRPr="00036F24">
        <w:rPr>
          <w:rFonts w:ascii="Arial" w:hAnsi="Arial" w:cs="Arial"/>
          <w:sz w:val="22"/>
          <w:szCs w:val="22"/>
        </w:rPr>
        <w:br w:type="page"/>
      </w:r>
    </w:p>
    <w:p w14:paraId="1EDFF1BC" w14:textId="10498727" w:rsidR="004B1351" w:rsidRPr="00036F24" w:rsidRDefault="004B1351" w:rsidP="007F50E1">
      <w:pPr>
        <w:rPr>
          <w:rFonts w:ascii="Arial" w:hAnsi="Arial" w:cs="Arial"/>
          <w:sz w:val="22"/>
          <w:szCs w:val="22"/>
        </w:rPr>
      </w:pPr>
    </w:p>
    <w:tbl>
      <w:tblPr>
        <w:tblStyle w:val="TabloKlavuzu"/>
        <w:tblW w:w="5062" w:type="pct"/>
        <w:tblLook w:val="04A0" w:firstRow="1" w:lastRow="0" w:firstColumn="1" w:lastColumn="0" w:noHBand="0" w:noVBand="1"/>
      </w:tblPr>
      <w:tblGrid>
        <w:gridCol w:w="10296"/>
      </w:tblGrid>
      <w:tr w:rsidR="004B1351" w:rsidRPr="00036F24" w14:paraId="7CB752EA" w14:textId="77777777" w:rsidTr="00275F23">
        <w:trPr>
          <w:trHeight w:val="510"/>
        </w:trPr>
        <w:tc>
          <w:tcPr>
            <w:tcW w:w="5000" w:type="pct"/>
            <w:shd w:val="clear" w:color="auto" w:fill="E2AC00"/>
            <w:vAlign w:val="center"/>
          </w:tcPr>
          <w:p w14:paraId="7B54BBD8" w14:textId="77777777" w:rsidR="004B1351" w:rsidRPr="00036F24" w:rsidRDefault="004B1351" w:rsidP="007F50E1">
            <w:pPr>
              <w:rPr>
                <w:rFonts w:ascii="Arial" w:hAnsi="Arial" w:cs="Arial"/>
                <w:color w:val="FFFFFF" w:themeColor="background1"/>
              </w:rPr>
            </w:pPr>
            <w:r w:rsidRPr="00036F24">
              <w:rPr>
                <w:rFonts w:ascii="Arial" w:hAnsi="Arial" w:cs="Arial"/>
                <w:b/>
                <w:bCs/>
                <w:color w:val="FFFFFF" w:themeColor="background1"/>
              </w:rPr>
              <w:t>C. ARAŞTIRMA ve GELİŞTİRME</w:t>
            </w:r>
          </w:p>
        </w:tc>
      </w:tr>
      <w:tr w:rsidR="004B1351" w:rsidRPr="00036F24" w14:paraId="0CB05937" w14:textId="77777777" w:rsidTr="00275F23">
        <w:trPr>
          <w:trHeight w:val="510"/>
        </w:trPr>
        <w:tc>
          <w:tcPr>
            <w:tcW w:w="5000" w:type="pct"/>
            <w:tcBorders>
              <w:bottom w:val="single" w:sz="4" w:space="0" w:color="auto"/>
            </w:tcBorders>
            <w:shd w:val="clear" w:color="auto" w:fill="AC8300"/>
            <w:vAlign w:val="center"/>
          </w:tcPr>
          <w:p w14:paraId="1FF4C82E"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t>C.1. Araştırma Süreçlerinin Yönetimi ve Araştırma Kaynakları</w:t>
            </w:r>
          </w:p>
        </w:tc>
      </w:tr>
      <w:tr w:rsidR="005E7CFC" w:rsidRPr="00036F24" w14:paraId="1F488A0C" w14:textId="77777777" w:rsidTr="00275F23">
        <w:trPr>
          <w:trHeight w:val="454"/>
        </w:trPr>
        <w:tc>
          <w:tcPr>
            <w:tcW w:w="5000" w:type="pct"/>
            <w:shd w:val="clear" w:color="auto" w:fill="E2AC00"/>
            <w:vAlign w:val="center"/>
          </w:tcPr>
          <w:p w14:paraId="645B57EA"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t>C.1.1. Araştırma süreçlerinin yönetimi</w:t>
            </w:r>
          </w:p>
        </w:tc>
      </w:tr>
      <w:tr w:rsidR="004B1351" w:rsidRPr="00036F24" w14:paraId="51B5EC31" w14:textId="77777777" w:rsidTr="00275F23">
        <w:tc>
          <w:tcPr>
            <w:tcW w:w="5000" w:type="pct"/>
            <w:shd w:val="clear" w:color="auto" w:fill="auto"/>
            <w:vAlign w:val="center"/>
          </w:tcPr>
          <w:p w14:paraId="3CE4A043" w14:textId="77777777" w:rsidR="004B1351" w:rsidRPr="00036F24" w:rsidRDefault="004B1351" w:rsidP="005E7CFC">
            <w:pPr>
              <w:pStyle w:val="ListeParagraf"/>
              <w:widowControl w:val="0"/>
              <w:numPr>
                <w:ilvl w:val="0"/>
                <w:numId w:val="41"/>
              </w:numPr>
              <w:ind w:left="426" w:firstLine="0"/>
              <w:contextualSpacing w:val="0"/>
              <w:jc w:val="both"/>
              <w:rPr>
                <w:rFonts w:ascii="Arial" w:hAnsi="Arial" w:cs="Arial"/>
                <w:color w:val="FF0000"/>
              </w:rPr>
            </w:pPr>
            <w:r w:rsidRPr="00036F24">
              <w:rPr>
                <w:rFonts w:ascii="Arial" w:hAnsi="Arial" w:cs="Arial"/>
                <w:color w:val="FF0000"/>
              </w:rPr>
              <w:t>Birimin araştırma-geliştirme süreçlerinin yönetimi ve organizasyonel yapısı</w:t>
            </w:r>
          </w:p>
          <w:p w14:paraId="2114FDA0" w14:textId="1D5BD046" w:rsidR="004B1351" w:rsidRPr="00036F24" w:rsidRDefault="006A021A" w:rsidP="007F50E1">
            <w:pPr>
              <w:jc w:val="both"/>
              <w:rPr>
                <w:rFonts w:ascii="Arial" w:hAnsi="Arial" w:cs="Arial"/>
              </w:rPr>
            </w:pPr>
            <w:r>
              <w:rPr>
                <w:rFonts w:ascii="Arial" w:hAnsi="Arial" w:cs="Arial"/>
              </w:rPr>
              <w:tab/>
            </w:r>
            <w:r w:rsidRPr="006A021A">
              <w:rPr>
                <w:rFonts w:ascii="Arial" w:hAnsi="Arial" w:cs="Arial"/>
              </w:rPr>
              <w:t>Kurumumuz araştırma-geliştirme süreçlerinin yönetimi ve organizasyonel yapısı her yıl periyodik olarak Üniversitemiz senatosu tarafından yenilenen Konya Teknik Üniversitesi Bilimsel Araştırma Projeleri Uygulama Esasları uyarınca düzenlenmektedir. 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w:t>
            </w:r>
          </w:p>
          <w:p w14:paraId="29E50322" w14:textId="77984DED" w:rsidR="005E7CFC" w:rsidRPr="00036F24" w:rsidRDefault="005E7CFC" w:rsidP="007F50E1">
            <w:pPr>
              <w:jc w:val="both"/>
              <w:rPr>
                <w:rFonts w:ascii="Arial" w:hAnsi="Arial" w:cs="Arial"/>
              </w:rPr>
            </w:pPr>
          </w:p>
        </w:tc>
      </w:tr>
      <w:tr w:rsidR="004B1351" w:rsidRPr="00036F24" w14:paraId="36CEF477" w14:textId="77777777" w:rsidTr="00275F23">
        <w:tc>
          <w:tcPr>
            <w:tcW w:w="5000" w:type="pct"/>
            <w:shd w:val="clear" w:color="auto" w:fill="auto"/>
            <w:vAlign w:val="center"/>
          </w:tcPr>
          <w:p w14:paraId="34151064" w14:textId="1EA7CD21" w:rsidR="004B1351" w:rsidRPr="00036F24" w:rsidRDefault="004B1351"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5841594" w14:textId="53978D3D" w:rsidR="00715F5B" w:rsidRDefault="00F24DE9">
            <w:pPr>
              <w:pStyle w:val="ListeParagraf"/>
              <w:widowControl w:val="0"/>
              <w:numPr>
                <w:ilvl w:val="0"/>
                <w:numId w:val="64"/>
              </w:numPr>
              <w:tabs>
                <w:tab w:val="left" w:pos="175"/>
              </w:tabs>
              <w:jc w:val="both"/>
              <w:rPr>
                <w:rFonts w:ascii="Arial" w:hAnsi="Arial" w:cs="Arial"/>
                <w:bCs/>
                <w:i/>
                <w:iCs/>
              </w:rPr>
            </w:pPr>
            <w:hyperlink r:id="rId55" w:history="1">
              <w:r w:rsidR="00715F5B" w:rsidRPr="001D42B8">
                <w:rPr>
                  <w:rStyle w:val="Kpr"/>
                  <w:rFonts w:ascii="Arial" w:hAnsi="Arial" w:cs="Arial"/>
                  <w:bCs/>
                  <w:i/>
                  <w:iCs/>
                </w:rPr>
                <w:t>https://bap.ktun.edu.tr/index.php?act=guest&amp;act2=duyurular&amp;id=22&amp;genel=2</w:t>
              </w:r>
            </w:hyperlink>
          </w:p>
          <w:p w14:paraId="3D52A13E" w14:textId="5AC7FEBA" w:rsidR="004B1351" w:rsidRDefault="00F24DE9">
            <w:pPr>
              <w:pStyle w:val="ListeParagraf"/>
              <w:widowControl w:val="0"/>
              <w:numPr>
                <w:ilvl w:val="0"/>
                <w:numId w:val="64"/>
              </w:numPr>
              <w:tabs>
                <w:tab w:val="left" w:pos="175"/>
              </w:tabs>
              <w:jc w:val="both"/>
              <w:rPr>
                <w:rFonts w:ascii="Arial" w:hAnsi="Arial" w:cs="Arial"/>
                <w:bCs/>
                <w:i/>
                <w:iCs/>
              </w:rPr>
            </w:pPr>
            <w:hyperlink r:id="rId56" w:history="1">
              <w:r w:rsidR="00715F5B" w:rsidRPr="001D42B8">
                <w:rPr>
                  <w:rStyle w:val="Kpr"/>
                  <w:rFonts w:ascii="Arial" w:hAnsi="Arial" w:cs="Arial"/>
                  <w:bCs/>
                  <w:i/>
                  <w:iCs/>
                </w:rPr>
                <w:t>https://bap.ktun.edu.tr/index.php?act=guest&amp;act2=duyurular&amp;id=23&amp;genel=2</w:t>
              </w:r>
            </w:hyperlink>
          </w:p>
          <w:p w14:paraId="3E6EAC26" w14:textId="2722A81E" w:rsidR="005E7CFC" w:rsidRPr="00036F24" w:rsidRDefault="005E7CFC" w:rsidP="005E7CFC">
            <w:pPr>
              <w:pStyle w:val="ListeParagraf"/>
              <w:widowControl w:val="0"/>
              <w:tabs>
                <w:tab w:val="left" w:pos="175"/>
              </w:tabs>
              <w:ind w:left="426"/>
              <w:jc w:val="both"/>
              <w:rPr>
                <w:rFonts w:ascii="Arial" w:hAnsi="Arial" w:cs="Arial"/>
                <w:i/>
                <w:iCs/>
                <w:color w:val="B81074"/>
              </w:rPr>
            </w:pPr>
          </w:p>
        </w:tc>
      </w:tr>
      <w:tr w:rsidR="005E7CFC" w:rsidRPr="00036F24" w14:paraId="5DB77A6A" w14:textId="77777777" w:rsidTr="00275F23">
        <w:trPr>
          <w:trHeight w:val="454"/>
        </w:trPr>
        <w:tc>
          <w:tcPr>
            <w:tcW w:w="5000" w:type="pct"/>
            <w:tcBorders>
              <w:bottom w:val="single" w:sz="4" w:space="0" w:color="auto"/>
            </w:tcBorders>
            <w:shd w:val="clear" w:color="auto" w:fill="E2AC00"/>
            <w:vAlign w:val="center"/>
          </w:tcPr>
          <w:p w14:paraId="3C8537B9"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t>C.1.2. İç ve dış kaynaklar</w:t>
            </w:r>
          </w:p>
        </w:tc>
      </w:tr>
      <w:tr w:rsidR="004B1351" w:rsidRPr="00036F24" w14:paraId="3F6CCD97" w14:textId="77777777" w:rsidTr="00275F23">
        <w:tc>
          <w:tcPr>
            <w:tcW w:w="5000" w:type="pct"/>
            <w:shd w:val="clear" w:color="auto" w:fill="auto"/>
            <w:vAlign w:val="center"/>
          </w:tcPr>
          <w:p w14:paraId="62E015EA" w14:textId="7150E66B" w:rsidR="004B1351" w:rsidRPr="00036F24"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036F24">
              <w:rPr>
                <w:rFonts w:ascii="Arial" w:hAnsi="Arial" w:cs="Arial"/>
                <w:color w:val="FF0000"/>
              </w:rPr>
              <w:t>Birimin araştırma kaynaklarının uyumu ve yeterliliği</w:t>
            </w:r>
          </w:p>
          <w:p w14:paraId="3F2ED1FD" w14:textId="0DBE79FB" w:rsidR="001B5A1A" w:rsidRPr="005934BD" w:rsidRDefault="001B5A1A" w:rsidP="001B5A1A">
            <w:pPr>
              <w:widowControl w:val="0"/>
              <w:jc w:val="both"/>
              <w:rPr>
                <w:rFonts w:ascii="Arial" w:hAnsi="Arial" w:cs="Arial"/>
              </w:rPr>
            </w:pPr>
            <w:r>
              <w:rPr>
                <w:rFonts w:ascii="Arial" w:eastAsia="Calibri" w:hAnsi="Arial" w:cs="Arial"/>
                <w:noProof/>
                <w:color w:val="000000"/>
                <w:lang w:eastAsia="en-US"/>
              </w:rPr>
              <w:tab/>
            </w:r>
            <w:r w:rsidRPr="005934BD">
              <w:rPr>
                <w:rFonts w:ascii="Arial" w:eastAsia="Calibri" w:hAnsi="Arial" w:cs="Arial"/>
                <w:noProof/>
                <w:color w:val="000000"/>
                <w:lang w:eastAsia="en-US"/>
              </w:rPr>
              <w:t>Birimin araştırma ve geliştirme faaliyetleri için birim içi kaynakları bulunmamaktadır.</w:t>
            </w:r>
          </w:p>
          <w:p w14:paraId="7EC57337" w14:textId="77777777" w:rsidR="005E7CFC" w:rsidRPr="00036F24" w:rsidRDefault="005E7CFC" w:rsidP="005E7CFC">
            <w:pPr>
              <w:widowControl w:val="0"/>
              <w:jc w:val="both"/>
              <w:rPr>
                <w:rFonts w:ascii="Arial" w:hAnsi="Arial" w:cs="Arial"/>
              </w:rPr>
            </w:pPr>
          </w:p>
          <w:p w14:paraId="2570EAD0" w14:textId="58A21A81" w:rsidR="004B1351" w:rsidRPr="00036F24"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036F24">
              <w:rPr>
                <w:rFonts w:ascii="Arial" w:hAnsi="Arial" w:cs="Arial"/>
                <w:color w:val="FF0000"/>
              </w:rPr>
              <w:t>Üniversite içi kaynakların durumu</w:t>
            </w:r>
          </w:p>
          <w:p w14:paraId="5DDFB4C8" w14:textId="084B4DEB" w:rsidR="000B1DEE" w:rsidRPr="00036F24" w:rsidRDefault="00820C0E" w:rsidP="007F50E1">
            <w:pPr>
              <w:widowControl w:val="0"/>
              <w:jc w:val="both"/>
              <w:rPr>
                <w:rFonts w:ascii="Arial" w:hAnsi="Arial" w:cs="Arial"/>
              </w:rPr>
            </w:pPr>
            <w:r>
              <w:rPr>
                <w:rFonts w:ascii="Arial" w:hAnsi="Arial" w:cs="Arial"/>
              </w:rPr>
              <w:tab/>
            </w:r>
            <w:r w:rsidRPr="00820C0E">
              <w:rPr>
                <w:rFonts w:ascii="Arial" w:hAnsi="Arial" w:cs="Arial"/>
              </w:rPr>
              <w:t>Bilimsel Araştırma Projeleri Koordinatörlüğü</w:t>
            </w:r>
            <w:r>
              <w:rPr>
                <w:rFonts w:ascii="Arial" w:hAnsi="Arial" w:cs="Arial"/>
              </w:rPr>
              <w:t xml:space="preserve"> tarafından yürütülmektedir.</w:t>
            </w:r>
          </w:p>
          <w:p w14:paraId="77E1F91E" w14:textId="77777777" w:rsidR="005E7CFC" w:rsidRPr="00036F24" w:rsidRDefault="005E7CFC" w:rsidP="007F50E1">
            <w:pPr>
              <w:widowControl w:val="0"/>
              <w:jc w:val="both"/>
              <w:rPr>
                <w:rFonts w:ascii="Arial" w:hAnsi="Arial" w:cs="Arial"/>
              </w:rPr>
            </w:pPr>
          </w:p>
          <w:p w14:paraId="6387CD29" w14:textId="77777777" w:rsidR="004B1351" w:rsidRPr="00036F24"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036F24">
              <w:rPr>
                <w:rFonts w:ascii="Arial" w:hAnsi="Arial" w:cs="Arial"/>
                <w:color w:val="FF0000"/>
              </w:rPr>
              <w:t xml:space="preserve">Üniversite dışı kaynaklara yönelme konusunda yapılan uygulamalar </w:t>
            </w:r>
          </w:p>
          <w:p w14:paraId="2AAA31A4" w14:textId="2D30CC58" w:rsidR="005D7BE8" w:rsidRPr="00F836E6" w:rsidRDefault="005D7BE8" w:rsidP="005D7BE8">
            <w:pPr>
              <w:ind w:left="29"/>
              <w:jc w:val="both"/>
              <w:rPr>
                <w:rFonts w:ascii="Arial" w:hAnsi="Arial" w:cs="Arial"/>
              </w:rPr>
            </w:pPr>
            <w:r>
              <w:rPr>
                <w:rFonts w:ascii="Arial" w:hAnsi="Arial" w:cs="Arial"/>
                <w:bCs/>
              </w:rPr>
              <w:tab/>
            </w:r>
            <w:r w:rsidRPr="00D74A0C">
              <w:rPr>
                <w:rFonts w:ascii="Arial" w:hAnsi="Arial" w:cs="Arial"/>
                <w:bCs/>
              </w:rPr>
              <w:t xml:space="preserve">YÖKAK dereceli değerlendirme anahtarı uyarınca birimimiz </w:t>
            </w:r>
            <w:r>
              <w:rPr>
                <w:rFonts w:ascii="Arial" w:hAnsi="Arial" w:cs="Arial"/>
                <w:bCs/>
              </w:rPr>
              <w:t>3</w:t>
            </w:r>
            <w:r w:rsidRPr="00D74A0C">
              <w:rPr>
                <w:rFonts w:ascii="Arial" w:hAnsi="Arial" w:cs="Arial"/>
                <w:bCs/>
              </w:rPr>
              <w:t>. kategoride “</w:t>
            </w:r>
            <w:r w:rsidRPr="00C07769">
              <w:rPr>
                <w:rFonts w:ascii="Arial" w:hAnsi="Arial" w:cs="Arial"/>
                <w:b/>
              </w:rPr>
              <w:t>Kurumun araştırma ve geliştirme faaliyetlerini sürdürebilmesi için yeterli kaynağı bulunmamaktadır.</w:t>
            </w:r>
            <w:r>
              <w:rPr>
                <w:rFonts w:ascii="Arial" w:hAnsi="Arial" w:cs="Arial"/>
                <w:b/>
              </w:rPr>
              <w:t>”</w:t>
            </w:r>
            <w:r w:rsidRPr="00D74A0C">
              <w:rPr>
                <w:rFonts w:ascii="Arial" w:hAnsi="Arial" w:cs="Arial"/>
                <w:bCs/>
              </w:rPr>
              <w:t xml:space="preserve"> şeklinde değerlendirilebilir</w:t>
            </w:r>
          </w:p>
          <w:p w14:paraId="331EE292" w14:textId="5E3F33D2" w:rsidR="004B1351" w:rsidRPr="00036F24" w:rsidRDefault="004B1351" w:rsidP="007F50E1">
            <w:pPr>
              <w:jc w:val="both"/>
              <w:rPr>
                <w:rFonts w:ascii="Arial" w:hAnsi="Arial" w:cs="Arial"/>
              </w:rPr>
            </w:pPr>
          </w:p>
          <w:p w14:paraId="6E4A9CC3" w14:textId="1AFF7EB3" w:rsidR="005E7CFC" w:rsidRPr="00036F24" w:rsidRDefault="005E7CFC" w:rsidP="007F50E1">
            <w:pPr>
              <w:jc w:val="both"/>
              <w:rPr>
                <w:rFonts w:ascii="Arial" w:hAnsi="Arial" w:cs="Arial"/>
              </w:rPr>
            </w:pPr>
          </w:p>
        </w:tc>
      </w:tr>
      <w:tr w:rsidR="004B1351" w:rsidRPr="00036F24" w14:paraId="772461F6" w14:textId="77777777" w:rsidTr="00275F23">
        <w:tc>
          <w:tcPr>
            <w:tcW w:w="5000" w:type="pct"/>
            <w:shd w:val="clear" w:color="auto" w:fill="auto"/>
            <w:vAlign w:val="center"/>
          </w:tcPr>
          <w:p w14:paraId="2E809A30" w14:textId="53EF4E9D" w:rsidR="000B1DEE" w:rsidRPr="00036F24" w:rsidRDefault="000B1DEE"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2E6B974" w14:textId="73B3952F" w:rsidR="004B1351" w:rsidRDefault="00F24DE9">
            <w:pPr>
              <w:pStyle w:val="ListeParagraf"/>
              <w:numPr>
                <w:ilvl w:val="0"/>
                <w:numId w:val="65"/>
              </w:numPr>
              <w:jc w:val="both"/>
              <w:rPr>
                <w:rFonts w:ascii="Arial" w:hAnsi="Arial" w:cs="Arial"/>
                <w:bCs/>
                <w:i/>
                <w:iCs/>
              </w:rPr>
            </w:pPr>
            <w:hyperlink r:id="rId57" w:history="1">
              <w:r w:rsidR="0071359F" w:rsidRPr="001D42B8">
                <w:rPr>
                  <w:rStyle w:val="Kpr"/>
                  <w:rFonts w:ascii="Arial" w:hAnsi="Arial" w:cs="Arial"/>
                  <w:bCs/>
                  <w:i/>
                  <w:iCs/>
                </w:rPr>
                <w:t>https://www.ktun.edu.tr/tr/Birim/Hakkimizda/?brm=Hi/dpwysH73CbmgzpAIrFw==</w:t>
              </w:r>
            </w:hyperlink>
          </w:p>
          <w:p w14:paraId="580FF484" w14:textId="16A7E90C" w:rsidR="005E7CFC" w:rsidRPr="00036F24" w:rsidRDefault="005E7CFC" w:rsidP="007F50E1">
            <w:pPr>
              <w:pStyle w:val="ListeParagraf"/>
              <w:ind w:left="360"/>
              <w:jc w:val="both"/>
              <w:rPr>
                <w:rFonts w:ascii="Arial" w:hAnsi="Arial" w:cs="Arial"/>
              </w:rPr>
            </w:pPr>
          </w:p>
        </w:tc>
      </w:tr>
      <w:tr w:rsidR="005E7CFC" w:rsidRPr="00036F24" w14:paraId="29B6BF4D" w14:textId="77777777" w:rsidTr="00275F23">
        <w:trPr>
          <w:trHeight w:val="454"/>
        </w:trPr>
        <w:tc>
          <w:tcPr>
            <w:tcW w:w="5000" w:type="pct"/>
            <w:shd w:val="clear" w:color="auto" w:fill="E2AC00"/>
            <w:vAlign w:val="center"/>
          </w:tcPr>
          <w:p w14:paraId="49CF1DCB"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t>C.1.3. Doktora programları ve doktora sonrası imkânlar</w:t>
            </w:r>
          </w:p>
        </w:tc>
      </w:tr>
      <w:tr w:rsidR="004B1351" w:rsidRPr="00036F24" w14:paraId="0DEBF563" w14:textId="77777777" w:rsidTr="00275F23">
        <w:tc>
          <w:tcPr>
            <w:tcW w:w="5000" w:type="pct"/>
            <w:shd w:val="clear" w:color="auto" w:fill="auto"/>
            <w:vAlign w:val="center"/>
          </w:tcPr>
          <w:p w14:paraId="62D5BC8B" w14:textId="77777777" w:rsidR="004B1351" w:rsidRPr="00036F24" w:rsidRDefault="004B1351" w:rsidP="00916390">
            <w:pPr>
              <w:pStyle w:val="ListeParagraf"/>
              <w:numPr>
                <w:ilvl w:val="0"/>
                <w:numId w:val="36"/>
              </w:numPr>
              <w:ind w:left="426" w:firstLine="0"/>
              <w:jc w:val="both"/>
              <w:rPr>
                <w:rFonts w:ascii="Arial" w:hAnsi="Arial" w:cs="Arial"/>
                <w:color w:val="FF0000"/>
              </w:rPr>
            </w:pPr>
            <w:r w:rsidRPr="00036F24">
              <w:rPr>
                <w:rFonts w:ascii="Arial" w:hAnsi="Arial" w:cs="Arial"/>
                <w:color w:val="FF0000"/>
              </w:rPr>
              <w:t xml:space="preserve">Doktora programı </w:t>
            </w:r>
          </w:p>
          <w:p w14:paraId="498EF1A1" w14:textId="25E1FB20" w:rsidR="00963669" w:rsidRPr="005934BD" w:rsidRDefault="00963669" w:rsidP="00963669">
            <w:pPr>
              <w:pStyle w:val="ListeParagraf"/>
              <w:ind w:left="0"/>
              <w:jc w:val="both"/>
              <w:rPr>
                <w:rFonts w:ascii="Arial" w:hAnsi="Arial" w:cs="Arial"/>
              </w:rPr>
            </w:pPr>
            <w:r>
              <w:rPr>
                <w:rFonts w:ascii="Arial" w:hAnsi="Arial" w:cs="Arial"/>
              </w:rPr>
              <w:tab/>
            </w:r>
            <w:r w:rsidRPr="005934BD">
              <w:rPr>
                <w:rFonts w:ascii="Arial" w:hAnsi="Arial" w:cs="Arial"/>
              </w:rPr>
              <w:t>Birimin doktora programı bulunmamaktadır.</w:t>
            </w:r>
          </w:p>
          <w:p w14:paraId="28657CBF" w14:textId="77777777" w:rsidR="005E7CFC" w:rsidRPr="00036F24" w:rsidRDefault="005E7CFC" w:rsidP="007F50E1">
            <w:pPr>
              <w:pStyle w:val="ListeParagraf"/>
              <w:ind w:left="0"/>
              <w:jc w:val="both"/>
              <w:rPr>
                <w:rFonts w:ascii="Arial" w:hAnsi="Arial" w:cs="Arial"/>
              </w:rPr>
            </w:pPr>
          </w:p>
          <w:p w14:paraId="2145B1E3" w14:textId="1903E55D" w:rsidR="004B1351" w:rsidRPr="00036F24" w:rsidRDefault="004B1351" w:rsidP="007F50E1">
            <w:pPr>
              <w:pStyle w:val="ListeParagraf"/>
              <w:numPr>
                <w:ilvl w:val="0"/>
                <w:numId w:val="36"/>
              </w:numPr>
              <w:ind w:left="714" w:hanging="357"/>
              <w:jc w:val="both"/>
              <w:rPr>
                <w:rFonts w:ascii="Arial" w:hAnsi="Arial" w:cs="Arial"/>
                <w:color w:val="FF0000"/>
              </w:rPr>
            </w:pPr>
            <w:r w:rsidRPr="00036F24">
              <w:rPr>
                <w:rFonts w:ascii="Arial" w:hAnsi="Arial" w:cs="Arial"/>
                <w:color w:val="FF0000"/>
              </w:rPr>
              <w:t>Birimin doktora sonrası imkanları</w:t>
            </w:r>
          </w:p>
          <w:p w14:paraId="24BC1360" w14:textId="115C8834" w:rsidR="00963669" w:rsidRPr="005934BD" w:rsidRDefault="00963669" w:rsidP="00963669">
            <w:pPr>
              <w:rPr>
                <w:rFonts w:ascii="Arial" w:hAnsi="Arial" w:cs="Arial"/>
                <w:bCs/>
              </w:rPr>
            </w:pPr>
            <w:r>
              <w:rPr>
                <w:rFonts w:ascii="Arial" w:hAnsi="Arial" w:cs="Arial"/>
                <w:bCs/>
              </w:rPr>
              <w:tab/>
            </w:r>
            <w:r w:rsidRPr="005934BD">
              <w:rPr>
                <w:rFonts w:ascii="Arial" w:hAnsi="Arial" w:cs="Arial"/>
                <w:bCs/>
              </w:rPr>
              <w:t>Birimin doktora programı bulunmamaktadır.</w:t>
            </w:r>
          </w:p>
          <w:p w14:paraId="09C60CF6" w14:textId="77777777" w:rsidR="005E7CFC" w:rsidRPr="00036F24" w:rsidRDefault="005E7CFC" w:rsidP="007F50E1">
            <w:pPr>
              <w:rPr>
                <w:rFonts w:ascii="Arial" w:hAnsi="Arial" w:cs="Arial"/>
                <w:b/>
                <w:bCs/>
              </w:rPr>
            </w:pPr>
          </w:p>
        </w:tc>
      </w:tr>
      <w:tr w:rsidR="004B1351" w:rsidRPr="00036F24" w14:paraId="43F4E4C4" w14:textId="77777777" w:rsidTr="00275F23">
        <w:tc>
          <w:tcPr>
            <w:tcW w:w="5000" w:type="pct"/>
            <w:shd w:val="clear" w:color="auto" w:fill="auto"/>
            <w:vAlign w:val="center"/>
          </w:tcPr>
          <w:p w14:paraId="4582D0F7" w14:textId="0812CA80" w:rsidR="000B1DEE" w:rsidRPr="00036F24" w:rsidRDefault="000B1DEE"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455781C8" w14:textId="77777777" w:rsidR="004B1351" w:rsidRPr="00036F24" w:rsidRDefault="000B1DEE" w:rsidP="007F50E1">
            <w:pPr>
              <w:ind w:left="360"/>
              <w:jc w:val="both"/>
              <w:rPr>
                <w:rFonts w:ascii="Arial" w:hAnsi="Arial" w:cs="Arial"/>
                <w:bCs/>
                <w:i/>
                <w:iCs/>
              </w:rPr>
            </w:pPr>
            <w:r w:rsidRPr="00036F24">
              <w:rPr>
                <w:rFonts w:ascii="Arial" w:hAnsi="Arial" w:cs="Arial"/>
                <w:bCs/>
                <w:i/>
                <w:iCs/>
              </w:rPr>
              <w:t>1.</w:t>
            </w:r>
          </w:p>
          <w:p w14:paraId="104F0EBB" w14:textId="469765B4" w:rsidR="005E7CFC" w:rsidRPr="00036F24" w:rsidRDefault="005E7CFC" w:rsidP="007F50E1">
            <w:pPr>
              <w:ind w:left="360"/>
              <w:jc w:val="both"/>
              <w:rPr>
                <w:rFonts w:ascii="Arial" w:hAnsi="Arial" w:cs="Arial"/>
                <w:b/>
                <w:bCs/>
                <w:color w:val="B81074"/>
              </w:rPr>
            </w:pPr>
          </w:p>
        </w:tc>
      </w:tr>
      <w:tr w:rsidR="004B1351" w:rsidRPr="00036F24" w14:paraId="7EE6CE27" w14:textId="77777777" w:rsidTr="00275F23">
        <w:trPr>
          <w:trHeight w:val="510"/>
        </w:trPr>
        <w:tc>
          <w:tcPr>
            <w:tcW w:w="5000" w:type="pct"/>
            <w:tcBorders>
              <w:bottom w:val="single" w:sz="4" w:space="0" w:color="auto"/>
            </w:tcBorders>
            <w:shd w:val="clear" w:color="auto" w:fill="AC8300"/>
            <w:vAlign w:val="center"/>
          </w:tcPr>
          <w:p w14:paraId="24F8FBF6" w14:textId="77777777" w:rsidR="004B1351" w:rsidRPr="00036F24" w:rsidRDefault="004B1351" w:rsidP="007F50E1">
            <w:pPr>
              <w:rPr>
                <w:rFonts w:ascii="Arial" w:hAnsi="Arial" w:cs="Arial"/>
                <w:b/>
                <w:bCs/>
                <w:color w:val="B81074"/>
              </w:rPr>
            </w:pPr>
            <w:r w:rsidRPr="00036F24">
              <w:rPr>
                <w:rFonts w:ascii="Arial" w:hAnsi="Arial" w:cs="Arial"/>
                <w:b/>
                <w:bCs/>
                <w:color w:val="FFFFFF" w:themeColor="background1"/>
              </w:rPr>
              <w:t>C.2. Araştırma Yetkinliği, İş Birlikleri ve Destekler</w:t>
            </w:r>
          </w:p>
        </w:tc>
      </w:tr>
      <w:tr w:rsidR="005E7CFC" w:rsidRPr="00036F24" w14:paraId="7554A6A8" w14:textId="77777777" w:rsidTr="00275F23">
        <w:trPr>
          <w:trHeight w:val="454"/>
        </w:trPr>
        <w:tc>
          <w:tcPr>
            <w:tcW w:w="5000" w:type="pct"/>
            <w:shd w:val="clear" w:color="auto" w:fill="E2AC00"/>
            <w:vAlign w:val="center"/>
          </w:tcPr>
          <w:p w14:paraId="777F9A70"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t>C.2.1. Araştırma yetkinlikleri ve gelişimi</w:t>
            </w:r>
          </w:p>
        </w:tc>
      </w:tr>
      <w:tr w:rsidR="004B1351" w:rsidRPr="00036F24" w14:paraId="7EACABA1" w14:textId="77777777" w:rsidTr="00275F23">
        <w:tc>
          <w:tcPr>
            <w:tcW w:w="5000" w:type="pct"/>
            <w:shd w:val="clear" w:color="auto" w:fill="auto"/>
            <w:vAlign w:val="center"/>
          </w:tcPr>
          <w:p w14:paraId="4B8A717E" w14:textId="77777777" w:rsidR="004B1351" w:rsidRPr="00036F24" w:rsidRDefault="004B1351" w:rsidP="00916390">
            <w:pPr>
              <w:pStyle w:val="ListeParagraf"/>
              <w:numPr>
                <w:ilvl w:val="0"/>
                <w:numId w:val="38"/>
              </w:numPr>
              <w:ind w:left="426" w:firstLine="0"/>
              <w:rPr>
                <w:rFonts w:ascii="Arial" w:hAnsi="Arial" w:cs="Arial"/>
                <w:color w:val="FF0000"/>
              </w:rPr>
            </w:pPr>
            <w:r w:rsidRPr="00036F24">
              <w:rPr>
                <w:rFonts w:ascii="Arial" w:hAnsi="Arial" w:cs="Arial"/>
                <w:color w:val="FF0000"/>
              </w:rPr>
              <w:t>Araştırmacıların yetkinliği</w:t>
            </w:r>
          </w:p>
          <w:p w14:paraId="491AB856" w14:textId="22B27852" w:rsidR="004B1351" w:rsidRPr="00036F24" w:rsidRDefault="005E30AD" w:rsidP="007F50E1">
            <w:pPr>
              <w:jc w:val="both"/>
              <w:rPr>
                <w:rFonts w:ascii="Arial" w:hAnsi="Arial" w:cs="Arial"/>
                <w:b/>
                <w:bCs/>
              </w:rPr>
            </w:pPr>
            <w:r>
              <w:rPr>
                <w:rFonts w:ascii="Arial" w:hAnsi="Arial" w:cs="Arial"/>
              </w:rPr>
              <w:tab/>
              <w:t>Kurumumuzda 1 adet doktoralı Öğretim Üyesi ve 1 adet Öğretim görevlisi bulunmaktadır. Kurumumuz 50% oranında doktoralı öğretim elamanı istihdam etmektedir.</w:t>
            </w:r>
          </w:p>
          <w:p w14:paraId="303BBC1F" w14:textId="59154BD9" w:rsidR="005E7CFC" w:rsidRPr="00036F24" w:rsidRDefault="005E7CFC" w:rsidP="007F50E1">
            <w:pPr>
              <w:jc w:val="both"/>
              <w:rPr>
                <w:rFonts w:ascii="Arial" w:hAnsi="Arial" w:cs="Arial"/>
                <w:b/>
                <w:bCs/>
              </w:rPr>
            </w:pPr>
          </w:p>
        </w:tc>
      </w:tr>
      <w:tr w:rsidR="004B1351" w:rsidRPr="00036F24" w14:paraId="397D0EDF" w14:textId="77777777" w:rsidTr="00275F23">
        <w:tc>
          <w:tcPr>
            <w:tcW w:w="5000" w:type="pct"/>
            <w:shd w:val="clear" w:color="auto" w:fill="auto"/>
            <w:vAlign w:val="center"/>
          </w:tcPr>
          <w:p w14:paraId="17B05C71" w14:textId="6D379317" w:rsidR="000B1DEE" w:rsidRPr="00036F24" w:rsidRDefault="000B1DEE"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211E9D8D" w14:textId="16DFF1AA" w:rsidR="004B1351" w:rsidRDefault="00F24DE9">
            <w:pPr>
              <w:pStyle w:val="ListeParagraf"/>
              <w:numPr>
                <w:ilvl w:val="0"/>
                <w:numId w:val="66"/>
              </w:numPr>
              <w:rPr>
                <w:rFonts w:ascii="Arial" w:hAnsi="Arial" w:cs="Arial"/>
                <w:bCs/>
                <w:i/>
                <w:iCs/>
              </w:rPr>
            </w:pPr>
            <w:hyperlink r:id="rId58" w:history="1">
              <w:r w:rsidR="000F53AC" w:rsidRPr="001D42B8">
                <w:rPr>
                  <w:rStyle w:val="Kpr"/>
                  <w:rFonts w:ascii="Arial" w:hAnsi="Arial" w:cs="Arial"/>
                  <w:bCs/>
                  <w:i/>
                  <w:iCs/>
                </w:rPr>
                <w:t>https://ktun.edu.tr/tr/Birim/AkademikPersonel/?brm=R+YLECoE2Q+n7gfMhOihNA==</w:t>
              </w:r>
            </w:hyperlink>
          </w:p>
          <w:p w14:paraId="6A345841" w14:textId="77777777" w:rsidR="005E7CFC" w:rsidRDefault="005E7CFC" w:rsidP="005E7CFC">
            <w:pPr>
              <w:pStyle w:val="ListeParagraf"/>
              <w:ind w:left="426"/>
              <w:rPr>
                <w:rFonts w:ascii="Arial" w:hAnsi="Arial" w:cs="Arial"/>
                <w:b/>
                <w:bCs/>
                <w:color w:val="B81074"/>
              </w:rPr>
            </w:pPr>
          </w:p>
          <w:p w14:paraId="038963E3" w14:textId="77777777" w:rsidR="00685946" w:rsidRDefault="00685946" w:rsidP="005E7CFC">
            <w:pPr>
              <w:pStyle w:val="ListeParagraf"/>
              <w:ind w:left="426"/>
              <w:rPr>
                <w:rFonts w:ascii="Arial" w:hAnsi="Arial" w:cs="Arial"/>
                <w:b/>
                <w:bCs/>
                <w:color w:val="B81074"/>
              </w:rPr>
            </w:pPr>
          </w:p>
          <w:p w14:paraId="27FD3F95" w14:textId="38BE9C92" w:rsidR="00685946" w:rsidRPr="00036F24" w:rsidRDefault="00685946" w:rsidP="005E7CFC">
            <w:pPr>
              <w:pStyle w:val="ListeParagraf"/>
              <w:ind w:left="426"/>
              <w:rPr>
                <w:rFonts w:ascii="Arial" w:hAnsi="Arial" w:cs="Arial"/>
                <w:b/>
                <w:bCs/>
                <w:color w:val="B81074"/>
              </w:rPr>
            </w:pPr>
          </w:p>
        </w:tc>
      </w:tr>
      <w:tr w:rsidR="005E7CFC" w:rsidRPr="00036F24" w14:paraId="3FE262A8" w14:textId="77777777" w:rsidTr="00275F23">
        <w:trPr>
          <w:trHeight w:val="454"/>
        </w:trPr>
        <w:tc>
          <w:tcPr>
            <w:tcW w:w="5000" w:type="pct"/>
            <w:shd w:val="clear" w:color="auto" w:fill="E2AC00"/>
            <w:vAlign w:val="center"/>
          </w:tcPr>
          <w:p w14:paraId="0DB04F64"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lastRenderedPageBreak/>
              <w:t>C.2.2. Ulusal ve uluslararası ortak programlar ve ortak araştırma birimleri</w:t>
            </w:r>
          </w:p>
        </w:tc>
      </w:tr>
      <w:tr w:rsidR="004B1351" w:rsidRPr="00036F24" w14:paraId="03FB794C" w14:textId="77777777" w:rsidTr="00275F23">
        <w:tc>
          <w:tcPr>
            <w:tcW w:w="5000" w:type="pct"/>
            <w:shd w:val="clear" w:color="auto" w:fill="auto"/>
            <w:vAlign w:val="center"/>
          </w:tcPr>
          <w:p w14:paraId="6AEF8AC4" w14:textId="77777777" w:rsidR="004B1351" w:rsidRPr="00036F24" w:rsidRDefault="004B1351" w:rsidP="00916390">
            <w:pPr>
              <w:pStyle w:val="Default"/>
              <w:numPr>
                <w:ilvl w:val="0"/>
                <w:numId w:val="37"/>
              </w:numPr>
              <w:ind w:left="426" w:firstLine="0"/>
              <w:jc w:val="both"/>
              <w:rPr>
                <w:rFonts w:ascii="Arial" w:hAnsi="Arial" w:cs="Arial"/>
                <w:color w:val="FF0000"/>
                <w:sz w:val="22"/>
                <w:szCs w:val="22"/>
              </w:rPr>
            </w:pPr>
            <w:r w:rsidRPr="00036F24">
              <w:rPr>
                <w:rFonts w:ascii="Arial" w:hAnsi="Arial" w:cs="Arial"/>
                <w:color w:val="FF0000"/>
                <w:sz w:val="22"/>
                <w:szCs w:val="22"/>
              </w:rPr>
              <w:t xml:space="preserve">Çoklu araştırma faaliyetleri </w:t>
            </w:r>
          </w:p>
          <w:p w14:paraId="4C0E7392" w14:textId="41E64853" w:rsidR="00C9254F" w:rsidRPr="00F836E6" w:rsidRDefault="00C9254F" w:rsidP="00C9254F">
            <w:pPr>
              <w:ind w:left="29"/>
              <w:jc w:val="both"/>
              <w:rPr>
                <w:rFonts w:ascii="Arial" w:hAnsi="Arial" w:cs="Arial"/>
              </w:rPr>
            </w:pPr>
            <w:r>
              <w:rPr>
                <w:rFonts w:ascii="Arial" w:hAnsi="Arial" w:cs="Arial"/>
                <w:bCs/>
              </w:rPr>
              <w:tab/>
            </w:r>
            <w:r w:rsidRPr="00D74A0C">
              <w:rPr>
                <w:rFonts w:ascii="Arial" w:hAnsi="Arial" w:cs="Arial"/>
                <w:bCs/>
              </w:rPr>
              <w:t xml:space="preserve">YÖKAK dereceli değerlendirme anahtarı uyarınca birimimiz </w:t>
            </w:r>
            <w:r>
              <w:rPr>
                <w:rFonts w:ascii="Arial" w:hAnsi="Arial" w:cs="Arial"/>
                <w:bCs/>
              </w:rPr>
              <w:t>1</w:t>
            </w:r>
            <w:r w:rsidRPr="00D74A0C">
              <w:rPr>
                <w:rFonts w:ascii="Arial" w:hAnsi="Arial" w:cs="Arial"/>
                <w:bCs/>
              </w:rPr>
              <w:t>. kategoride “</w:t>
            </w:r>
            <w:r w:rsidRPr="008A2943">
              <w:rPr>
                <w:rFonts w:ascii="Arial" w:hAnsi="Arial" w:cs="Arial"/>
                <w:b/>
              </w:rPr>
              <w:t>Kurumda ulusal ve uluslararası düzeyde ortak programlar ve ortak araştırma birimleri oluşturma yönünde mekanizmalar bulunmamaktadır.</w:t>
            </w:r>
            <w:r>
              <w:rPr>
                <w:rFonts w:ascii="Arial" w:hAnsi="Arial" w:cs="Arial"/>
                <w:b/>
              </w:rPr>
              <w:t>”</w:t>
            </w:r>
            <w:r w:rsidRPr="00D74A0C">
              <w:rPr>
                <w:rFonts w:ascii="Arial" w:hAnsi="Arial" w:cs="Arial"/>
                <w:bCs/>
              </w:rPr>
              <w:t xml:space="preserve"> şeklinde değerlendirilebilir</w:t>
            </w:r>
          </w:p>
          <w:p w14:paraId="02AB62D7" w14:textId="4BF3671D" w:rsidR="005E7CFC" w:rsidRPr="00036F24" w:rsidRDefault="005E7CFC" w:rsidP="007F50E1">
            <w:pPr>
              <w:pStyle w:val="ListeParagraf"/>
              <w:ind w:left="0"/>
              <w:jc w:val="both"/>
              <w:rPr>
                <w:rFonts w:ascii="Arial" w:hAnsi="Arial" w:cs="Arial"/>
                <w:b/>
                <w:bCs/>
              </w:rPr>
            </w:pPr>
          </w:p>
        </w:tc>
      </w:tr>
      <w:tr w:rsidR="004B1351" w:rsidRPr="00036F24" w14:paraId="645C5955" w14:textId="77777777" w:rsidTr="00275F23">
        <w:tc>
          <w:tcPr>
            <w:tcW w:w="5000" w:type="pct"/>
            <w:shd w:val="clear" w:color="auto" w:fill="auto"/>
            <w:vAlign w:val="center"/>
          </w:tcPr>
          <w:p w14:paraId="29DC5558" w14:textId="46DED253" w:rsidR="000B1DEE" w:rsidRPr="00036F24" w:rsidRDefault="000B1DEE"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3BA7D902" w14:textId="77777777" w:rsidR="004B1351" w:rsidRPr="00036F24" w:rsidRDefault="000B1DEE" w:rsidP="007F50E1">
            <w:pPr>
              <w:pStyle w:val="ListeParagraf"/>
              <w:ind w:left="360"/>
              <w:rPr>
                <w:rFonts w:ascii="Arial" w:hAnsi="Arial" w:cs="Arial"/>
                <w:bCs/>
                <w:i/>
                <w:iCs/>
              </w:rPr>
            </w:pPr>
            <w:r w:rsidRPr="00036F24">
              <w:rPr>
                <w:rFonts w:ascii="Arial" w:hAnsi="Arial" w:cs="Arial"/>
                <w:bCs/>
                <w:i/>
                <w:iCs/>
              </w:rPr>
              <w:t>1.</w:t>
            </w:r>
          </w:p>
          <w:p w14:paraId="55DB97D3" w14:textId="0455F958" w:rsidR="00612E7C" w:rsidRPr="002E7487" w:rsidRDefault="00612E7C" w:rsidP="002E7487">
            <w:pPr>
              <w:rPr>
                <w:rFonts w:ascii="Arial" w:hAnsi="Arial" w:cs="Arial"/>
                <w:i/>
              </w:rPr>
            </w:pPr>
          </w:p>
        </w:tc>
      </w:tr>
      <w:tr w:rsidR="004B1351" w:rsidRPr="00036F24" w14:paraId="266C6447" w14:textId="77777777" w:rsidTr="00275F23">
        <w:trPr>
          <w:trHeight w:val="510"/>
        </w:trPr>
        <w:tc>
          <w:tcPr>
            <w:tcW w:w="5000" w:type="pct"/>
            <w:tcBorders>
              <w:bottom w:val="single" w:sz="4" w:space="0" w:color="auto"/>
            </w:tcBorders>
            <w:shd w:val="clear" w:color="auto" w:fill="AC8300"/>
            <w:vAlign w:val="center"/>
          </w:tcPr>
          <w:p w14:paraId="45DC105C"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t>C.3. Araştırma Performansı</w:t>
            </w:r>
          </w:p>
        </w:tc>
      </w:tr>
      <w:tr w:rsidR="005E7CFC" w:rsidRPr="00036F24" w14:paraId="390DC959" w14:textId="77777777" w:rsidTr="00275F23">
        <w:trPr>
          <w:trHeight w:val="454"/>
        </w:trPr>
        <w:tc>
          <w:tcPr>
            <w:tcW w:w="5000" w:type="pct"/>
            <w:shd w:val="clear" w:color="auto" w:fill="E2AC00"/>
            <w:vAlign w:val="center"/>
          </w:tcPr>
          <w:p w14:paraId="274FBCE1" w14:textId="77777777" w:rsidR="004B1351" w:rsidRPr="00036F24" w:rsidRDefault="004B1351" w:rsidP="007F50E1">
            <w:pPr>
              <w:rPr>
                <w:rFonts w:ascii="Arial" w:hAnsi="Arial" w:cs="Arial"/>
                <w:b/>
                <w:color w:val="FFFFFF" w:themeColor="background1"/>
              </w:rPr>
            </w:pPr>
            <w:r w:rsidRPr="00036F24">
              <w:rPr>
                <w:rFonts w:ascii="Arial" w:hAnsi="Arial" w:cs="Arial"/>
                <w:b/>
                <w:color w:val="FFFFFF" w:themeColor="background1"/>
              </w:rPr>
              <w:t>C.3.1. Araştırma performansının izlenmesi ve değerlendirilmesi</w:t>
            </w:r>
          </w:p>
        </w:tc>
      </w:tr>
      <w:tr w:rsidR="004B1351" w:rsidRPr="00036F24" w14:paraId="7F4D5213" w14:textId="77777777" w:rsidTr="00275F23">
        <w:tc>
          <w:tcPr>
            <w:tcW w:w="5000" w:type="pct"/>
            <w:shd w:val="clear" w:color="auto" w:fill="auto"/>
            <w:vAlign w:val="center"/>
          </w:tcPr>
          <w:p w14:paraId="60F22B5B" w14:textId="77777777" w:rsidR="004B1351" w:rsidRPr="00036F24" w:rsidRDefault="004B1351" w:rsidP="00916390">
            <w:pPr>
              <w:pStyle w:val="Default"/>
              <w:numPr>
                <w:ilvl w:val="0"/>
                <w:numId w:val="39"/>
              </w:numPr>
              <w:ind w:left="426" w:firstLine="0"/>
              <w:jc w:val="both"/>
              <w:rPr>
                <w:rFonts w:ascii="Arial" w:hAnsi="Arial" w:cs="Arial"/>
                <w:color w:val="FF0000"/>
                <w:sz w:val="22"/>
                <w:szCs w:val="22"/>
              </w:rPr>
            </w:pPr>
            <w:r w:rsidRPr="00036F24">
              <w:rPr>
                <w:rFonts w:ascii="Arial" w:hAnsi="Arial" w:cs="Arial"/>
                <w:color w:val="FF0000"/>
                <w:sz w:val="22"/>
                <w:szCs w:val="22"/>
              </w:rPr>
              <w:t>Birimin araştırma faaliyetlerinin izlenme ve değerlendirilme mekanizmaları</w:t>
            </w:r>
          </w:p>
          <w:p w14:paraId="76C74CEE" w14:textId="754655E1" w:rsidR="002E7487" w:rsidRDefault="002E7487" w:rsidP="002E7487">
            <w:pPr>
              <w:pStyle w:val="ListeParagraf"/>
              <w:ind w:left="20"/>
              <w:jc w:val="both"/>
              <w:rPr>
                <w:rFonts w:ascii="Arial" w:hAnsi="Arial" w:cs="Arial"/>
                <w:bCs/>
              </w:rPr>
            </w:pPr>
            <w:r>
              <w:rPr>
                <w:rFonts w:ascii="Arial" w:hAnsi="Arial" w:cs="Arial"/>
                <w:bCs/>
              </w:rPr>
              <w:tab/>
            </w:r>
            <w:r w:rsidRPr="008A2943">
              <w:rPr>
                <w:rFonts w:ascii="Arial" w:hAnsi="Arial" w:cs="Arial"/>
                <w:bCs/>
              </w:rPr>
              <w:t>Kurum araştırma faaliyetleri yıllık bazda izlenir, değerlendirilir, hedeflerle karşılaştırılır ve sapmaların nedenleri irdelenir. Kurumun odak alanlarının üniversite içi bilinirliği, üniversite dışı bilinirliği; uluslararası görünürlük, uzmanlık iddiası konularının analizi, hedeflerle uyumu sistematik olarak analiz edilir.</w:t>
            </w:r>
            <w:r>
              <w:rPr>
                <w:rFonts w:ascii="Arial" w:hAnsi="Arial" w:cs="Arial"/>
                <w:bCs/>
              </w:rPr>
              <w:t xml:space="preserve"> Değerlendirme Üniversitemiz üst kurul ve birimleri tarafından yürütülür. </w:t>
            </w:r>
          </w:p>
          <w:p w14:paraId="705EC8E1" w14:textId="2981E263" w:rsidR="005E7CFC" w:rsidRPr="00036F24" w:rsidRDefault="005E7CFC" w:rsidP="007F50E1">
            <w:pPr>
              <w:pStyle w:val="ListeParagraf"/>
              <w:ind w:left="20"/>
              <w:jc w:val="both"/>
              <w:rPr>
                <w:rFonts w:ascii="Arial" w:hAnsi="Arial" w:cs="Arial"/>
                <w:bCs/>
              </w:rPr>
            </w:pPr>
          </w:p>
        </w:tc>
      </w:tr>
      <w:tr w:rsidR="004B1351" w:rsidRPr="00036F24" w14:paraId="3B06AAA5" w14:textId="77777777" w:rsidTr="00275F23">
        <w:tc>
          <w:tcPr>
            <w:tcW w:w="5000" w:type="pct"/>
            <w:shd w:val="clear" w:color="auto" w:fill="auto"/>
            <w:vAlign w:val="center"/>
          </w:tcPr>
          <w:p w14:paraId="4433F2DD" w14:textId="7C2C3449" w:rsidR="000B1DEE" w:rsidRPr="00036F24" w:rsidRDefault="000B1DEE"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0A66888B" w14:textId="7AF905F6" w:rsidR="004B1351" w:rsidRDefault="00F24DE9">
            <w:pPr>
              <w:pStyle w:val="ListeParagraf"/>
              <w:numPr>
                <w:ilvl w:val="0"/>
                <w:numId w:val="67"/>
              </w:numPr>
              <w:rPr>
                <w:rStyle w:val="Kpr"/>
                <w:rFonts w:ascii="Arial" w:hAnsi="Arial" w:cs="Arial"/>
                <w:bCs/>
                <w:i/>
                <w:iCs/>
              </w:rPr>
            </w:pPr>
            <w:hyperlink r:id="rId59" w:history="1">
              <w:r w:rsidR="006D4F40" w:rsidRPr="00205910">
                <w:rPr>
                  <w:rStyle w:val="Kpr"/>
                  <w:rFonts w:ascii="Arial" w:hAnsi="Arial" w:cs="Arial"/>
                  <w:bCs/>
                  <w:i/>
                  <w:iCs/>
                </w:rPr>
                <w:t>https://www.ktun.edu.tr/Dosyalar/1076/files/2023%20Yili%20Performans%20Programi(3).pdf</w:t>
              </w:r>
            </w:hyperlink>
          </w:p>
          <w:p w14:paraId="7C11340C" w14:textId="17F8D457" w:rsidR="005E7CFC" w:rsidRPr="00036F24" w:rsidRDefault="005E7CFC" w:rsidP="007F50E1">
            <w:pPr>
              <w:pStyle w:val="ListeParagraf"/>
              <w:ind w:left="360"/>
              <w:rPr>
                <w:rFonts w:ascii="Arial" w:hAnsi="Arial" w:cs="Arial"/>
                <w:b/>
                <w:bCs/>
                <w:color w:val="B81074"/>
              </w:rPr>
            </w:pPr>
          </w:p>
        </w:tc>
      </w:tr>
      <w:tr w:rsidR="005E7CFC" w:rsidRPr="00036F24" w14:paraId="2224D093" w14:textId="77777777" w:rsidTr="00275F23">
        <w:trPr>
          <w:trHeight w:val="454"/>
        </w:trPr>
        <w:tc>
          <w:tcPr>
            <w:tcW w:w="5000" w:type="pct"/>
            <w:shd w:val="clear" w:color="auto" w:fill="E2AC00"/>
            <w:vAlign w:val="center"/>
          </w:tcPr>
          <w:p w14:paraId="09CD4034" w14:textId="77777777" w:rsidR="004B1351" w:rsidRPr="00036F24" w:rsidRDefault="004B1351" w:rsidP="007F50E1">
            <w:pPr>
              <w:rPr>
                <w:rFonts w:ascii="Arial" w:hAnsi="Arial" w:cs="Arial"/>
                <w:b/>
                <w:bCs/>
                <w:color w:val="FFFFFF" w:themeColor="background1"/>
              </w:rPr>
            </w:pPr>
            <w:r w:rsidRPr="00036F24">
              <w:rPr>
                <w:rFonts w:ascii="Arial" w:hAnsi="Arial" w:cs="Arial"/>
                <w:b/>
                <w:bCs/>
                <w:color w:val="FFFFFF" w:themeColor="background1"/>
              </w:rPr>
              <w:t>C.3.2. Öğretim elemanı/araştırmacı performansının değerlendirilmesi</w:t>
            </w:r>
          </w:p>
        </w:tc>
      </w:tr>
      <w:tr w:rsidR="004B1351" w:rsidRPr="00036F24" w14:paraId="7A93F16D" w14:textId="77777777" w:rsidTr="00275F23">
        <w:tc>
          <w:tcPr>
            <w:tcW w:w="5000" w:type="pct"/>
            <w:shd w:val="clear" w:color="auto" w:fill="auto"/>
            <w:vAlign w:val="center"/>
          </w:tcPr>
          <w:p w14:paraId="79626E64" w14:textId="65E4FEED" w:rsidR="004B1351" w:rsidRPr="00036F24" w:rsidRDefault="000B1DEE" w:rsidP="0022780A">
            <w:pPr>
              <w:pStyle w:val="Default"/>
              <w:numPr>
                <w:ilvl w:val="0"/>
                <w:numId w:val="40"/>
              </w:numPr>
              <w:ind w:left="426" w:firstLine="0"/>
              <w:jc w:val="both"/>
              <w:rPr>
                <w:rFonts w:ascii="Arial" w:hAnsi="Arial" w:cs="Arial"/>
                <w:color w:val="FF0000"/>
                <w:sz w:val="22"/>
                <w:szCs w:val="22"/>
              </w:rPr>
            </w:pPr>
            <w:r w:rsidRPr="00036F24">
              <w:rPr>
                <w:rFonts w:ascii="Arial" w:hAnsi="Arial" w:cs="Arial"/>
                <w:color w:val="FF0000"/>
                <w:sz w:val="22"/>
                <w:szCs w:val="22"/>
              </w:rPr>
              <w:t>Araştırmacının</w:t>
            </w:r>
            <w:r w:rsidR="004B1351" w:rsidRPr="00036F24">
              <w:rPr>
                <w:rFonts w:ascii="Arial" w:hAnsi="Arial" w:cs="Arial"/>
                <w:color w:val="FF0000"/>
                <w:sz w:val="22"/>
                <w:szCs w:val="22"/>
              </w:rPr>
              <w:t xml:space="preserve"> </w:t>
            </w:r>
            <w:r w:rsidRPr="00036F24">
              <w:rPr>
                <w:rFonts w:ascii="Arial" w:hAnsi="Arial" w:cs="Arial"/>
                <w:color w:val="FF0000"/>
                <w:sz w:val="22"/>
                <w:szCs w:val="22"/>
              </w:rPr>
              <w:t>araştırma</w:t>
            </w:r>
            <w:r w:rsidR="004B1351" w:rsidRPr="00036F24">
              <w:rPr>
                <w:rFonts w:ascii="Arial" w:hAnsi="Arial" w:cs="Arial"/>
                <w:color w:val="FF0000"/>
                <w:sz w:val="22"/>
                <w:szCs w:val="22"/>
              </w:rPr>
              <w:t xml:space="preserve"> faaliyetlerini paylaşması</w:t>
            </w:r>
          </w:p>
          <w:p w14:paraId="6D27F140" w14:textId="0872CDB4" w:rsidR="00AD61E8" w:rsidRPr="005934BD" w:rsidRDefault="00AD61E8" w:rsidP="00AD61E8">
            <w:pPr>
              <w:pStyle w:val="ListeParagraf"/>
              <w:ind w:left="0"/>
              <w:jc w:val="both"/>
              <w:rPr>
                <w:rFonts w:ascii="Arial" w:hAnsi="Arial" w:cs="Arial"/>
              </w:rPr>
            </w:pPr>
            <w:r>
              <w:rPr>
                <w:rFonts w:ascii="Arial" w:hAnsi="Arial" w:cs="Arial"/>
              </w:rPr>
              <w:tab/>
            </w:r>
            <w:r w:rsidRPr="00324929">
              <w:rPr>
                <w:rFonts w:ascii="Arial" w:hAnsi="Arial" w:cs="Arial"/>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w:t>
            </w:r>
            <w:r w:rsidRPr="00315EA9">
              <w:rPr>
                <w:rFonts w:ascii="Arial" w:hAnsi="Arial" w:cs="Arial"/>
                <w:b/>
                <w:bCs/>
              </w:rPr>
              <w:t>.</w:t>
            </w:r>
            <w:r w:rsidRPr="00315EA9">
              <w:rPr>
                <w:b/>
                <w:bCs/>
              </w:rPr>
              <w:t xml:space="preserve"> </w:t>
            </w:r>
            <w:r w:rsidRPr="00315EA9">
              <w:rPr>
                <w:rFonts w:ascii="Arial" w:hAnsi="Arial" w:cs="Arial"/>
                <w:b/>
                <w:bCs/>
              </w:rPr>
              <w:t>Kurumun genelinde öğretim elemanlarının araştırma-geliştirme performansını izlemek ve değerlendirmek üzere oluşturulan mekanizmalar kullanılmaktadır</w:t>
            </w:r>
            <w:r w:rsidRPr="00315EA9">
              <w:rPr>
                <w:rFonts w:ascii="Arial" w:hAnsi="Arial" w:cs="Arial"/>
              </w:rPr>
              <w:t>.</w:t>
            </w:r>
          </w:p>
          <w:p w14:paraId="1A90EDE0" w14:textId="0ADF3771" w:rsidR="005E7CFC" w:rsidRPr="00036F24" w:rsidRDefault="005E7CFC" w:rsidP="007F50E1">
            <w:pPr>
              <w:pStyle w:val="ListeParagraf"/>
              <w:ind w:left="0"/>
              <w:jc w:val="both"/>
              <w:rPr>
                <w:rFonts w:ascii="Arial" w:hAnsi="Arial" w:cs="Arial"/>
              </w:rPr>
            </w:pPr>
          </w:p>
          <w:p w14:paraId="268884B6" w14:textId="7AB6CFBF" w:rsidR="004B1351" w:rsidRPr="00036F24" w:rsidRDefault="000B1DEE" w:rsidP="0022780A">
            <w:pPr>
              <w:pStyle w:val="Default"/>
              <w:numPr>
                <w:ilvl w:val="0"/>
                <w:numId w:val="40"/>
              </w:numPr>
              <w:ind w:left="426" w:firstLine="0"/>
              <w:jc w:val="both"/>
              <w:rPr>
                <w:rFonts w:ascii="Arial" w:hAnsi="Arial" w:cs="Arial"/>
                <w:color w:val="FF0000"/>
                <w:sz w:val="22"/>
                <w:szCs w:val="22"/>
              </w:rPr>
            </w:pPr>
            <w:r w:rsidRPr="00036F24">
              <w:rPr>
                <w:rFonts w:ascii="Arial" w:hAnsi="Arial" w:cs="Arial"/>
                <w:color w:val="FF0000"/>
                <w:sz w:val="22"/>
                <w:szCs w:val="22"/>
              </w:rPr>
              <w:t>Araştırmacının</w:t>
            </w:r>
            <w:r w:rsidR="004B1351" w:rsidRPr="00036F24">
              <w:rPr>
                <w:rFonts w:ascii="Arial" w:hAnsi="Arial" w:cs="Arial"/>
                <w:color w:val="FF0000"/>
                <w:sz w:val="22"/>
                <w:szCs w:val="22"/>
              </w:rPr>
              <w:t xml:space="preserve"> performansını değerlendirmede kullanılan mekanizmalar </w:t>
            </w:r>
          </w:p>
          <w:p w14:paraId="5E57FA1B" w14:textId="6160B6C0" w:rsidR="004B1351" w:rsidRPr="00036F24" w:rsidRDefault="00C7689D" w:rsidP="007F50E1">
            <w:pPr>
              <w:pStyle w:val="ListeParagraf"/>
              <w:ind w:left="0"/>
              <w:jc w:val="both"/>
              <w:rPr>
                <w:rFonts w:ascii="Arial" w:hAnsi="Arial" w:cs="Arial"/>
              </w:rPr>
            </w:pPr>
            <w:r>
              <w:rPr>
                <w:rFonts w:ascii="Arial" w:hAnsi="Arial" w:cs="Arial"/>
              </w:rPr>
              <w:tab/>
              <w:t>Dönemlik faaliyet raporları ile sağlanmaktadır.</w:t>
            </w:r>
          </w:p>
          <w:p w14:paraId="305EADCA" w14:textId="77777777" w:rsidR="005E7CFC" w:rsidRPr="00036F24" w:rsidRDefault="005E7CFC" w:rsidP="007F50E1">
            <w:pPr>
              <w:pStyle w:val="ListeParagraf"/>
              <w:ind w:left="0"/>
              <w:jc w:val="both"/>
              <w:rPr>
                <w:rFonts w:ascii="Arial" w:hAnsi="Arial" w:cs="Arial"/>
              </w:rPr>
            </w:pPr>
          </w:p>
          <w:p w14:paraId="7022BC4A" w14:textId="77777777" w:rsidR="004B1351" w:rsidRPr="00036F24" w:rsidRDefault="004B1351" w:rsidP="00916390">
            <w:pPr>
              <w:pStyle w:val="Default"/>
              <w:numPr>
                <w:ilvl w:val="0"/>
                <w:numId w:val="40"/>
              </w:numPr>
              <w:ind w:left="426" w:firstLine="0"/>
              <w:jc w:val="both"/>
              <w:rPr>
                <w:rFonts w:ascii="Arial" w:hAnsi="Arial" w:cs="Arial"/>
                <w:color w:val="FF0000"/>
                <w:sz w:val="22"/>
                <w:szCs w:val="22"/>
              </w:rPr>
            </w:pPr>
            <w:r w:rsidRPr="00036F24">
              <w:rPr>
                <w:rFonts w:ascii="Arial" w:hAnsi="Arial" w:cs="Arial"/>
                <w:color w:val="FF0000"/>
                <w:sz w:val="22"/>
                <w:szCs w:val="22"/>
              </w:rPr>
              <w:t xml:space="preserve">Araştırmacının performansının sürdürülebilirliği </w:t>
            </w:r>
          </w:p>
          <w:p w14:paraId="3B3DD9A7" w14:textId="77777777" w:rsidR="004B1351" w:rsidRPr="00036F24" w:rsidRDefault="004B1351" w:rsidP="007F50E1">
            <w:pPr>
              <w:pStyle w:val="ListeParagraf"/>
              <w:ind w:left="0"/>
              <w:jc w:val="both"/>
              <w:rPr>
                <w:rFonts w:ascii="Arial" w:hAnsi="Arial" w:cs="Arial"/>
              </w:rPr>
            </w:pPr>
            <w:r w:rsidRPr="00036F24">
              <w:rPr>
                <w:rFonts w:ascii="Arial" w:hAnsi="Arial" w:cs="Arial"/>
                <w:color w:val="000000" w:themeColor="text1"/>
              </w:rPr>
              <w:t xml:space="preserve"> </w:t>
            </w:r>
          </w:p>
          <w:p w14:paraId="7F9E64F4" w14:textId="4DA7454E" w:rsidR="005E7CFC" w:rsidRPr="00036F24" w:rsidRDefault="005E7CFC" w:rsidP="007F50E1">
            <w:pPr>
              <w:pStyle w:val="ListeParagraf"/>
              <w:ind w:left="0"/>
              <w:jc w:val="both"/>
              <w:rPr>
                <w:rFonts w:ascii="Arial" w:hAnsi="Arial" w:cs="Arial"/>
                <w:b/>
                <w:bCs/>
              </w:rPr>
            </w:pPr>
          </w:p>
        </w:tc>
      </w:tr>
      <w:tr w:rsidR="004B1351" w:rsidRPr="00036F24" w14:paraId="48572B61" w14:textId="77777777" w:rsidTr="00275F23">
        <w:tc>
          <w:tcPr>
            <w:tcW w:w="5000" w:type="pct"/>
            <w:shd w:val="clear" w:color="auto" w:fill="auto"/>
            <w:vAlign w:val="center"/>
          </w:tcPr>
          <w:p w14:paraId="5E29509C" w14:textId="5FC74EF0" w:rsidR="000B1DEE" w:rsidRPr="00036F24" w:rsidRDefault="000B1DEE"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6B8EDE3B" w14:textId="36B9647C" w:rsidR="003F5423" w:rsidRPr="009A52F7" w:rsidRDefault="00F24DE9">
            <w:pPr>
              <w:pStyle w:val="ListeParagraf"/>
              <w:numPr>
                <w:ilvl w:val="0"/>
                <w:numId w:val="68"/>
              </w:numPr>
              <w:rPr>
                <w:rStyle w:val="Kpr"/>
                <w:rFonts w:ascii="Arial" w:hAnsi="Arial" w:cs="Arial"/>
                <w:bCs/>
                <w:i/>
                <w:iCs/>
                <w:color w:val="auto"/>
                <w:sz w:val="18"/>
                <w:szCs w:val="18"/>
                <w:u w:val="none"/>
              </w:rPr>
            </w:pPr>
            <w:hyperlink r:id="rId60" w:history="1">
              <w:r w:rsidR="003F5423" w:rsidRPr="00205910">
                <w:rPr>
                  <w:rStyle w:val="Kpr"/>
                  <w:rFonts w:ascii="Arial" w:hAnsi="Arial" w:cs="Arial"/>
                  <w:bCs/>
                  <w:i/>
                  <w:iCs/>
                  <w:sz w:val="18"/>
                  <w:szCs w:val="18"/>
                </w:rPr>
                <w:t>www.ktun.edu.tr/Dosyalar/1076/files/2021-2025%20Stratejik%20Planı%202022%20Yılı%20Ocak-Haziran%20Dönemi%20İzleme%20Raporu.pdf</w:t>
              </w:r>
            </w:hyperlink>
          </w:p>
          <w:p w14:paraId="15751945" w14:textId="72064E54" w:rsidR="005E7CFC" w:rsidRPr="00036F24" w:rsidRDefault="005E7CFC" w:rsidP="007F50E1">
            <w:pPr>
              <w:pStyle w:val="ListeParagraf"/>
              <w:ind w:left="360"/>
              <w:rPr>
                <w:rFonts w:ascii="Arial" w:hAnsi="Arial" w:cs="Arial"/>
                <w:b/>
                <w:bCs/>
                <w:color w:val="B81074"/>
              </w:rPr>
            </w:pPr>
          </w:p>
        </w:tc>
      </w:tr>
    </w:tbl>
    <w:p w14:paraId="6FD28C14" w14:textId="070B0B93" w:rsidR="004B1351" w:rsidRPr="00036F24" w:rsidRDefault="004B1351" w:rsidP="007F50E1">
      <w:pPr>
        <w:rPr>
          <w:rFonts w:ascii="Arial" w:hAnsi="Arial" w:cs="Arial"/>
          <w:sz w:val="22"/>
          <w:szCs w:val="22"/>
        </w:rPr>
      </w:pPr>
    </w:p>
    <w:p w14:paraId="4DC7C8B7" w14:textId="71FCB247" w:rsidR="00275F23" w:rsidRPr="00036F24" w:rsidRDefault="00275F23">
      <w:pPr>
        <w:rPr>
          <w:rFonts w:ascii="Arial" w:hAnsi="Arial" w:cs="Arial"/>
          <w:sz w:val="22"/>
          <w:szCs w:val="22"/>
        </w:rPr>
      </w:pPr>
      <w:r w:rsidRPr="00036F24">
        <w:rPr>
          <w:rFonts w:ascii="Arial" w:hAnsi="Arial" w:cs="Arial"/>
          <w:sz w:val="22"/>
          <w:szCs w:val="22"/>
        </w:rPr>
        <w:br w:type="page"/>
      </w:r>
    </w:p>
    <w:tbl>
      <w:tblPr>
        <w:tblStyle w:val="TabloKlavuzu"/>
        <w:tblW w:w="9978" w:type="dxa"/>
        <w:shd w:val="clear" w:color="auto" w:fill="E5DFEC" w:themeFill="accent4" w:themeFillTint="33"/>
        <w:tblLook w:val="04A0" w:firstRow="1" w:lastRow="0" w:firstColumn="1" w:lastColumn="0" w:noHBand="0" w:noVBand="1"/>
      </w:tblPr>
      <w:tblGrid>
        <w:gridCol w:w="9978"/>
      </w:tblGrid>
      <w:tr w:rsidR="00B87307" w:rsidRPr="00036F24" w14:paraId="6C9B3849" w14:textId="77777777" w:rsidTr="00275F23">
        <w:trPr>
          <w:trHeight w:val="510"/>
        </w:trPr>
        <w:tc>
          <w:tcPr>
            <w:tcW w:w="9978" w:type="dxa"/>
            <w:shd w:val="clear" w:color="auto" w:fill="83BC5C"/>
            <w:vAlign w:val="center"/>
          </w:tcPr>
          <w:p w14:paraId="1F53CAE3" w14:textId="2BFE68F6" w:rsidR="00B87307" w:rsidRPr="00036F24" w:rsidRDefault="00B87307" w:rsidP="00275F23">
            <w:pPr>
              <w:rPr>
                <w:rFonts w:ascii="Arial" w:hAnsi="Arial" w:cs="Arial"/>
                <w:b/>
                <w:bCs/>
                <w:color w:val="FFFFFF" w:themeColor="background1"/>
              </w:rPr>
            </w:pPr>
            <w:r w:rsidRPr="00036F24">
              <w:rPr>
                <w:rFonts w:ascii="Arial" w:hAnsi="Arial" w:cs="Arial"/>
                <w:b/>
                <w:bCs/>
                <w:color w:val="FFFFFF" w:themeColor="background1"/>
              </w:rPr>
              <w:lastRenderedPageBreak/>
              <w:t xml:space="preserve">D. TOPLUMSAL KATKI </w:t>
            </w:r>
          </w:p>
        </w:tc>
      </w:tr>
      <w:tr w:rsidR="00B87307" w:rsidRPr="00036F24" w14:paraId="22F75DE4" w14:textId="77777777" w:rsidTr="00275F23">
        <w:trPr>
          <w:trHeight w:val="510"/>
        </w:trPr>
        <w:tc>
          <w:tcPr>
            <w:tcW w:w="9978" w:type="dxa"/>
            <w:shd w:val="clear" w:color="auto" w:fill="558236"/>
            <w:vAlign w:val="center"/>
          </w:tcPr>
          <w:p w14:paraId="19CB2FD9" w14:textId="77777777" w:rsidR="00B87307" w:rsidRPr="00036F24" w:rsidRDefault="00B87307" w:rsidP="00275F23">
            <w:pPr>
              <w:rPr>
                <w:rFonts w:ascii="Arial" w:hAnsi="Arial" w:cs="Arial"/>
                <w:b/>
                <w:bCs/>
                <w:color w:val="FFFFFF" w:themeColor="background1"/>
              </w:rPr>
            </w:pPr>
            <w:r w:rsidRPr="00036F24">
              <w:rPr>
                <w:rFonts w:ascii="Arial" w:hAnsi="Arial" w:cs="Arial"/>
                <w:b/>
                <w:bCs/>
                <w:color w:val="FFFFFF" w:themeColor="background1"/>
              </w:rPr>
              <w:t>D.1. Toplumsal Katkı Süreçlerinin Yönetimi ve Toplumsal Katkı Kaynakları</w:t>
            </w:r>
          </w:p>
        </w:tc>
      </w:tr>
      <w:tr w:rsidR="00916390" w:rsidRPr="00036F24" w14:paraId="6BBF95C9" w14:textId="77777777" w:rsidTr="00275F23">
        <w:trPr>
          <w:trHeight w:val="454"/>
        </w:trPr>
        <w:tc>
          <w:tcPr>
            <w:tcW w:w="9978" w:type="dxa"/>
            <w:tcBorders>
              <w:bottom w:val="single" w:sz="4" w:space="0" w:color="auto"/>
            </w:tcBorders>
            <w:shd w:val="clear" w:color="auto" w:fill="83BC5C"/>
            <w:vAlign w:val="center"/>
          </w:tcPr>
          <w:p w14:paraId="06D9C74D" w14:textId="77777777" w:rsidR="00B87307" w:rsidRPr="00036F24" w:rsidRDefault="00B87307" w:rsidP="00275F23">
            <w:pPr>
              <w:rPr>
                <w:rFonts w:ascii="Arial" w:hAnsi="Arial" w:cs="Arial"/>
                <w:b/>
                <w:color w:val="FFFFFF" w:themeColor="background1"/>
              </w:rPr>
            </w:pPr>
            <w:r w:rsidRPr="00036F24">
              <w:rPr>
                <w:rFonts w:ascii="Arial" w:hAnsi="Arial" w:cs="Arial"/>
                <w:b/>
                <w:color w:val="FFFFFF" w:themeColor="background1"/>
              </w:rPr>
              <w:t>D.1.1. Toplumsal katkı süreçlerinin yönetimi</w:t>
            </w:r>
          </w:p>
        </w:tc>
      </w:tr>
      <w:tr w:rsidR="00B87307" w:rsidRPr="00036F24" w14:paraId="21281827" w14:textId="77777777" w:rsidTr="00275F23">
        <w:tc>
          <w:tcPr>
            <w:tcW w:w="9978" w:type="dxa"/>
            <w:shd w:val="clear" w:color="auto" w:fill="auto"/>
          </w:tcPr>
          <w:p w14:paraId="10B636B5" w14:textId="77777777" w:rsidR="00B87307" w:rsidRPr="00036F24" w:rsidRDefault="00B87307" w:rsidP="00916390">
            <w:pPr>
              <w:ind w:left="426"/>
              <w:rPr>
                <w:rFonts w:ascii="Arial" w:hAnsi="Arial" w:cs="Arial"/>
                <w:color w:val="FF0000"/>
              </w:rPr>
            </w:pPr>
            <w:r w:rsidRPr="00036F24">
              <w:rPr>
                <w:rFonts w:ascii="Arial" w:hAnsi="Arial" w:cs="Arial"/>
                <w:color w:val="FF0000"/>
              </w:rPr>
              <w:t>1. Toplumsal katkı süreçlerinin yönetimi ve organizasyonel yapısı</w:t>
            </w:r>
          </w:p>
          <w:p w14:paraId="7034C117" w14:textId="559F33FC" w:rsidR="000D365E" w:rsidRPr="005934BD" w:rsidRDefault="000D365E" w:rsidP="000D365E">
            <w:pPr>
              <w:jc w:val="both"/>
              <w:rPr>
                <w:rFonts w:ascii="Arial" w:hAnsi="Arial" w:cs="Arial"/>
              </w:rPr>
            </w:pPr>
            <w:r>
              <w:rPr>
                <w:rFonts w:ascii="Arial" w:hAnsi="Arial" w:cs="Arial"/>
              </w:rPr>
              <w:tab/>
              <w:t>Birimde</w:t>
            </w:r>
            <w:r w:rsidRPr="00315EA9">
              <w:rPr>
                <w:rFonts w:ascii="Arial" w:hAnsi="Arial" w:cs="Arial"/>
              </w:rPr>
              <w:t xml:space="preserve"> toplumsal katkı süreçlerinin yönetimi ve organizasyonel yapısına ilişkin bir planlama bulunmamaktadır.</w:t>
            </w:r>
          </w:p>
          <w:p w14:paraId="6C9166F8" w14:textId="77777777" w:rsidR="00916390" w:rsidRPr="00036F24" w:rsidRDefault="00916390" w:rsidP="007F50E1">
            <w:pPr>
              <w:rPr>
                <w:rFonts w:ascii="Arial" w:hAnsi="Arial" w:cs="Arial"/>
              </w:rPr>
            </w:pPr>
          </w:p>
        </w:tc>
      </w:tr>
      <w:tr w:rsidR="00B87307" w:rsidRPr="00036F24" w14:paraId="7A80F7EF" w14:textId="77777777" w:rsidTr="00275F23">
        <w:tc>
          <w:tcPr>
            <w:tcW w:w="9978" w:type="dxa"/>
            <w:shd w:val="clear" w:color="auto" w:fill="auto"/>
          </w:tcPr>
          <w:p w14:paraId="50338909" w14:textId="0C5CD0EA" w:rsidR="00B87307" w:rsidRPr="00036F24" w:rsidRDefault="00B873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5763DE0C" w14:textId="77777777" w:rsidR="00B87307" w:rsidRPr="00036F24" w:rsidRDefault="00B87307" w:rsidP="00916390">
            <w:pPr>
              <w:pStyle w:val="Balk4"/>
              <w:numPr>
                <w:ilvl w:val="0"/>
                <w:numId w:val="0"/>
              </w:numPr>
              <w:tabs>
                <w:tab w:val="num" w:pos="720"/>
              </w:tabs>
              <w:spacing w:before="0" w:after="0"/>
              <w:ind w:left="426" w:right="62"/>
              <w:jc w:val="both"/>
              <w:outlineLvl w:val="3"/>
              <w:rPr>
                <w:rFonts w:ascii="Arial" w:hAnsi="Arial" w:cs="Arial"/>
                <w:b w:val="0"/>
                <w:bCs w:val="0"/>
                <w:i/>
                <w:iCs/>
                <w:sz w:val="22"/>
                <w:szCs w:val="22"/>
              </w:rPr>
            </w:pPr>
            <w:r w:rsidRPr="00036F24">
              <w:rPr>
                <w:rFonts w:ascii="Arial" w:hAnsi="Arial" w:cs="Arial"/>
                <w:b w:val="0"/>
                <w:bCs w:val="0"/>
                <w:i/>
                <w:iCs/>
                <w:sz w:val="22"/>
                <w:szCs w:val="22"/>
              </w:rPr>
              <w:t>1.</w:t>
            </w:r>
          </w:p>
          <w:p w14:paraId="3500CB38" w14:textId="641CFE53" w:rsidR="00916390" w:rsidRPr="00036F24" w:rsidRDefault="00916390" w:rsidP="00916390"/>
        </w:tc>
      </w:tr>
      <w:tr w:rsidR="00916390" w:rsidRPr="00036F24" w14:paraId="69D7156D" w14:textId="77777777" w:rsidTr="00275F23">
        <w:trPr>
          <w:trHeight w:val="454"/>
        </w:trPr>
        <w:tc>
          <w:tcPr>
            <w:tcW w:w="9978" w:type="dxa"/>
            <w:tcBorders>
              <w:bottom w:val="single" w:sz="4" w:space="0" w:color="auto"/>
            </w:tcBorders>
            <w:shd w:val="clear" w:color="auto" w:fill="83BC5C"/>
            <w:vAlign w:val="center"/>
          </w:tcPr>
          <w:p w14:paraId="40B48ECD" w14:textId="77777777" w:rsidR="00B87307" w:rsidRPr="00036F24" w:rsidRDefault="00B87307" w:rsidP="00275F23">
            <w:pPr>
              <w:rPr>
                <w:rFonts w:ascii="Arial" w:hAnsi="Arial" w:cs="Arial"/>
                <w:b/>
                <w:color w:val="FFFFFF" w:themeColor="background1"/>
              </w:rPr>
            </w:pPr>
            <w:r w:rsidRPr="00036F24">
              <w:rPr>
                <w:rFonts w:ascii="Arial" w:hAnsi="Arial" w:cs="Arial"/>
                <w:b/>
                <w:color w:val="FFFFFF" w:themeColor="background1"/>
              </w:rPr>
              <w:t>D.1.2. Kaynaklar</w:t>
            </w:r>
          </w:p>
        </w:tc>
      </w:tr>
      <w:tr w:rsidR="00B87307" w:rsidRPr="00036F24" w14:paraId="5F062156" w14:textId="77777777" w:rsidTr="00275F23">
        <w:tc>
          <w:tcPr>
            <w:tcW w:w="9978" w:type="dxa"/>
            <w:shd w:val="clear" w:color="auto" w:fill="auto"/>
          </w:tcPr>
          <w:p w14:paraId="5EE6073D" w14:textId="77777777" w:rsidR="00B87307" w:rsidRPr="00036F24" w:rsidRDefault="00B87307" w:rsidP="00916390">
            <w:pPr>
              <w:ind w:left="426"/>
              <w:rPr>
                <w:rFonts w:ascii="Arial" w:hAnsi="Arial" w:cs="Arial"/>
                <w:color w:val="FF0000"/>
              </w:rPr>
            </w:pPr>
            <w:r w:rsidRPr="00036F24">
              <w:rPr>
                <w:rFonts w:ascii="Arial" w:hAnsi="Arial" w:cs="Arial"/>
                <w:color w:val="FF0000"/>
              </w:rPr>
              <w:t>1. Kaynaklar</w:t>
            </w:r>
          </w:p>
          <w:p w14:paraId="7ACFF093" w14:textId="77777777" w:rsidR="00916390" w:rsidRDefault="00032CF8" w:rsidP="00633DF2">
            <w:pPr>
              <w:jc w:val="both"/>
              <w:rPr>
                <w:rFonts w:ascii="Arial" w:hAnsi="Arial" w:cs="Arial"/>
              </w:rPr>
            </w:pPr>
            <w:r>
              <w:rPr>
                <w:rFonts w:ascii="Arial" w:hAnsi="Arial" w:cs="Arial"/>
              </w:rPr>
              <w:tab/>
            </w:r>
            <w:r w:rsidR="00633DF2" w:rsidRPr="005934BD">
              <w:rPr>
                <w:rFonts w:ascii="Arial" w:hAnsi="Arial" w:cs="Arial"/>
              </w:rPr>
              <w:t xml:space="preserve">Toplumsal katkı faaliyetlerinin sürdürülebilmesi için bölümümüzde yeterli kaynak bulunmamaktadır. </w:t>
            </w:r>
          </w:p>
          <w:p w14:paraId="3B239489" w14:textId="2DAA56C8" w:rsidR="00633DF2" w:rsidRPr="00036F24" w:rsidRDefault="00633DF2" w:rsidP="00633DF2">
            <w:pPr>
              <w:rPr>
                <w:rFonts w:ascii="Arial" w:hAnsi="Arial" w:cs="Arial"/>
              </w:rPr>
            </w:pPr>
          </w:p>
        </w:tc>
      </w:tr>
      <w:tr w:rsidR="00B87307" w:rsidRPr="00036F24" w14:paraId="1E8EE697" w14:textId="77777777" w:rsidTr="00275F23">
        <w:tc>
          <w:tcPr>
            <w:tcW w:w="9978" w:type="dxa"/>
            <w:shd w:val="clear" w:color="auto" w:fill="auto"/>
          </w:tcPr>
          <w:p w14:paraId="2830F4B9" w14:textId="455FEEE6" w:rsidR="00B87307" w:rsidRPr="00036F24" w:rsidRDefault="00B87307" w:rsidP="007F50E1">
            <w:pPr>
              <w:ind w:left="426"/>
              <w:jc w:val="both"/>
              <w:rPr>
                <w:rFonts w:ascii="Arial" w:hAnsi="Arial" w:cs="Arial"/>
                <w:bCs/>
                <w:i/>
                <w:iCs/>
                <w:color w:val="FF0000"/>
              </w:rPr>
            </w:pPr>
            <w:r w:rsidRPr="00036F24">
              <w:rPr>
                <w:rFonts w:ascii="Arial" w:hAnsi="Arial" w:cs="Arial"/>
                <w:bCs/>
                <w:i/>
                <w:iCs/>
                <w:color w:val="FF0000"/>
              </w:rPr>
              <w:t xml:space="preserve">Kanıt </w:t>
            </w:r>
            <w:r w:rsidR="00916390" w:rsidRPr="00036F24">
              <w:rPr>
                <w:rFonts w:ascii="Arial" w:hAnsi="Arial" w:cs="Arial"/>
                <w:bCs/>
                <w:i/>
                <w:iCs/>
                <w:color w:val="FF0000"/>
              </w:rPr>
              <w:t xml:space="preserve">ve URL </w:t>
            </w:r>
            <w:r w:rsidRPr="00036F24">
              <w:rPr>
                <w:rFonts w:ascii="Arial" w:hAnsi="Arial" w:cs="Arial"/>
                <w:bCs/>
                <w:i/>
                <w:iCs/>
                <w:color w:val="FF0000"/>
              </w:rPr>
              <w:t>Listesi (Kanıt olarak sunulacak belge adı veya linkini listeleyiniz)</w:t>
            </w:r>
          </w:p>
          <w:p w14:paraId="175426F3" w14:textId="77777777" w:rsidR="00B87307" w:rsidRPr="00036F24" w:rsidRDefault="00B87307" w:rsidP="00916390">
            <w:pPr>
              <w:ind w:left="426"/>
              <w:rPr>
                <w:rFonts w:ascii="Arial" w:hAnsi="Arial" w:cs="Arial"/>
                <w:bCs/>
                <w:i/>
                <w:iCs/>
              </w:rPr>
            </w:pPr>
            <w:r w:rsidRPr="00036F24">
              <w:rPr>
                <w:rFonts w:ascii="Arial" w:hAnsi="Arial" w:cs="Arial"/>
                <w:bCs/>
                <w:i/>
                <w:iCs/>
              </w:rPr>
              <w:t>1.</w:t>
            </w:r>
          </w:p>
          <w:p w14:paraId="6468ABAD" w14:textId="7929158D" w:rsidR="00916390" w:rsidRPr="00036F24" w:rsidRDefault="00916390" w:rsidP="00916390">
            <w:pPr>
              <w:ind w:left="426"/>
              <w:rPr>
                <w:rFonts w:ascii="Arial" w:hAnsi="Arial" w:cs="Arial"/>
              </w:rPr>
            </w:pPr>
          </w:p>
        </w:tc>
      </w:tr>
      <w:tr w:rsidR="00275F23" w:rsidRPr="00036F24" w14:paraId="4D36CAC0" w14:textId="77777777" w:rsidTr="00275F23">
        <w:trPr>
          <w:trHeight w:val="510"/>
        </w:trPr>
        <w:tc>
          <w:tcPr>
            <w:tcW w:w="9978" w:type="dxa"/>
            <w:tcBorders>
              <w:bottom w:val="single" w:sz="4" w:space="0" w:color="auto"/>
            </w:tcBorders>
            <w:shd w:val="clear" w:color="auto" w:fill="558236"/>
            <w:vAlign w:val="center"/>
          </w:tcPr>
          <w:p w14:paraId="6B30E10E" w14:textId="77777777" w:rsidR="00B87307" w:rsidRPr="00036F24" w:rsidRDefault="00B87307" w:rsidP="00275F23">
            <w:pPr>
              <w:rPr>
                <w:rFonts w:ascii="Arial" w:hAnsi="Arial" w:cs="Arial"/>
                <w:b/>
                <w:bCs/>
                <w:color w:val="FFFFFF" w:themeColor="background1"/>
              </w:rPr>
            </w:pPr>
            <w:r w:rsidRPr="00036F24">
              <w:rPr>
                <w:rFonts w:ascii="Arial" w:hAnsi="Arial" w:cs="Arial"/>
                <w:b/>
                <w:bCs/>
                <w:color w:val="FFFFFF" w:themeColor="background1"/>
              </w:rPr>
              <w:t>D.2. Toplumsal Katkı Performansı</w:t>
            </w:r>
          </w:p>
        </w:tc>
      </w:tr>
      <w:tr w:rsidR="00916390" w:rsidRPr="00036F24" w14:paraId="6EF49BAE" w14:textId="77777777" w:rsidTr="00275F23">
        <w:trPr>
          <w:trHeight w:val="454"/>
        </w:trPr>
        <w:tc>
          <w:tcPr>
            <w:tcW w:w="9978" w:type="dxa"/>
            <w:tcBorders>
              <w:bottom w:val="single" w:sz="4" w:space="0" w:color="auto"/>
            </w:tcBorders>
            <w:shd w:val="clear" w:color="auto" w:fill="83BC5C"/>
            <w:vAlign w:val="center"/>
          </w:tcPr>
          <w:p w14:paraId="4A0CFA8C" w14:textId="77777777" w:rsidR="00B87307" w:rsidRPr="00036F24" w:rsidRDefault="00B87307" w:rsidP="00275F23">
            <w:pPr>
              <w:rPr>
                <w:rFonts w:ascii="Arial" w:hAnsi="Arial" w:cs="Arial"/>
                <w:b/>
                <w:color w:val="FFFFFF" w:themeColor="background1"/>
              </w:rPr>
            </w:pPr>
            <w:r w:rsidRPr="00036F24">
              <w:rPr>
                <w:rFonts w:ascii="Arial" w:hAnsi="Arial" w:cs="Arial"/>
                <w:b/>
                <w:color w:val="FFFFFF" w:themeColor="background1"/>
              </w:rPr>
              <w:t>D.2.1. Toplumsal katkı performansının izlenmesi ve değerlendirilmesi</w:t>
            </w:r>
          </w:p>
        </w:tc>
      </w:tr>
      <w:tr w:rsidR="00B87307" w:rsidRPr="00036F24" w14:paraId="61DE4063" w14:textId="77777777" w:rsidTr="00275F23">
        <w:tc>
          <w:tcPr>
            <w:tcW w:w="9978" w:type="dxa"/>
            <w:shd w:val="clear" w:color="auto" w:fill="auto"/>
          </w:tcPr>
          <w:p w14:paraId="3CED2A7C" w14:textId="0F27F663" w:rsidR="00B87307" w:rsidRPr="00036F24" w:rsidRDefault="00B87307" w:rsidP="00916390">
            <w:pPr>
              <w:ind w:left="426"/>
              <w:rPr>
                <w:rFonts w:ascii="Arial" w:hAnsi="Arial" w:cs="Arial"/>
                <w:color w:val="FF0000"/>
              </w:rPr>
            </w:pPr>
            <w:r w:rsidRPr="00036F24">
              <w:rPr>
                <w:rFonts w:ascii="Arial" w:hAnsi="Arial" w:cs="Arial"/>
                <w:color w:val="FF0000"/>
              </w:rPr>
              <w:t>1.İzleme</w:t>
            </w:r>
          </w:p>
          <w:p w14:paraId="358B7129" w14:textId="77777777" w:rsidR="00003B6E" w:rsidRPr="005934BD" w:rsidRDefault="00003B6E" w:rsidP="00003B6E">
            <w:pPr>
              <w:jc w:val="both"/>
              <w:rPr>
                <w:rFonts w:ascii="Arial" w:hAnsi="Arial" w:cs="Arial"/>
              </w:rPr>
            </w:pPr>
            <w:r>
              <w:rPr>
                <w:rFonts w:ascii="Arial" w:hAnsi="Arial" w:cs="Arial"/>
              </w:rPr>
              <w:tab/>
              <w:t>Birimde</w:t>
            </w:r>
            <w:r w:rsidRPr="00315EA9">
              <w:rPr>
                <w:rFonts w:ascii="Arial" w:hAnsi="Arial" w:cs="Arial"/>
              </w:rPr>
              <w:t xml:space="preserve"> toplumsal katkı süreçlerinin yönetimi ve organizasyonel yapısına ilişkin bir planlama bulunmamaktadır.</w:t>
            </w:r>
          </w:p>
          <w:p w14:paraId="7183A1AC" w14:textId="77777777" w:rsidR="00916390" w:rsidRPr="00036F24" w:rsidRDefault="00916390" w:rsidP="007F50E1">
            <w:pPr>
              <w:rPr>
                <w:rFonts w:ascii="Arial" w:hAnsi="Arial" w:cs="Arial"/>
              </w:rPr>
            </w:pPr>
          </w:p>
        </w:tc>
      </w:tr>
      <w:tr w:rsidR="00B87307" w:rsidRPr="00036F24" w14:paraId="773DC3AB" w14:textId="77777777" w:rsidTr="00275F23">
        <w:tc>
          <w:tcPr>
            <w:tcW w:w="9978" w:type="dxa"/>
            <w:shd w:val="clear" w:color="auto" w:fill="auto"/>
          </w:tcPr>
          <w:p w14:paraId="2A11F4B9" w14:textId="272E3A70" w:rsidR="00B87307" w:rsidRPr="00036F24" w:rsidRDefault="00B87307" w:rsidP="007F50E1">
            <w:pPr>
              <w:ind w:left="426"/>
              <w:jc w:val="both"/>
              <w:rPr>
                <w:rFonts w:ascii="Arial" w:hAnsi="Arial" w:cs="Arial"/>
                <w:bCs/>
                <w:i/>
                <w:iCs/>
                <w:color w:val="FF0000"/>
              </w:rPr>
            </w:pPr>
            <w:r w:rsidRPr="00036F24">
              <w:rPr>
                <w:rFonts w:ascii="Arial" w:hAnsi="Arial" w:cs="Arial"/>
                <w:bCs/>
                <w:i/>
                <w:iCs/>
                <w:color w:val="FF0000"/>
              </w:rPr>
              <w:t>Kanıt</w:t>
            </w:r>
            <w:r w:rsidR="00916390" w:rsidRPr="00036F24">
              <w:rPr>
                <w:rFonts w:ascii="Arial" w:hAnsi="Arial" w:cs="Arial"/>
                <w:bCs/>
                <w:i/>
                <w:iCs/>
                <w:color w:val="FF0000"/>
              </w:rPr>
              <w:t xml:space="preserve"> ve URL</w:t>
            </w:r>
            <w:r w:rsidRPr="00036F24">
              <w:rPr>
                <w:rFonts w:ascii="Arial" w:hAnsi="Arial" w:cs="Arial"/>
                <w:bCs/>
                <w:i/>
                <w:iCs/>
                <w:color w:val="FF0000"/>
              </w:rPr>
              <w:t xml:space="preserve"> Listesi (Kanıt olarak sunulacak belge adı veya linkini listeleyiniz)</w:t>
            </w:r>
          </w:p>
          <w:p w14:paraId="1520D23D" w14:textId="77777777" w:rsidR="00B87307" w:rsidRPr="00036F24" w:rsidRDefault="00B87307" w:rsidP="00916390">
            <w:pPr>
              <w:pStyle w:val="Balk4"/>
              <w:numPr>
                <w:ilvl w:val="0"/>
                <w:numId w:val="0"/>
              </w:numPr>
              <w:spacing w:before="0" w:after="0"/>
              <w:ind w:left="426" w:right="63"/>
              <w:jc w:val="both"/>
              <w:outlineLvl w:val="3"/>
              <w:rPr>
                <w:rFonts w:ascii="Arial" w:hAnsi="Arial" w:cs="Arial"/>
                <w:b w:val="0"/>
                <w:bCs w:val="0"/>
                <w:i/>
                <w:iCs/>
                <w:sz w:val="22"/>
                <w:szCs w:val="22"/>
              </w:rPr>
            </w:pPr>
            <w:r w:rsidRPr="00036F24">
              <w:rPr>
                <w:rFonts w:ascii="Arial" w:hAnsi="Arial" w:cs="Arial"/>
                <w:b w:val="0"/>
                <w:bCs w:val="0"/>
                <w:i/>
                <w:iCs/>
                <w:sz w:val="22"/>
                <w:szCs w:val="22"/>
              </w:rPr>
              <w:t>1.</w:t>
            </w:r>
          </w:p>
          <w:p w14:paraId="14721289" w14:textId="0DE6261E" w:rsidR="00916390" w:rsidRPr="00036F24" w:rsidRDefault="00916390" w:rsidP="00916390"/>
        </w:tc>
      </w:tr>
    </w:tbl>
    <w:p w14:paraId="6A40F44F" w14:textId="77777777" w:rsidR="00B87307" w:rsidRPr="00036F24" w:rsidRDefault="00B87307" w:rsidP="007F50E1">
      <w:pPr>
        <w:rPr>
          <w:rFonts w:ascii="Arial" w:hAnsi="Arial" w:cs="Arial"/>
          <w:sz w:val="22"/>
          <w:szCs w:val="22"/>
        </w:rPr>
      </w:pPr>
    </w:p>
    <w:sectPr w:rsidR="00B87307" w:rsidRPr="00036F24" w:rsidSect="005D09D5">
      <w:headerReference w:type="default" r:id="rId61"/>
      <w:footerReference w:type="default" r:id="rId62"/>
      <w:pgSz w:w="11920" w:h="16840"/>
      <w:pgMar w:top="800" w:right="980" w:bottom="426" w:left="1300" w:header="0" w:footer="13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C681" w14:textId="77777777" w:rsidR="00F24DE9" w:rsidRDefault="00F24DE9">
      <w:r>
        <w:separator/>
      </w:r>
    </w:p>
  </w:endnote>
  <w:endnote w:type="continuationSeparator" w:id="0">
    <w:p w14:paraId="07917670" w14:textId="77777777" w:rsidR="00F24DE9" w:rsidRDefault="00F2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1755" w14:textId="1665CFDB" w:rsidR="00C36825" w:rsidRPr="00036F24" w:rsidRDefault="00036F24" w:rsidP="005D09D5">
    <w:pPr>
      <w:pStyle w:val="AltBilgi"/>
      <w:pBdr>
        <w:top w:val="thinThickSmallGap" w:sz="24" w:space="0" w:color="622423" w:themeColor="accent2" w:themeShade="7F"/>
      </w:pBdr>
      <w:rPr>
        <w:rFonts w:asciiTheme="majorHAnsi" w:eastAsiaTheme="majorEastAsia" w:hAnsiTheme="majorHAnsi" w:cstheme="majorBidi"/>
      </w:rPr>
    </w:pPr>
    <w:r w:rsidRPr="00036F24">
      <w:rPr>
        <w:rFonts w:ascii="Arial" w:hAnsi="Arial" w:cs="Arial"/>
        <w:i/>
        <w:sz w:val="18"/>
      </w:rPr>
      <w:t>Bilgisayar Teknolojileri</w:t>
    </w:r>
    <w:r w:rsidR="00C36825" w:rsidRPr="00036F24">
      <w:rPr>
        <w:rFonts w:ascii="Arial" w:hAnsi="Arial" w:cs="Arial"/>
        <w:i/>
        <w:sz w:val="18"/>
      </w:rPr>
      <w:t xml:space="preserve"> </w:t>
    </w:r>
    <w:r w:rsidR="00C36825" w:rsidRPr="00036F24">
      <w:rPr>
        <w:rFonts w:ascii="Arial" w:hAnsi="Arial" w:cs="Arial"/>
        <w:i/>
        <w:spacing w:val="-1"/>
        <w:sz w:val="18"/>
      </w:rPr>
      <w:t xml:space="preserve">Birim </w:t>
    </w:r>
    <w:r w:rsidR="00C36825" w:rsidRPr="00036F24">
      <w:rPr>
        <w:rFonts w:ascii="Arial" w:hAnsi="Arial" w:cs="Arial"/>
        <w:i/>
        <w:sz w:val="18"/>
      </w:rPr>
      <w:t>İç</w:t>
    </w:r>
    <w:r w:rsidR="00C36825" w:rsidRPr="00036F24">
      <w:rPr>
        <w:rFonts w:ascii="Arial" w:hAnsi="Arial" w:cs="Arial"/>
        <w:i/>
        <w:spacing w:val="-6"/>
        <w:sz w:val="18"/>
      </w:rPr>
      <w:t xml:space="preserve"> </w:t>
    </w:r>
    <w:r w:rsidR="00C36825" w:rsidRPr="00036F24">
      <w:rPr>
        <w:rFonts w:ascii="Arial" w:hAnsi="Arial" w:cs="Arial"/>
        <w:i/>
        <w:sz w:val="18"/>
      </w:rPr>
      <w:t>De</w:t>
    </w:r>
    <w:r w:rsidR="00C36825" w:rsidRPr="00036F24">
      <w:rPr>
        <w:rFonts w:ascii="Arial" w:hAnsi="Arial" w:cs="Arial"/>
        <w:i/>
        <w:spacing w:val="1"/>
        <w:sz w:val="18"/>
      </w:rPr>
      <w:t>ğ</w:t>
    </w:r>
    <w:r w:rsidR="00C36825" w:rsidRPr="00036F24">
      <w:rPr>
        <w:rFonts w:ascii="Arial" w:hAnsi="Arial" w:cs="Arial"/>
        <w:i/>
        <w:sz w:val="18"/>
      </w:rPr>
      <w:t>erlen</w:t>
    </w:r>
    <w:r w:rsidR="00C36825" w:rsidRPr="00036F24">
      <w:rPr>
        <w:rFonts w:ascii="Arial" w:hAnsi="Arial" w:cs="Arial"/>
        <w:i/>
        <w:spacing w:val="1"/>
        <w:sz w:val="18"/>
      </w:rPr>
      <w:t>d</w:t>
    </w:r>
    <w:r w:rsidR="00C36825" w:rsidRPr="00036F24">
      <w:rPr>
        <w:rFonts w:ascii="Arial" w:hAnsi="Arial" w:cs="Arial"/>
        <w:i/>
        <w:sz w:val="18"/>
      </w:rPr>
      <w:t>i</w:t>
    </w:r>
    <w:r w:rsidR="00C36825" w:rsidRPr="00036F24">
      <w:rPr>
        <w:rFonts w:ascii="Arial" w:hAnsi="Arial" w:cs="Arial"/>
        <w:i/>
        <w:spacing w:val="-1"/>
        <w:sz w:val="18"/>
      </w:rPr>
      <w:t>r</w:t>
    </w:r>
    <w:r w:rsidR="00C36825" w:rsidRPr="00036F24">
      <w:rPr>
        <w:rFonts w:ascii="Arial" w:hAnsi="Arial" w:cs="Arial"/>
        <w:i/>
        <w:sz w:val="18"/>
      </w:rPr>
      <w:t>me</w:t>
    </w:r>
    <w:r w:rsidR="00C36825" w:rsidRPr="00036F24">
      <w:rPr>
        <w:rFonts w:ascii="Arial" w:hAnsi="Arial" w:cs="Arial"/>
        <w:i/>
        <w:spacing w:val="-4"/>
        <w:sz w:val="18"/>
      </w:rPr>
      <w:t xml:space="preserve"> </w:t>
    </w:r>
    <w:r w:rsidR="00C36825" w:rsidRPr="00036F24">
      <w:rPr>
        <w:rFonts w:ascii="Arial" w:hAnsi="Arial" w:cs="Arial"/>
        <w:i/>
        <w:sz w:val="18"/>
      </w:rPr>
      <w:t>R</w:t>
    </w:r>
    <w:r w:rsidR="00C36825" w:rsidRPr="00036F24">
      <w:rPr>
        <w:rFonts w:ascii="Arial" w:hAnsi="Arial" w:cs="Arial"/>
        <w:i/>
        <w:spacing w:val="1"/>
        <w:sz w:val="18"/>
      </w:rPr>
      <w:t>apo</w:t>
    </w:r>
    <w:r w:rsidR="00C36825" w:rsidRPr="00036F24">
      <w:rPr>
        <w:rFonts w:ascii="Arial" w:hAnsi="Arial" w:cs="Arial"/>
        <w:i/>
        <w:spacing w:val="-1"/>
        <w:sz w:val="18"/>
      </w:rPr>
      <w:t>r</w:t>
    </w:r>
    <w:r w:rsidR="00C36825" w:rsidRPr="00036F24">
      <w:rPr>
        <w:rFonts w:ascii="Arial" w:hAnsi="Arial" w:cs="Arial"/>
        <w:i/>
        <w:sz w:val="18"/>
      </w:rPr>
      <w:t>u</w:t>
    </w:r>
    <w:r w:rsidR="00C36825" w:rsidRPr="00036F24">
      <w:rPr>
        <w:rFonts w:ascii="Arial" w:hAnsi="Arial" w:cs="Arial"/>
        <w:i/>
        <w:spacing w:val="-5"/>
        <w:sz w:val="18"/>
      </w:rPr>
      <w:t xml:space="preserve"> </w:t>
    </w:r>
    <w:r w:rsidR="00C36825" w:rsidRPr="00036F24">
      <w:rPr>
        <w:rFonts w:ascii="Arial" w:hAnsi="Arial" w:cs="Arial"/>
        <w:i/>
        <w:sz w:val="18"/>
      </w:rPr>
      <w:t>(</w:t>
    </w:r>
    <w:r w:rsidRPr="00036F24">
      <w:rPr>
        <w:rFonts w:ascii="Arial" w:hAnsi="Arial" w:cs="Arial"/>
        <w:i/>
        <w:sz w:val="18"/>
      </w:rPr>
      <w:t>10.06.2022</w:t>
    </w:r>
    <w:r w:rsidR="00C36825" w:rsidRPr="00036F24">
      <w:rPr>
        <w:rFonts w:ascii="Arial" w:hAnsi="Arial" w:cs="Arial"/>
        <w:i/>
        <w:sz w:val="18"/>
      </w:rPr>
      <w:t>)</w:t>
    </w:r>
    <w:r w:rsidR="00C36825" w:rsidRPr="00036F24">
      <w:rPr>
        <w:rFonts w:ascii="Arial" w:hAnsi="Arial" w:cs="Arial"/>
        <w:i/>
        <w:sz w:val="18"/>
      </w:rPr>
      <w:tab/>
    </w:r>
    <w:r w:rsidR="00C36825" w:rsidRPr="00036F24">
      <w:rPr>
        <w:rFonts w:ascii="Arial" w:eastAsia="Arial Unicode MS" w:hAnsi="Arial" w:cstheme="majorBidi"/>
        <w:sz w:val="16"/>
      </w:rPr>
      <w:ptab w:relativeTo="margin" w:alignment="right" w:leader="none"/>
    </w:r>
    <w:r w:rsidR="00C36825" w:rsidRPr="00036F24">
      <w:rPr>
        <w:rFonts w:ascii="Arial" w:eastAsia="Arial Unicode MS" w:hAnsi="Arial" w:cstheme="minorBidi"/>
        <w:sz w:val="16"/>
      </w:rPr>
      <w:fldChar w:fldCharType="begin"/>
    </w:r>
    <w:r w:rsidR="00C36825" w:rsidRPr="00036F24">
      <w:rPr>
        <w:rFonts w:ascii="Arial" w:eastAsia="Arial Unicode MS" w:hAnsi="Arial"/>
        <w:sz w:val="16"/>
      </w:rPr>
      <w:instrText xml:space="preserve"> PAGE   \* MERGEFORMAT </w:instrText>
    </w:r>
    <w:r w:rsidR="00C36825" w:rsidRPr="00036F24">
      <w:rPr>
        <w:rFonts w:ascii="Arial" w:eastAsia="Arial Unicode MS" w:hAnsi="Arial" w:cstheme="minorBidi"/>
        <w:sz w:val="16"/>
      </w:rPr>
      <w:fldChar w:fldCharType="separate"/>
    </w:r>
    <w:r w:rsidR="000B052E" w:rsidRPr="000B052E">
      <w:rPr>
        <w:rFonts w:ascii="Arial" w:eastAsia="Arial Unicode MS" w:hAnsi="Arial" w:cstheme="majorBidi"/>
        <w:noProof/>
        <w:sz w:val="16"/>
      </w:rPr>
      <w:t>2</w:t>
    </w:r>
    <w:r w:rsidR="00C36825" w:rsidRPr="00036F24">
      <w:rPr>
        <w:rFonts w:ascii="Arial" w:eastAsia="Arial Unicode MS" w:hAnsi="Arial" w:cstheme="majorBidi"/>
        <w:sz w:val="16"/>
      </w:rPr>
      <w:fldChar w:fldCharType="end"/>
    </w:r>
  </w:p>
  <w:p w14:paraId="033F22C1" w14:textId="77777777" w:rsidR="00C36825" w:rsidRPr="00036F24" w:rsidRDefault="00C36825" w:rsidP="005D09D5">
    <w:pPr>
      <w:pStyle w:val="AltBilgi"/>
      <w:pBdr>
        <w:top w:val="thinThickSmallGap" w:sz="24" w:space="0" w:color="622423" w:themeColor="accent2" w:themeShade="7F"/>
      </w:pBdr>
      <w:rPr>
        <w:rFonts w:asciiTheme="majorHAnsi" w:eastAsiaTheme="majorEastAsia" w:hAnsiTheme="majorHAnsi" w:cstheme="majorBidi"/>
      </w:rPr>
    </w:pPr>
  </w:p>
  <w:p w14:paraId="76732F9A" w14:textId="77777777" w:rsidR="00C36825" w:rsidRPr="00036F24" w:rsidRDefault="00C36825">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A290" w14:textId="77777777" w:rsidR="00F24DE9" w:rsidRDefault="00F24DE9">
      <w:r>
        <w:separator/>
      </w:r>
    </w:p>
  </w:footnote>
  <w:footnote w:type="continuationSeparator" w:id="0">
    <w:p w14:paraId="57F78B5F" w14:textId="77777777" w:rsidR="00F24DE9" w:rsidRDefault="00F24D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CA0B" w14:textId="77777777" w:rsidR="00C36825" w:rsidRDefault="00C36825">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9EB"/>
    <w:multiLevelType w:val="hybridMultilevel"/>
    <w:tmpl w:val="186C7004"/>
    <w:lvl w:ilvl="0" w:tplc="444C862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3E93247"/>
    <w:multiLevelType w:val="hybridMultilevel"/>
    <w:tmpl w:val="D1FA0340"/>
    <w:lvl w:ilvl="0" w:tplc="EF529F64">
      <w:start w:val="1"/>
      <w:numFmt w:val="decimal"/>
      <w:lvlText w:val="%1."/>
      <w:lvlJc w:val="left"/>
      <w:pPr>
        <w:ind w:left="1091" w:hanging="360"/>
      </w:pPr>
      <w:rPr>
        <w:rFonts w:hint="default"/>
        <w:color w:val="FF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5320342"/>
    <w:multiLevelType w:val="hybridMultilevel"/>
    <w:tmpl w:val="2F426484"/>
    <w:lvl w:ilvl="0" w:tplc="5FFE1CD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88222A7"/>
    <w:multiLevelType w:val="hybridMultilevel"/>
    <w:tmpl w:val="F47A9256"/>
    <w:lvl w:ilvl="0" w:tplc="4884650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0CE56FD5"/>
    <w:multiLevelType w:val="hybridMultilevel"/>
    <w:tmpl w:val="B394D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3618F"/>
    <w:multiLevelType w:val="hybridMultilevel"/>
    <w:tmpl w:val="88FC8B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130961"/>
    <w:multiLevelType w:val="hybridMultilevel"/>
    <w:tmpl w:val="3DB23A80"/>
    <w:lvl w:ilvl="0" w:tplc="5E6E3E8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6450440"/>
    <w:multiLevelType w:val="hybridMultilevel"/>
    <w:tmpl w:val="289EBDC2"/>
    <w:lvl w:ilvl="0" w:tplc="7E3EB8E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16920394"/>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9" w15:restartNumberingAfterBreak="0">
    <w:nsid w:val="17BF2927"/>
    <w:multiLevelType w:val="hybridMultilevel"/>
    <w:tmpl w:val="46EE98E0"/>
    <w:lvl w:ilvl="0" w:tplc="AEE886B4">
      <w:start w:val="1"/>
      <w:numFmt w:val="decimal"/>
      <w:lvlText w:val="%1."/>
      <w:lvlJc w:val="left"/>
      <w:pPr>
        <w:ind w:left="786" w:hanging="360"/>
      </w:pPr>
      <w:rPr>
        <w:rFonts w:ascii="Arial" w:hAnsi="Arial" w:cs="Arial" w:hint="default"/>
        <w:i/>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1810564B"/>
    <w:multiLevelType w:val="hybridMultilevel"/>
    <w:tmpl w:val="E9A4D984"/>
    <w:lvl w:ilvl="0" w:tplc="610EA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34516"/>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AF25A8D"/>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1B536BA6"/>
    <w:multiLevelType w:val="hybridMultilevel"/>
    <w:tmpl w:val="9FC2464C"/>
    <w:lvl w:ilvl="0" w:tplc="2852585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7D7B57"/>
    <w:multiLevelType w:val="hybridMultilevel"/>
    <w:tmpl w:val="49A6E128"/>
    <w:lvl w:ilvl="0" w:tplc="C020414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1D9504FE"/>
    <w:multiLevelType w:val="hybridMultilevel"/>
    <w:tmpl w:val="7F00939E"/>
    <w:lvl w:ilvl="0" w:tplc="BC14E926">
      <w:start w:val="1"/>
      <w:numFmt w:val="decimal"/>
      <w:lvlText w:val="%1."/>
      <w:lvlJc w:val="left"/>
      <w:pPr>
        <w:ind w:left="720" w:hanging="360"/>
      </w:pPr>
      <w:rPr>
        <w:rFonts w:ascii="Arial" w:eastAsiaTheme="minorHAnsi" w:hAnsi="Arial" w:cs="Arial"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A50FB3"/>
    <w:multiLevelType w:val="hybridMultilevel"/>
    <w:tmpl w:val="3E300072"/>
    <w:lvl w:ilvl="0" w:tplc="7EE23DD4">
      <w:start w:val="1"/>
      <w:numFmt w:val="decimal"/>
      <w:lvlText w:val="%1."/>
      <w:lvlJc w:val="left"/>
      <w:pPr>
        <w:ind w:left="720" w:hanging="360"/>
      </w:pPr>
      <w:rPr>
        <w:rFonts w:ascii="Arial" w:eastAsiaTheme="minorEastAsia"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230476"/>
    <w:multiLevelType w:val="hybridMultilevel"/>
    <w:tmpl w:val="B73E3D7C"/>
    <w:lvl w:ilvl="0" w:tplc="B666E6B2">
      <w:start w:val="1"/>
      <w:numFmt w:val="decimal"/>
      <w:lvlText w:val="%1."/>
      <w:lvlJc w:val="left"/>
      <w:pPr>
        <w:ind w:left="786" w:hanging="360"/>
      </w:pPr>
      <w:rPr>
        <w:rFonts w:hint="default"/>
        <w:color w:val="auto"/>
        <w:u w:val="non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28AB5ED0"/>
    <w:multiLevelType w:val="hybridMultilevel"/>
    <w:tmpl w:val="FE28DEB4"/>
    <w:lvl w:ilvl="0" w:tplc="55668D3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BA63CA"/>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0" w15:restartNumberingAfterBreak="0">
    <w:nsid w:val="2CF27F9B"/>
    <w:multiLevelType w:val="hybridMultilevel"/>
    <w:tmpl w:val="5D3656DE"/>
    <w:lvl w:ilvl="0" w:tplc="578C044C">
      <w:start w:val="1"/>
      <w:numFmt w:val="decimal"/>
      <w:lvlText w:val="%1."/>
      <w:lvlJc w:val="left"/>
      <w:pPr>
        <w:ind w:left="770" w:hanging="360"/>
      </w:pPr>
      <w:rPr>
        <w:rFonts w:hint="default"/>
        <w:sz w:val="20"/>
        <w:szCs w:val="20"/>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1" w15:restartNumberingAfterBreak="0">
    <w:nsid w:val="2DC111EE"/>
    <w:multiLevelType w:val="hybridMultilevel"/>
    <w:tmpl w:val="80EC6040"/>
    <w:lvl w:ilvl="0" w:tplc="639A81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2E360A8E"/>
    <w:multiLevelType w:val="hybridMultilevel"/>
    <w:tmpl w:val="C9A6927C"/>
    <w:lvl w:ilvl="0" w:tplc="47D2C532">
      <w:start w:val="1"/>
      <w:numFmt w:val="decimal"/>
      <w:lvlText w:val="%1."/>
      <w:lvlJc w:val="left"/>
      <w:pPr>
        <w:ind w:left="786" w:hanging="360"/>
      </w:pPr>
      <w:rPr>
        <w:rFonts w:hint="default"/>
        <w:color w:val="auto"/>
        <w:u w:val="non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2F7B3CED"/>
    <w:multiLevelType w:val="hybridMultilevel"/>
    <w:tmpl w:val="1E506AE4"/>
    <w:lvl w:ilvl="0" w:tplc="1138168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506951"/>
    <w:multiLevelType w:val="hybridMultilevel"/>
    <w:tmpl w:val="10225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2621D55"/>
    <w:multiLevelType w:val="hybridMultilevel"/>
    <w:tmpl w:val="C3D8F1E4"/>
    <w:lvl w:ilvl="0" w:tplc="BFFCB6C8">
      <w:start w:val="1"/>
      <w:numFmt w:val="decimal"/>
      <w:lvlText w:val="%1."/>
      <w:lvlJc w:val="left"/>
      <w:pPr>
        <w:ind w:left="786" w:hanging="360"/>
      </w:pPr>
      <w:rPr>
        <w:rFonts w:hint="default"/>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32EE18F9"/>
    <w:multiLevelType w:val="hybridMultilevel"/>
    <w:tmpl w:val="6DB085A4"/>
    <w:lvl w:ilvl="0" w:tplc="2B4EA2C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333771C3"/>
    <w:multiLevelType w:val="hybridMultilevel"/>
    <w:tmpl w:val="22E6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8D16688"/>
    <w:multiLevelType w:val="hybridMultilevel"/>
    <w:tmpl w:val="F06616AA"/>
    <w:lvl w:ilvl="0" w:tplc="FBD6CED6">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9" w15:restartNumberingAfterBreak="0">
    <w:nsid w:val="39E25645"/>
    <w:multiLevelType w:val="hybridMultilevel"/>
    <w:tmpl w:val="0C68477C"/>
    <w:lvl w:ilvl="0" w:tplc="ABD6D7E8">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0" w15:restartNumberingAfterBreak="0">
    <w:nsid w:val="39F474EF"/>
    <w:multiLevelType w:val="hybridMultilevel"/>
    <w:tmpl w:val="19842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A342206"/>
    <w:multiLevelType w:val="hybridMultilevel"/>
    <w:tmpl w:val="6A387DF6"/>
    <w:lvl w:ilvl="0" w:tplc="4E5485D2">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32" w15:restartNumberingAfterBreak="0">
    <w:nsid w:val="3AA332DC"/>
    <w:multiLevelType w:val="hybridMultilevel"/>
    <w:tmpl w:val="F1165CCE"/>
    <w:lvl w:ilvl="0" w:tplc="41C0C23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15:restartNumberingAfterBreak="0">
    <w:nsid w:val="3B22382A"/>
    <w:multiLevelType w:val="hybridMultilevel"/>
    <w:tmpl w:val="D138F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B224155"/>
    <w:multiLevelType w:val="hybridMultilevel"/>
    <w:tmpl w:val="F9920F38"/>
    <w:lvl w:ilvl="0" w:tplc="1A26AC98">
      <w:start w:val="1"/>
      <w:numFmt w:val="decimal"/>
      <w:lvlText w:val="%1."/>
      <w:lvlJc w:val="left"/>
      <w:pPr>
        <w:ind w:left="819" w:hanging="360"/>
      </w:pPr>
      <w:rPr>
        <w:rFonts w:hint="default"/>
        <w:color w:val="FF0000"/>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35" w15:restartNumberingAfterBreak="0">
    <w:nsid w:val="3F317C06"/>
    <w:multiLevelType w:val="hybridMultilevel"/>
    <w:tmpl w:val="7D50CD6A"/>
    <w:lvl w:ilvl="0" w:tplc="914C9FD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6" w15:restartNumberingAfterBreak="0">
    <w:nsid w:val="437C2E76"/>
    <w:multiLevelType w:val="hybridMultilevel"/>
    <w:tmpl w:val="08889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54F3B46"/>
    <w:multiLevelType w:val="hybridMultilevel"/>
    <w:tmpl w:val="F59CF202"/>
    <w:lvl w:ilvl="0" w:tplc="041F000F">
      <w:start w:val="1"/>
      <w:numFmt w:val="decimal"/>
      <w:lvlText w:val="%1."/>
      <w:lvlJc w:val="left"/>
      <w:pPr>
        <w:ind w:left="720" w:hanging="360"/>
      </w:pPr>
      <w:rPr>
        <w:rFonts w:hint="default"/>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8FE6C3D"/>
    <w:multiLevelType w:val="hybridMultilevel"/>
    <w:tmpl w:val="57E453EE"/>
    <w:lvl w:ilvl="0" w:tplc="8E64382E">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ABA1627"/>
    <w:multiLevelType w:val="hybridMultilevel"/>
    <w:tmpl w:val="63B693A4"/>
    <w:lvl w:ilvl="0" w:tplc="404AEC3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0" w15:restartNumberingAfterBreak="0">
    <w:nsid w:val="4C133A49"/>
    <w:multiLevelType w:val="hybridMultilevel"/>
    <w:tmpl w:val="DEAE3AF2"/>
    <w:lvl w:ilvl="0" w:tplc="78D64F7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41" w15:restartNumberingAfterBreak="0">
    <w:nsid w:val="4C645615"/>
    <w:multiLevelType w:val="hybridMultilevel"/>
    <w:tmpl w:val="14729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E374D84"/>
    <w:multiLevelType w:val="hybridMultilevel"/>
    <w:tmpl w:val="DC58B9DE"/>
    <w:lvl w:ilvl="0" w:tplc="E0B0762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15:restartNumberingAfterBreak="0">
    <w:nsid w:val="55CB11B0"/>
    <w:multiLevelType w:val="hybridMultilevel"/>
    <w:tmpl w:val="0C2657BA"/>
    <w:lvl w:ilvl="0" w:tplc="D0249A54">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6D43E82"/>
    <w:multiLevelType w:val="hybridMultilevel"/>
    <w:tmpl w:val="7690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6FD70AA"/>
    <w:multiLevelType w:val="hybridMultilevel"/>
    <w:tmpl w:val="89202BA8"/>
    <w:lvl w:ilvl="0" w:tplc="15E8DE74">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75A67B9"/>
    <w:multiLevelType w:val="hybridMultilevel"/>
    <w:tmpl w:val="30707D80"/>
    <w:lvl w:ilvl="0" w:tplc="462C914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7" w15:restartNumberingAfterBreak="0">
    <w:nsid w:val="58667761"/>
    <w:multiLevelType w:val="hybridMultilevel"/>
    <w:tmpl w:val="3A0AE464"/>
    <w:lvl w:ilvl="0" w:tplc="B4E402A8">
      <w:start w:val="1"/>
      <w:numFmt w:val="decimal"/>
      <w:lvlText w:val="%1."/>
      <w:lvlJc w:val="left"/>
      <w:pPr>
        <w:ind w:left="1086" w:hanging="6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8" w15:restartNumberingAfterBreak="0">
    <w:nsid w:val="593E5F3F"/>
    <w:multiLevelType w:val="hybridMultilevel"/>
    <w:tmpl w:val="72F8F106"/>
    <w:lvl w:ilvl="0" w:tplc="3B7A121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9" w15:restartNumberingAfterBreak="0">
    <w:nsid w:val="595A1441"/>
    <w:multiLevelType w:val="hybridMultilevel"/>
    <w:tmpl w:val="C9B823F4"/>
    <w:lvl w:ilvl="0" w:tplc="93D00FB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0" w15:restartNumberingAfterBreak="0">
    <w:nsid w:val="59CE7A7E"/>
    <w:multiLevelType w:val="multilevel"/>
    <w:tmpl w:val="2388837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1" w15:restartNumberingAfterBreak="0">
    <w:nsid w:val="5A9F41F8"/>
    <w:multiLevelType w:val="hybridMultilevel"/>
    <w:tmpl w:val="12B402D2"/>
    <w:lvl w:ilvl="0" w:tplc="07BE4BA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2" w15:restartNumberingAfterBreak="0">
    <w:nsid w:val="5ABB75FE"/>
    <w:multiLevelType w:val="hybridMultilevel"/>
    <w:tmpl w:val="43F6BA6C"/>
    <w:lvl w:ilvl="0" w:tplc="F6E44184">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53" w15:restartNumberingAfterBreak="0">
    <w:nsid w:val="5D781EED"/>
    <w:multiLevelType w:val="hybridMultilevel"/>
    <w:tmpl w:val="2FE2589C"/>
    <w:lvl w:ilvl="0" w:tplc="8B2C82B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4" w15:restartNumberingAfterBreak="0">
    <w:nsid w:val="5D83470F"/>
    <w:multiLevelType w:val="hybridMultilevel"/>
    <w:tmpl w:val="9172307E"/>
    <w:lvl w:ilvl="0" w:tplc="041F0001">
      <w:start w:val="1"/>
      <w:numFmt w:val="bullet"/>
      <w:lvlText w:val=""/>
      <w:lvlJc w:val="left"/>
      <w:pPr>
        <w:ind w:left="720" w:hanging="360"/>
      </w:pPr>
      <w:rPr>
        <w:rFonts w:ascii="Symbol" w:hAnsi="Symbol" w:hint="default"/>
      </w:rPr>
    </w:lvl>
    <w:lvl w:ilvl="1" w:tplc="50DA1A48">
      <w:numFmt w:val="bullet"/>
      <w:lvlText w:val="-"/>
      <w:lvlJc w:val="left"/>
      <w:pPr>
        <w:ind w:left="1440" w:hanging="360"/>
      </w:pPr>
      <w:rPr>
        <w:rFonts w:ascii="Arial" w:eastAsiaTheme="minorEastAsia" w:hAnsi="Arial" w:cs="Arial" w:hint="default"/>
      </w:rPr>
    </w:lvl>
    <w:lvl w:ilvl="2" w:tplc="B8448CE2">
      <w:start w:val="1"/>
      <w:numFmt w:val="decimal"/>
      <w:lvlText w:val="%3."/>
      <w:lvlJc w:val="left"/>
      <w:pPr>
        <w:ind w:left="2340" w:hanging="360"/>
      </w:pPr>
      <w:rPr>
        <w:rFonts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F39571C"/>
    <w:multiLevelType w:val="hybridMultilevel"/>
    <w:tmpl w:val="28720426"/>
    <w:lvl w:ilvl="0" w:tplc="C86AFE3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6" w15:restartNumberingAfterBreak="0">
    <w:nsid w:val="5F4B152C"/>
    <w:multiLevelType w:val="hybridMultilevel"/>
    <w:tmpl w:val="F80C9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F643B01"/>
    <w:multiLevelType w:val="hybridMultilevel"/>
    <w:tmpl w:val="8C16A15C"/>
    <w:lvl w:ilvl="0" w:tplc="1D28D5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40A14D4"/>
    <w:multiLevelType w:val="hybridMultilevel"/>
    <w:tmpl w:val="C94A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51659E8"/>
    <w:multiLevelType w:val="hybridMultilevel"/>
    <w:tmpl w:val="C21C3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60B7A60"/>
    <w:multiLevelType w:val="hybridMultilevel"/>
    <w:tmpl w:val="BE1AA28E"/>
    <w:lvl w:ilvl="0" w:tplc="99F61F9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1" w15:restartNumberingAfterBreak="0">
    <w:nsid w:val="6B8E082E"/>
    <w:multiLevelType w:val="hybridMultilevel"/>
    <w:tmpl w:val="3790E4D4"/>
    <w:lvl w:ilvl="0" w:tplc="28EEB486">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C820A96"/>
    <w:multiLevelType w:val="hybridMultilevel"/>
    <w:tmpl w:val="41CE0904"/>
    <w:lvl w:ilvl="0" w:tplc="64E6254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3" w15:restartNumberingAfterBreak="0">
    <w:nsid w:val="6FAD1069"/>
    <w:multiLevelType w:val="hybridMultilevel"/>
    <w:tmpl w:val="79647AD8"/>
    <w:lvl w:ilvl="0" w:tplc="26E6B268">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64" w15:restartNumberingAfterBreak="0">
    <w:nsid w:val="76543A5F"/>
    <w:multiLevelType w:val="hybridMultilevel"/>
    <w:tmpl w:val="5FB883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65B4B0A"/>
    <w:multiLevelType w:val="hybridMultilevel"/>
    <w:tmpl w:val="6A6655BC"/>
    <w:lvl w:ilvl="0" w:tplc="A4025EE2">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AE0294B"/>
    <w:multiLevelType w:val="hybridMultilevel"/>
    <w:tmpl w:val="A91E5C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E9021AF"/>
    <w:multiLevelType w:val="hybridMultilevel"/>
    <w:tmpl w:val="CC0C92FC"/>
    <w:lvl w:ilvl="0" w:tplc="02B2B10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0"/>
  </w:num>
  <w:num w:numId="2">
    <w:abstractNumId w:val="66"/>
  </w:num>
  <w:num w:numId="3">
    <w:abstractNumId w:val="18"/>
  </w:num>
  <w:num w:numId="4">
    <w:abstractNumId w:val="36"/>
  </w:num>
  <w:num w:numId="5">
    <w:abstractNumId w:val="44"/>
  </w:num>
  <w:num w:numId="6">
    <w:abstractNumId w:val="11"/>
  </w:num>
  <w:num w:numId="7">
    <w:abstractNumId w:val="20"/>
  </w:num>
  <w:num w:numId="8">
    <w:abstractNumId w:val="56"/>
  </w:num>
  <w:num w:numId="9">
    <w:abstractNumId w:val="41"/>
  </w:num>
  <w:num w:numId="10">
    <w:abstractNumId w:val="52"/>
  </w:num>
  <w:num w:numId="11">
    <w:abstractNumId w:val="13"/>
  </w:num>
  <w:num w:numId="12">
    <w:abstractNumId w:val="24"/>
  </w:num>
  <w:num w:numId="13">
    <w:abstractNumId w:val="59"/>
  </w:num>
  <w:num w:numId="14">
    <w:abstractNumId w:val="58"/>
  </w:num>
  <w:num w:numId="15">
    <w:abstractNumId w:val="15"/>
  </w:num>
  <w:num w:numId="16">
    <w:abstractNumId w:val="54"/>
  </w:num>
  <w:num w:numId="17">
    <w:abstractNumId w:val="21"/>
  </w:num>
  <w:num w:numId="18">
    <w:abstractNumId w:val="23"/>
  </w:num>
  <w:num w:numId="19">
    <w:abstractNumId w:val="10"/>
  </w:num>
  <w:num w:numId="20">
    <w:abstractNumId w:val="57"/>
  </w:num>
  <w:num w:numId="21">
    <w:abstractNumId w:val="16"/>
  </w:num>
  <w:num w:numId="22">
    <w:abstractNumId w:val="33"/>
  </w:num>
  <w:num w:numId="23">
    <w:abstractNumId w:val="45"/>
  </w:num>
  <w:num w:numId="24">
    <w:abstractNumId w:val="34"/>
  </w:num>
  <w:num w:numId="25">
    <w:abstractNumId w:val="31"/>
  </w:num>
  <w:num w:numId="26">
    <w:abstractNumId w:val="28"/>
  </w:num>
  <w:num w:numId="27">
    <w:abstractNumId w:val="40"/>
  </w:num>
  <w:num w:numId="28">
    <w:abstractNumId w:val="35"/>
  </w:num>
  <w:num w:numId="29">
    <w:abstractNumId w:val="30"/>
  </w:num>
  <w:num w:numId="30">
    <w:abstractNumId w:val="65"/>
  </w:num>
  <w:num w:numId="31">
    <w:abstractNumId w:val="63"/>
  </w:num>
  <w:num w:numId="32">
    <w:abstractNumId w:val="0"/>
  </w:num>
  <w:num w:numId="33">
    <w:abstractNumId w:val="1"/>
  </w:num>
  <w:num w:numId="34">
    <w:abstractNumId w:val="61"/>
  </w:num>
  <w:num w:numId="35">
    <w:abstractNumId w:val="5"/>
  </w:num>
  <w:num w:numId="36">
    <w:abstractNumId w:val="29"/>
  </w:num>
  <w:num w:numId="37">
    <w:abstractNumId w:val="12"/>
  </w:num>
  <w:num w:numId="38">
    <w:abstractNumId w:val="4"/>
  </w:num>
  <w:num w:numId="39">
    <w:abstractNumId w:val="8"/>
  </w:num>
  <w:num w:numId="40">
    <w:abstractNumId w:val="19"/>
  </w:num>
  <w:num w:numId="41">
    <w:abstractNumId w:val="38"/>
  </w:num>
  <w:num w:numId="42">
    <w:abstractNumId w:val="53"/>
  </w:num>
  <w:num w:numId="43">
    <w:abstractNumId w:val="27"/>
  </w:num>
  <w:num w:numId="44">
    <w:abstractNumId w:val="3"/>
  </w:num>
  <w:num w:numId="45">
    <w:abstractNumId w:val="62"/>
  </w:num>
  <w:num w:numId="46">
    <w:abstractNumId w:val="39"/>
  </w:num>
  <w:num w:numId="47">
    <w:abstractNumId w:val="22"/>
  </w:num>
  <w:num w:numId="48">
    <w:abstractNumId w:val="51"/>
  </w:num>
  <w:num w:numId="49">
    <w:abstractNumId w:val="47"/>
  </w:num>
  <w:num w:numId="50">
    <w:abstractNumId w:val="48"/>
  </w:num>
  <w:num w:numId="51">
    <w:abstractNumId w:val="67"/>
  </w:num>
  <w:num w:numId="52">
    <w:abstractNumId w:val="32"/>
  </w:num>
  <w:num w:numId="53">
    <w:abstractNumId w:val="55"/>
  </w:num>
  <w:num w:numId="54">
    <w:abstractNumId w:val="60"/>
  </w:num>
  <w:num w:numId="55">
    <w:abstractNumId w:val="9"/>
  </w:num>
  <w:num w:numId="56">
    <w:abstractNumId w:val="2"/>
  </w:num>
  <w:num w:numId="57">
    <w:abstractNumId w:val="42"/>
  </w:num>
  <w:num w:numId="58">
    <w:abstractNumId w:val="26"/>
  </w:num>
  <w:num w:numId="59">
    <w:abstractNumId w:val="6"/>
  </w:num>
  <w:num w:numId="60">
    <w:abstractNumId w:val="46"/>
  </w:num>
  <w:num w:numId="61">
    <w:abstractNumId w:val="49"/>
  </w:num>
  <w:num w:numId="62">
    <w:abstractNumId w:val="25"/>
  </w:num>
  <w:num w:numId="63">
    <w:abstractNumId w:val="17"/>
  </w:num>
  <w:num w:numId="64">
    <w:abstractNumId w:val="14"/>
  </w:num>
  <w:num w:numId="65">
    <w:abstractNumId w:val="64"/>
  </w:num>
  <w:num w:numId="66">
    <w:abstractNumId w:val="7"/>
  </w:num>
  <w:num w:numId="67">
    <w:abstractNumId w:val="37"/>
  </w:num>
  <w:num w:numId="68">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F2"/>
    <w:rsid w:val="00003B6E"/>
    <w:rsid w:val="000056E1"/>
    <w:rsid w:val="000128C3"/>
    <w:rsid w:val="0001635C"/>
    <w:rsid w:val="0002203E"/>
    <w:rsid w:val="000221BB"/>
    <w:rsid w:val="00026E8B"/>
    <w:rsid w:val="00031614"/>
    <w:rsid w:val="00032CF8"/>
    <w:rsid w:val="00032F32"/>
    <w:rsid w:val="000342A9"/>
    <w:rsid w:val="000351A4"/>
    <w:rsid w:val="00036124"/>
    <w:rsid w:val="00036F24"/>
    <w:rsid w:val="00040387"/>
    <w:rsid w:val="0004174F"/>
    <w:rsid w:val="0004384C"/>
    <w:rsid w:val="000463B3"/>
    <w:rsid w:val="00046674"/>
    <w:rsid w:val="00052B76"/>
    <w:rsid w:val="00053563"/>
    <w:rsid w:val="00054C35"/>
    <w:rsid w:val="0005523A"/>
    <w:rsid w:val="00056B25"/>
    <w:rsid w:val="000601B8"/>
    <w:rsid w:val="000649FD"/>
    <w:rsid w:val="00065D7F"/>
    <w:rsid w:val="00072FCE"/>
    <w:rsid w:val="00074B7F"/>
    <w:rsid w:val="00075DE0"/>
    <w:rsid w:val="00076721"/>
    <w:rsid w:val="000810C9"/>
    <w:rsid w:val="000813C2"/>
    <w:rsid w:val="0008482F"/>
    <w:rsid w:val="00086F83"/>
    <w:rsid w:val="000935FC"/>
    <w:rsid w:val="00093791"/>
    <w:rsid w:val="000A23F9"/>
    <w:rsid w:val="000A3A5B"/>
    <w:rsid w:val="000A3FFB"/>
    <w:rsid w:val="000A650C"/>
    <w:rsid w:val="000A6DB3"/>
    <w:rsid w:val="000B052E"/>
    <w:rsid w:val="000B1DEE"/>
    <w:rsid w:val="000B389D"/>
    <w:rsid w:val="000B5106"/>
    <w:rsid w:val="000B665F"/>
    <w:rsid w:val="000C00F6"/>
    <w:rsid w:val="000C0767"/>
    <w:rsid w:val="000C0D97"/>
    <w:rsid w:val="000C0E07"/>
    <w:rsid w:val="000C6A97"/>
    <w:rsid w:val="000D365E"/>
    <w:rsid w:val="000D4066"/>
    <w:rsid w:val="000D5030"/>
    <w:rsid w:val="000D6D9F"/>
    <w:rsid w:val="000E1C8D"/>
    <w:rsid w:val="000E7342"/>
    <w:rsid w:val="000F23EB"/>
    <w:rsid w:val="000F2749"/>
    <w:rsid w:val="000F4135"/>
    <w:rsid w:val="000F53AC"/>
    <w:rsid w:val="000F607D"/>
    <w:rsid w:val="000F7A4D"/>
    <w:rsid w:val="000F7BF2"/>
    <w:rsid w:val="00101935"/>
    <w:rsid w:val="00104164"/>
    <w:rsid w:val="00105087"/>
    <w:rsid w:val="001111C5"/>
    <w:rsid w:val="00113BE9"/>
    <w:rsid w:val="00122BB0"/>
    <w:rsid w:val="0012403B"/>
    <w:rsid w:val="001268D3"/>
    <w:rsid w:val="00133934"/>
    <w:rsid w:val="00137BF5"/>
    <w:rsid w:val="00142B48"/>
    <w:rsid w:val="00144979"/>
    <w:rsid w:val="00145798"/>
    <w:rsid w:val="001467A6"/>
    <w:rsid w:val="00155E91"/>
    <w:rsid w:val="00156340"/>
    <w:rsid w:val="00156DAE"/>
    <w:rsid w:val="001575F1"/>
    <w:rsid w:val="001579A2"/>
    <w:rsid w:val="00157D32"/>
    <w:rsid w:val="0016113F"/>
    <w:rsid w:val="00161759"/>
    <w:rsid w:val="00164A9E"/>
    <w:rsid w:val="00165070"/>
    <w:rsid w:val="00171FE3"/>
    <w:rsid w:val="00176016"/>
    <w:rsid w:val="001768BF"/>
    <w:rsid w:val="00177B31"/>
    <w:rsid w:val="0018091C"/>
    <w:rsid w:val="00184373"/>
    <w:rsid w:val="001846EA"/>
    <w:rsid w:val="00184FBA"/>
    <w:rsid w:val="001864E1"/>
    <w:rsid w:val="001917D3"/>
    <w:rsid w:val="00192CE0"/>
    <w:rsid w:val="0019727E"/>
    <w:rsid w:val="001A1617"/>
    <w:rsid w:val="001A1DCC"/>
    <w:rsid w:val="001A365A"/>
    <w:rsid w:val="001A479B"/>
    <w:rsid w:val="001B0046"/>
    <w:rsid w:val="001B2A0D"/>
    <w:rsid w:val="001B5A1A"/>
    <w:rsid w:val="001C3F2F"/>
    <w:rsid w:val="001C4B45"/>
    <w:rsid w:val="001C7685"/>
    <w:rsid w:val="001D14D4"/>
    <w:rsid w:val="001D214F"/>
    <w:rsid w:val="001D5121"/>
    <w:rsid w:val="001D63D8"/>
    <w:rsid w:val="001E3DC2"/>
    <w:rsid w:val="001E5B93"/>
    <w:rsid w:val="001E7A78"/>
    <w:rsid w:val="001F77D9"/>
    <w:rsid w:val="00200618"/>
    <w:rsid w:val="00202049"/>
    <w:rsid w:val="002023A0"/>
    <w:rsid w:val="002051C6"/>
    <w:rsid w:val="00211608"/>
    <w:rsid w:val="00211979"/>
    <w:rsid w:val="00211DC2"/>
    <w:rsid w:val="00214B35"/>
    <w:rsid w:val="00220FF8"/>
    <w:rsid w:val="00223BBA"/>
    <w:rsid w:val="00224438"/>
    <w:rsid w:val="00227623"/>
    <w:rsid w:val="0022780A"/>
    <w:rsid w:val="0023478B"/>
    <w:rsid w:val="00234FB3"/>
    <w:rsid w:val="002442B1"/>
    <w:rsid w:val="0024686D"/>
    <w:rsid w:val="00247735"/>
    <w:rsid w:val="0025245D"/>
    <w:rsid w:val="002550C1"/>
    <w:rsid w:val="00255224"/>
    <w:rsid w:val="002602FD"/>
    <w:rsid w:val="0026063C"/>
    <w:rsid w:val="0026153F"/>
    <w:rsid w:val="0026161D"/>
    <w:rsid w:val="00262449"/>
    <w:rsid w:val="00262B89"/>
    <w:rsid w:val="00270EC3"/>
    <w:rsid w:val="00272C91"/>
    <w:rsid w:val="00273F60"/>
    <w:rsid w:val="00275B3A"/>
    <w:rsid w:val="00275F23"/>
    <w:rsid w:val="00277DAD"/>
    <w:rsid w:val="00283599"/>
    <w:rsid w:val="00286043"/>
    <w:rsid w:val="002860F6"/>
    <w:rsid w:val="002869D0"/>
    <w:rsid w:val="00286BCC"/>
    <w:rsid w:val="00291099"/>
    <w:rsid w:val="002929B7"/>
    <w:rsid w:val="002A41FB"/>
    <w:rsid w:val="002A5CC1"/>
    <w:rsid w:val="002A730A"/>
    <w:rsid w:val="002B5DB2"/>
    <w:rsid w:val="002C0101"/>
    <w:rsid w:val="002C0AD6"/>
    <w:rsid w:val="002C44FA"/>
    <w:rsid w:val="002C6FE4"/>
    <w:rsid w:val="002C75AC"/>
    <w:rsid w:val="002C7804"/>
    <w:rsid w:val="002D1AEF"/>
    <w:rsid w:val="002D398E"/>
    <w:rsid w:val="002D598D"/>
    <w:rsid w:val="002E301E"/>
    <w:rsid w:val="002E36FC"/>
    <w:rsid w:val="002E6686"/>
    <w:rsid w:val="002E7487"/>
    <w:rsid w:val="002E7520"/>
    <w:rsid w:val="002F17AD"/>
    <w:rsid w:val="002F2347"/>
    <w:rsid w:val="002F2816"/>
    <w:rsid w:val="002F407B"/>
    <w:rsid w:val="002F61B8"/>
    <w:rsid w:val="00300D81"/>
    <w:rsid w:val="00301BA5"/>
    <w:rsid w:val="003028CC"/>
    <w:rsid w:val="00302B65"/>
    <w:rsid w:val="00303882"/>
    <w:rsid w:val="0030623B"/>
    <w:rsid w:val="00306CCC"/>
    <w:rsid w:val="003074D6"/>
    <w:rsid w:val="003122EC"/>
    <w:rsid w:val="003125A7"/>
    <w:rsid w:val="00313C19"/>
    <w:rsid w:val="00313F9F"/>
    <w:rsid w:val="003148BD"/>
    <w:rsid w:val="00317EE0"/>
    <w:rsid w:val="00322A28"/>
    <w:rsid w:val="00332738"/>
    <w:rsid w:val="00332DCB"/>
    <w:rsid w:val="00333CFB"/>
    <w:rsid w:val="0033412B"/>
    <w:rsid w:val="0033429E"/>
    <w:rsid w:val="00334807"/>
    <w:rsid w:val="00337BDE"/>
    <w:rsid w:val="00340506"/>
    <w:rsid w:val="00344472"/>
    <w:rsid w:val="00344A6C"/>
    <w:rsid w:val="00345F05"/>
    <w:rsid w:val="0035348C"/>
    <w:rsid w:val="003534E6"/>
    <w:rsid w:val="00363C21"/>
    <w:rsid w:val="00364808"/>
    <w:rsid w:val="00364C17"/>
    <w:rsid w:val="00366745"/>
    <w:rsid w:val="0037166D"/>
    <w:rsid w:val="00372A6A"/>
    <w:rsid w:val="00376012"/>
    <w:rsid w:val="00380D09"/>
    <w:rsid w:val="003813B1"/>
    <w:rsid w:val="00384E70"/>
    <w:rsid w:val="00386F5B"/>
    <w:rsid w:val="0038730E"/>
    <w:rsid w:val="0038748D"/>
    <w:rsid w:val="00391FB4"/>
    <w:rsid w:val="003926DB"/>
    <w:rsid w:val="00396AAD"/>
    <w:rsid w:val="003A1226"/>
    <w:rsid w:val="003A2483"/>
    <w:rsid w:val="003A36B1"/>
    <w:rsid w:val="003A3F2F"/>
    <w:rsid w:val="003A5112"/>
    <w:rsid w:val="003A5D16"/>
    <w:rsid w:val="003B051C"/>
    <w:rsid w:val="003B05AC"/>
    <w:rsid w:val="003B12F2"/>
    <w:rsid w:val="003B2F7A"/>
    <w:rsid w:val="003B5408"/>
    <w:rsid w:val="003D466A"/>
    <w:rsid w:val="003D495E"/>
    <w:rsid w:val="003D72E2"/>
    <w:rsid w:val="003E244B"/>
    <w:rsid w:val="003E2C51"/>
    <w:rsid w:val="003E3DAF"/>
    <w:rsid w:val="003F0676"/>
    <w:rsid w:val="003F19B9"/>
    <w:rsid w:val="003F1C01"/>
    <w:rsid w:val="003F2543"/>
    <w:rsid w:val="003F3597"/>
    <w:rsid w:val="003F4BC1"/>
    <w:rsid w:val="003F5423"/>
    <w:rsid w:val="003F70A5"/>
    <w:rsid w:val="00400638"/>
    <w:rsid w:val="00404649"/>
    <w:rsid w:val="00407D3D"/>
    <w:rsid w:val="00410DAF"/>
    <w:rsid w:val="00410FB6"/>
    <w:rsid w:val="00411BDC"/>
    <w:rsid w:val="0041200B"/>
    <w:rsid w:val="004143DE"/>
    <w:rsid w:val="00414AD6"/>
    <w:rsid w:val="00414F32"/>
    <w:rsid w:val="004178FD"/>
    <w:rsid w:val="0042083D"/>
    <w:rsid w:val="004230BB"/>
    <w:rsid w:val="0043077E"/>
    <w:rsid w:val="00431ADA"/>
    <w:rsid w:val="0043454D"/>
    <w:rsid w:val="004362D2"/>
    <w:rsid w:val="00437454"/>
    <w:rsid w:val="00442842"/>
    <w:rsid w:val="00443485"/>
    <w:rsid w:val="00450A23"/>
    <w:rsid w:val="004525CD"/>
    <w:rsid w:val="004551F3"/>
    <w:rsid w:val="0045666A"/>
    <w:rsid w:val="00456AB4"/>
    <w:rsid w:val="00460F5E"/>
    <w:rsid w:val="004640C2"/>
    <w:rsid w:val="00470AE4"/>
    <w:rsid w:val="00471315"/>
    <w:rsid w:val="0047774A"/>
    <w:rsid w:val="00480213"/>
    <w:rsid w:val="0048285C"/>
    <w:rsid w:val="00482D97"/>
    <w:rsid w:val="004835ED"/>
    <w:rsid w:val="004837C8"/>
    <w:rsid w:val="004849E1"/>
    <w:rsid w:val="004850BE"/>
    <w:rsid w:val="004866E0"/>
    <w:rsid w:val="004867EA"/>
    <w:rsid w:val="00486CEA"/>
    <w:rsid w:val="004918F2"/>
    <w:rsid w:val="00494713"/>
    <w:rsid w:val="004A01EC"/>
    <w:rsid w:val="004A16EE"/>
    <w:rsid w:val="004A7DC4"/>
    <w:rsid w:val="004B034F"/>
    <w:rsid w:val="004B1351"/>
    <w:rsid w:val="004B3803"/>
    <w:rsid w:val="004B6960"/>
    <w:rsid w:val="004B7520"/>
    <w:rsid w:val="004C4F31"/>
    <w:rsid w:val="004C5887"/>
    <w:rsid w:val="004D0E9D"/>
    <w:rsid w:val="004E2D7D"/>
    <w:rsid w:val="004E34C7"/>
    <w:rsid w:val="004E374C"/>
    <w:rsid w:val="004E3D9E"/>
    <w:rsid w:val="004E47D6"/>
    <w:rsid w:val="004E593F"/>
    <w:rsid w:val="004E62A6"/>
    <w:rsid w:val="004E66DE"/>
    <w:rsid w:val="004F17EC"/>
    <w:rsid w:val="004F2F50"/>
    <w:rsid w:val="004F5522"/>
    <w:rsid w:val="004F62A4"/>
    <w:rsid w:val="00503C72"/>
    <w:rsid w:val="00504B37"/>
    <w:rsid w:val="00506862"/>
    <w:rsid w:val="0050702D"/>
    <w:rsid w:val="00507AFE"/>
    <w:rsid w:val="00512040"/>
    <w:rsid w:val="00515E73"/>
    <w:rsid w:val="00523558"/>
    <w:rsid w:val="00523B30"/>
    <w:rsid w:val="00527AA2"/>
    <w:rsid w:val="00532108"/>
    <w:rsid w:val="00533586"/>
    <w:rsid w:val="005335EC"/>
    <w:rsid w:val="0053395A"/>
    <w:rsid w:val="00534895"/>
    <w:rsid w:val="00536E09"/>
    <w:rsid w:val="00537887"/>
    <w:rsid w:val="00544B3B"/>
    <w:rsid w:val="005462D6"/>
    <w:rsid w:val="00550475"/>
    <w:rsid w:val="00555490"/>
    <w:rsid w:val="00555B59"/>
    <w:rsid w:val="00555BE3"/>
    <w:rsid w:val="005573DF"/>
    <w:rsid w:val="005622BB"/>
    <w:rsid w:val="00575E79"/>
    <w:rsid w:val="00576BC9"/>
    <w:rsid w:val="0058197F"/>
    <w:rsid w:val="00585483"/>
    <w:rsid w:val="00592F4C"/>
    <w:rsid w:val="005970E2"/>
    <w:rsid w:val="005A459D"/>
    <w:rsid w:val="005A545D"/>
    <w:rsid w:val="005A5AFF"/>
    <w:rsid w:val="005A6A30"/>
    <w:rsid w:val="005A7629"/>
    <w:rsid w:val="005B04BA"/>
    <w:rsid w:val="005B1D9A"/>
    <w:rsid w:val="005B59C8"/>
    <w:rsid w:val="005C1C83"/>
    <w:rsid w:val="005C2D4C"/>
    <w:rsid w:val="005C71DB"/>
    <w:rsid w:val="005D09D5"/>
    <w:rsid w:val="005D102A"/>
    <w:rsid w:val="005D2064"/>
    <w:rsid w:val="005D20A2"/>
    <w:rsid w:val="005D260D"/>
    <w:rsid w:val="005D366E"/>
    <w:rsid w:val="005D66EB"/>
    <w:rsid w:val="005D7BE8"/>
    <w:rsid w:val="005E30AD"/>
    <w:rsid w:val="005E40B6"/>
    <w:rsid w:val="005E53DB"/>
    <w:rsid w:val="005E5920"/>
    <w:rsid w:val="005E7CFC"/>
    <w:rsid w:val="005F25FF"/>
    <w:rsid w:val="005F2AC4"/>
    <w:rsid w:val="005F4502"/>
    <w:rsid w:val="005F4E71"/>
    <w:rsid w:val="005F5F27"/>
    <w:rsid w:val="005F6048"/>
    <w:rsid w:val="00600224"/>
    <w:rsid w:val="00600E74"/>
    <w:rsid w:val="00603032"/>
    <w:rsid w:val="00603DB2"/>
    <w:rsid w:val="0060508A"/>
    <w:rsid w:val="00607406"/>
    <w:rsid w:val="00607D7B"/>
    <w:rsid w:val="006101D0"/>
    <w:rsid w:val="00611507"/>
    <w:rsid w:val="00612E7C"/>
    <w:rsid w:val="006135E6"/>
    <w:rsid w:val="00615F9B"/>
    <w:rsid w:val="00616487"/>
    <w:rsid w:val="00616BBA"/>
    <w:rsid w:val="0062174F"/>
    <w:rsid w:val="00624DA2"/>
    <w:rsid w:val="00633254"/>
    <w:rsid w:val="00633DF2"/>
    <w:rsid w:val="006341EE"/>
    <w:rsid w:val="00637487"/>
    <w:rsid w:val="00643F4B"/>
    <w:rsid w:val="00651BAD"/>
    <w:rsid w:val="006535FF"/>
    <w:rsid w:val="0065474C"/>
    <w:rsid w:val="006625D3"/>
    <w:rsid w:val="00662E29"/>
    <w:rsid w:val="00665149"/>
    <w:rsid w:val="00666896"/>
    <w:rsid w:val="00671006"/>
    <w:rsid w:val="00673281"/>
    <w:rsid w:val="00675136"/>
    <w:rsid w:val="00675731"/>
    <w:rsid w:val="0067699A"/>
    <w:rsid w:val="00684B14"/>
    <w:rsid w:val="00685946"/>
    <w:rsid w:val="00686188"/>
    <w:rsid w:val="006866EC"/>
    <w:rsid w:val="006915AD"/>
    <w:rsid w:val="006A021A"/>
    <w:rsid w:val="006A29C9"/>
    <w:rsid w:val="006A4921"/>
    <w:rsid w:val="006A68C8"/>
    <w:rsid w:val="006A7B20"/>
    <w:rsid w:val="006B1419"/>
    <w:rsid w:val="006B4EA9"/>
    <w:rsid w:val="006B5B42"/>
    <w:rsid w:val="006C0246"/>
    <w:rsid w:val="006C05FC"/>
    <w:rsid w:val="006C7140"/>
    <w:rsid w:val="006D3C3D"/>
    <w:rsid w:val="006D4572"/>
    <w:rsid w:val="006D4F40"/>
    <w:rsid w:val="006D5612"/>
    <w:rsid w:val="006D666D"/>
    <w:rsid w:val="006D6C81"/>
    <w:rsid w:val="006E023D"/>
    <w:rsid w:val="006E1703"/>
    <w:rsid w:val="006E2195"/>
    <w:rsid w:val="006E5A71"/>
    <w:rsid w:val="006F3290"/>
    <w:rsid w:val="006F5D29"/>
    <w:rsid w:val="007023E4"/>
    <w:rsid w:val="00702B72"/>
    <w:rsid w:val="00711B6F"/>
    <w:rsid w:val="007121AA"/>
    <w:rsid w:val="0071359F"/>
    <w:rsid w:val="00713D18"/>
    <w:rsid w:val="00715F5B"/>
    <w:rsid w:val="007209CF"/>
    <w:rsid w:val="007217D0"/>
    <w:rsid w:val="00722411"/>
    <w:rsid w:val="0072274F"/>
    <w:rsid w:val="00723A4D"/>
    <w:rsid w:val="00724952"/>
    <w:rsid w:val="007309F5"/>
    <w:rsid w:val="007313FF"/>
    <w:rsid w:val="00731813"/>
    <w:rsid w:val="00732513"/>
    <w:rsid w:val="00732B08"/>
    <w:rsid w:val="00733F28"/>
    <w:rsid w:val="00736045"/>
    <w:rsid w:val="0074034C"/>
    <w:rsid w:val="00740DFA"/>
    <w:rsid w:val="00741614"/>
    <w:rsid w:val="00741E0B"/>
    <w:rsid w:val="00743CC0"/>
    <w:rsid w:val="0074535E"/>
    <w:rsid w:val="00752335"/>
    <w:rsid w:val="00753B45"/>
    <w:rsid w:val="0076138B"/>
    <w:rsid w:val="00770793"/>
    <w:rsid w:val="00770A09"/>
    <w:rsid w:val="00772776"/>
    <w:rsid w:val="00772A45"/>
    <w:rsid w:val="00775D9D"/>
    <w:rsid w:val="00777E54"/>
    <w:rsid w:val="00780C01"/>
    <w:rsid w:val="007909C7"/>
    <w:rsid w:val="00796622"/>
    <w:rsid w:val="007A0FFE"/>
    <w:rsid w:val="007A1DC3"/>
    <w:rsid w:val="007A3C19"/>
    <w:rsid w:val="007B0F72"/>
    <w:rsid w:val="007B19C9"/>
    <w:rsid w:val="007B3159"/>
    <w:rsid w:val="007B5E8F"/>
    <w:rsid w:val="007B79E6"/>
    <w:rsid w:val="007B7AC1"/>
    <w:rsid w:val="007C094F"/>
    <w:rsid w:val="007C150F"/>
    <w:rsid w:val="007C15C0"/>
    <w:rsid w:val="007C1CB5"/>
    <w:rsid w:val="007C49B3"/>
    <w:rsid w:val="007D02C6"/>
    <w:rsid w:val="007D1901"/>
    <w:rsid w:val="007D1942"/>
    <w:rsid w:val="007D2962"/>
    <w:rsid w:val="007E2BEF"/>
    <w:rsid w:val="007E33D5"/>
    <w:rsid w:val="007E4750"/>
    <w:rsid w:val="007F50E1"/>
    <w:rsid w:val="007F795E"/>
    <w:rsid w:val="00800107"/>
    <w:rsid w:val="0080066C"/>
    <w:rsid w:val="00803455"/>
    <w:rsid w:val="00803565"/>
    <w:rsid w:val="0080486B"/>
    <w:rsid w:val="00813108"/>
    <w:rsid w:val="00813B9B"/>
    <w:rsid w:val="00820B29"/>
    <w:rsid w:val="00820C0E"/>
    <w:rsid w:val="0082383A"/>
    <w:rsid w:val="00824013"/>
    <w:rsid w:val="008253AE"/>
    <w:rsid w:val="0082691C"/>
    <w:rsid w:val="00831D97"/>
    <w:rsid w:val="00832A16"/>
    <w:rsid w:val="008340F9"/>
    <w:rsid w:val="00835778"/>
    <w:rsid w:val="008369C8"/>
    <w:rsid w:val="008415B6"/>
    <w:rsid w:val="00843897"/>
    <w:rsid w:val="00843CA0"/>
    <w:rsid w:val="00843E4D"/>
    <w:rsid w:val="008472B2"/>
    <w:rsid w:val="0084798B"/>
    <w:rsid w:val="00847B6B"/>
    <w:rsid w:val="0085117B"/>
    <w:rsid w:val="008514BA"/>
    <w:rsid w:val="00851952"/>
    <w:rsid w:val="00852C75"/>
    <w:rsid w:val="008544B5"/>
    <w:rsid w:val="00855EA6"/>
    <w:rsid w:val="0085737E"/>
    <w:rsid w:val="0086150F"/>
    <w:rsid w:val="00872D43"/>
    <w:rsid w:val="0087326D"/>
    <w:rsid w:val="00873C9B"/>
    <w:rsid w:val="008761E7"/>
    <w:rsid w:val="00882B23"/>
    <w:rsid w:val="0089654A"/>
    <w:rsid w:val="00896E40"/>
    <w:rsid w:val="0089721F"/>
    <w:rsid w:val="00897540"/>
    <w:rsid w:val="008A1407"/>
    <w:rsid w:val="008A6341"/>
    <w:rsid w:val="008B03C4"/>
    <w:rsid w:val="008B27CA"/>
    <w:rsid w:val="008B2939"/>
    <w:rsid w:val="008B6122"/>
    <w:rsid w:val="008B72C5"/>
    <w:rsid w:val="008C07E1"/>
    <w:rsid w:val="008C143F"/>
    <w:rsid w:val="008C2C79"/>
    <w:rsid w:val="008C4C94"/>
    <w:rsid w:val="008C7F9B"/>
    <w:rsid w:val="008D19B7"/>
    <w:rsid w:val="008D1A04"/>
    <w:rsid w:val="008D2089"/>
    <w:rsid w:val="008D29A3"/>
    <w:rsid w:val="008D67E6"/>
    <w:rsid w:val="008D6886"/>
    <w:rsid w:val="008E149A"/>
    <w:rsid w:val="008E1CE6"/>
    <w:rsid w:val="008E24D4"/>
    <w:rsid w:val="008E3B6E"/>
    <w:rsid w:val="008E7C32"/>
    <w:rsid w:val="008F0842"/>
    <w:rsid w:val="008F10B3"/>
    <w:rsid w:val="008F1148"/>
    <w:rsid w:val="008F1617"/>
    <w:rsid w:val="008F2A48"/>
    <w:rsid w:val="008F2A59"/>
    <w:rsid w:val="009005B4"/>
    <w:rsid w:val="00901AA4"/>
    <w:rsid w:val="009055F6"/>
    <w:rsid w:val="00906CC1"/>
    <w:rsid w:val="00907796"/>
    <w:rsid w:val="00910991"/>
    <w:rsid w:val="0091414C"/>
    <w:rsid w:val="00916390"/>
    <w:rsid w:val="00923ECA"/>
    <w:rsid w:val="0093243E"/>
    <w:rsid w:val="00932515"/>
    <w:rsid w:val="00940D7E"/>
    <w:rsid w:val="00944DCA"/>
    <w:rsid w:val="00945A97"/>
    <w:rsid w:val="00951EB6"/>
    <w:rsid w:val="00956949"/>
    <w:rsid w:val="00957F85"/>
    <w:rsid w:val="00961224"/>
    <w:rsid w:val="00963669"/>
    <w:rsid w:val="00965F8E"/>
    <w:rsid w:val="00967E5A"/>
    <w:rsid w:val="009719A6"/>
    <w:rsid w:val="0097221B"/>
    <w:rsid w:val="009722F3"/>
    <w:rsid w:val="00974ED6"/>
    <w:rsid w:val="00976358"/>
    <w:rsid w:val="00981849"/>
    <w:rsid w:val="00981B67"/>
    <w:rsid w:val="0098296D"/>
    <w:rsid w:val="00984D8B"/>
    <w:rsid w:val="00985D80"/>
    <w:rsid w:val="00990F58"/>
    <w:rsid w:val="0099346F"/>
    <w:rsid w:val="00993C79"/>
    <w:rsid w:val="00994760"/>
    <w:rsid w:val="009951AA"/>
    <w:rsid w:val="00996B4B"/>
    <w:rsid w:val="009976C1"/>
    <w:rsid w:val="009A13F8"/>
    <w:rsid w:val="009A2BAF"/>
    <w:rsid w:val="009A4DD5"/>
    <w:rsid w:val="009A4E14"/>
    <w:rsid w:val="009A52F7"/>
    <w:rsid w:val="009A6A64"/>
    <w:rsid w:val="009A6A66"/>
    <w:rsid w:val="009B50A3"/>
    <w:rsid w:val="009C6076"/>
    <w:rsid w:val="009C6529"/>
    <w:rsid w:val="009C6B92"/>
    <w:rsid w:val="009D0337"/>
    <w:rsid w:val="009D22DF"/>
    <w:rsid w:val="009D4A48"/>
    <w:rsid w:val="009D524A"/>
    <w:rsid w:val="009D733E"/>
    <w:rsid w:val="009E02FD"/>
    <w:rsid w:val="009E38B7"/>
    <w:rsid w:val="009E51BE"/>
    <w:rsid w:val="009F08CE"/>
    <w:rsid w:val="009F2D1A"/>
    <w:rsid w:val="009F2E46"/>
    <w:rsid w:val="009F4373"/>
    <w:rsid w:val="009F4D32"/>
    <w:rsid w:val="00A00841"/>
    <w:rsid w:val="00A01709"/>
    <w:rsid w:val="00A03BD4"/>
    <w:rsid w:val="00A05032"/>
    <w:rsid w:val="00A05075"/>
    <w:rsid w:val="00A11C5E"/>
    <w:rsid w:val="00A14235"/>
    <w:rsid w:val="00A17848"/>
    <w:rsid w:val="00A22E42"/>
    <w:rsid w:val="00A242FD"/>
    <w:rsid w:val="00A326F3"/>
    <w:rsid w:val="00A32A9E"/>
    <w:rsid w:val="00A36E4C"/>
    <w:rsid w:val="00A42FF8"/>
    <w:rsid w:val="00A4343A"/>
    <w:rsid w:val="00A4411B"/>
    <w:rsid w:val="00A445A4"/>
    <w:rsid w:val="00A44ECE"/>
    <w:rsid w:val="00A45479"/>
    <w:rsid w:val="00A529E6"/>
    <w:rsid w:val="00A5511A"/>
    <w:rsid w:val="00A6744E"/>
    <w:rsid w:val="00A67AE4"/>
    <w:rsid w:val="00A70503"/>
    <w:rsid w:val="00A70F25"/>
    <w:rsid w:val="00A734C8"/>
    <w:rsid w:val="00A77807"/>
    <w:rsid w:val="00A77EC3"/>
    <w:rsid w:val="00A8067C"/>
    <w:rsid w:val="00A8346B"/>
    <w:rsid w:val="00A8464F"/>
    <w:rsid w:val="00A879F4"/>
    <w:rsid w:val="00A87A35"/>
    <w:rsid w:val="00A90476"/>
    <w:rsid w:val="00A93BE8"/>
    <w:rsid w:val="00A96FCB"/>
    <w:rsid w:val="00AA3E9C"/>
    <w:rsid w:val="00AA3F04"/>
    <w:rsid w:val="00AA5B65"/>
    <w:rsid w:val="00AA5E0F"/>
    <w:rsid w:val="00AA7C83"/>
    <w:rsid w:val="00AA7C94"/>
    <w:rsid w:val="00AB0298"/>
    <w:rsid w:val="00AB06A2"/>
    <w:rsid w:val="00AB0DC6"/>
    <w:rsid w:val="00AB2E45"/>
    <w:rsid w:val="00AC27A1"/>
    <w:rsid w:val="00AC3092"/>
    <w:rsid w:val="00AC6496"/>
    <w:rsid w:val="00AC7298"/>
    <w:rsid w:val="00AD0022"/>
    <w:rsid w:val="00AD184A"/>
    <w:rsid w:val="00AD4555"/>
    <w:rsid w:val="00AD55E7"/>
    <w:rsid w:val="00AD61E8"/>
    <w:rsid w:val="00AE31FD"/>
    <w:rsid w:val="00AE48AD"/>
    <w:rsid w:val="00AF2BB4"/>
    <w:rsid w:val="00B04808"/>
    <w:rsid w:val="00B051A2"/>
    <w:rsid w:val="00B06A8F"/>
    <w:rsid w:val="00B070C6"/>
    <w:rsid w:val="00B10971"/>
    <w:rsid w:val="00B112D5"/>
    <w:rsid w:val="00B122E1"/>
    <w:rsid w:val="00B13835"/>
    <w:rsid w:val="00B1389F"/>
    <w:rsid w:val="00B14E29"/>
    <w:rsid w:val="00B1594A"/>
    <w:rsid w:val="00B17B14"/>
    <w:rsid w:val="00B21E5D"/>
    <w:rsid w:val="00B228F8"/>
    <w:rsid w:val="00B2340C"/>
    <w:rsid w:val="00B23AB6"/>
    <w:rsid w:val="00B3097F"/>
    <w:rsid w:val="00B32A70"/>
    <w:rsid w:val="00B3656E"/>
    <w:rsid w:val="00B37014"/>
    <w:rsid w:val="00B43A36"/>
    <w:rsid w:val="00B4721B"/>
    <w:rsid w:val="00B5186A"/>
    <w:rsid w:val="00B54121"/>
    <w:rsid w:val="00B55000"/>
    <w:rsid w:val="00B551B4"/>
    <w:rsid w:val="00B57A92"/>
    <w:rsid w:val="00B60E69"/>
    <w:rsid w:val="00B625F2"/>
    <w:rsid w:val="00B62AAF"/>
    <w:rsid w:val="00B65404"/>
    <w:rsid w:val="00B65DE5"/>
    <w:rsid w:val="00B66FC1"/>
    <w:rsid w:val="00B727B6"/>
    <w:rsid w:val="00B72AC0"/>
    <w:rsid w:val="00B72D8C"/>
    <w:rsid w:val="00B765D5"/>
    <w:rsid w:val="00B77072"/>
    <w:rsid w:val="00B77FDB"/>
    <w:rsid w:val="00B82F9B"/>
    <w:rsid w:val="00B84360"/>
    <w:rsid w:val="00B84773"/>
    <w:rsid w:val="00B84AFC"/>
    <w:rsid w:val="00B84B5C"/>
    <w:rsid w:val="00B869EC"/>
    <w:rsid w:val="00B87307"/>
    <w:rsid w:val="00B96801"/>
    <w:rsid w:val="00B96AA7"/>
    <w:rsid w:val="00BA69E1"/>
    <w:rsid w:val="00BA7FFB"/>
    <w:rsid w:val="00BB1079"/>
    <w:rsid w:val="00BB2B13"/>
    <w:rsid w:val="00BB4D92"/>
    <w:rsid w:val="00BB6827"/>
    <w:rsid w:val="00BB6B3D"/>
    <w:rsid w:val="00BC32FA"/>
    <w:rsid w:val="00BC4453"/>
    <w:rsid w:val="00BC4565"/>
    <w:rsid w:val="00BC474B"/>
    <w:rsid w:val="00BC4C35"/>
    <w:rsid w:val="00BC5FC1"/>
    <w:rsid w:val="00BC6332"/>
    <w:rsid w:val="00BC657A"/>
    <w:rsid w:val="00BC7C52"/>
    <w:rsid w:val="00BD1B8D"/>
    <w:rsid w:val="00BD26C2"/>
    <w:rsid w:val="00BD70B1"/>
    <w:rsid w:val="00BD70CC"/>
    <w:rsid w:val="00BE3EED"/>
    <w:rsid w:val="00BE4B5D"/>
    <w:rsid w:val="00BE5702"/>
    <w:rsid w:val="00BF32F7"/>
    <w:rsid w:val="00BF5085"/>
    <w:rsid w:val="00BF62AF"/>
    <w:rsid w:val="00C00B58"/>
    <w:rsid w:val="00C014D8"/>
    <w:rsid w:val="00C03963"/>
    <w:rsid w:val="00C1119C"/>
    <w:rsid w:val="00C12854"/>
    <w:rsid w:val="00C12B63"/>
    <w:rsid w:val="00C154F7"/>
    <w:rsid w:val="00C1596B"/>
    <w:rsid w:val="00C174E4"/>
    <w:rsid w:val="00C23562"/>
    <w:rsid w:val="00C25874"/>
    <w:rsid w:val="00C3118F"/>
    <w:rsid w:val="00C36825"/>
    <w:rsid w:val="00C36DBC"/>
    <w:rsid w:val="00C377DD"/>
    <w:rsid w:val="00C42DF7"/>
    <w:rsid w:val="00C4332F"/>
    <w:rsid w:val="00C46D46"/>
    <w:rsid w:val="00C51822"/>
    <w:rsid w:val="00C52DAC"/>
    <w:rsid w:val="00C55A8E"/>
    <w:rsid w:val="00C60EF4"/>
    <w:rsid w:val="00C62F7C"/>
    <w:rsid w:val="00C64450"/>
    <w:rsid w:val="00C6558D"/>
    <w:rsid w:val="00C70FC8"/>
    <w:rsid w:val="00C750B3"/>
    <w:rsid w:val="00C7689D"/>
    <w:rsid w:val="00C76EA7"/>
    <w:rsid w:val="00C830C0"/>
    <w:rsid w:val="00C84994"/>
    <w:rsid w:val="00C86324"/>
    <w:rsid w:val="00C8678C"/>
    <w:rsid w:val="00C87070"/>
    <w:rsid w:val="00C87437"/>
    <w:rsid w:val="00C90782"/>
    <w:rsid w:val="00C914F5"/>
    <w:rsid w:val="00C91ECB"/>
    <w:rsid w:val="00C91F75"/>
    <w:rsid w:val="00C9254F"/>
    <w:rsid w:val="00C93375"/>
    <w:rsid w:val="00C95BD3"/>
    <w:rsid w:val="00CA0DDD"/>
    <w:rsid w:val="00CA1F9D"/>
    <w:rsid w:val="00CA22EE"/>
    <w:rsid w:val="00CA3585"/>
    <w:rsid w:val="00CA383F"/>
    <w:rsid w:val="00CA4DF7"/>
    <w:rsid w:val="00CA5847"/>
    <w:rsid w:val="00CA664A"/>
    <w:rsid w:val="00CB0A37"/>
    <w:rsid w:val="00CC109B"/>
    <w:rsid w:val="00CC6611"/>
    <w:rsid w:val="00CD478F"/>
    <w:rsid w:val="00CD66F4"/>
    <w:rsid w:val="00CE05CC"/>
    <w:rsid w:val="00CE10C7"/>
    <w:rsid w:val="00CE3B19"/>
    <w:rsid w:val="00CE3C61"/>
    <w:rsid w:val="00CE636A"/>
    <w:rsid w:val="00CF0C25"/>
    <w:rsid w:val="00CF2046"/>
    <w:rsid w:val="00D0178C"/>
    <w:rsid w:val="00D0261E"/>
    <w:rsid w:val="00D02D03"/>
    <w:rsid w:val="00D05279"/>
    <w:rsid w:val="00D056A2"/>
    <w:rsid w:val="00D13162"/>
    <w:rsid w:val="00D13B00"/>
    <w:rsid w:val="00D14B9A"/>
    <w:rsid w:val="00D16147"/>
    <w:rsid w:val="00D17593"/>
    <w:rsid w:val="00D1789D"/>
    <w:rsid w:val="00D20954"/>
    <w:rsid w:val="00D220E3"/>
    <w:rsid w:val="00D2268E"/>
    <w:rsid w:val="00D23130"/>
    <w:rsid w:val="00D267FC"/>
    <w:rsid w:val="00D27115"/>
    <w:rsid w:val="00D33062"/>
    <w:rsid w:val="00D34EB3"/>
    <w:rsid w:val="00D35498"/>
    <w:rsid w:val="00D367F0"/>
    <w:rsid w:val="00D3744A"/>
    <w:rsid w:val="00D376A3"/>
    <w:rsid w:val="00D4373E"/>
    <w:rsid w:val="00D43917"/>
    <w:rsid w:val="00D4787C"/>
    <w:rsid w:val="00D518F3"/>
    <w:rsid w:val="00D529DF"/>
    <w:rsid w:val="00D531FA"/>
    <w:rsid w:val="00D532CB"/>
    <w:rsid w:val="00D535AE"/>
    <w:rsid w:val="00D57FFA"/>
    <w:rsid w:val="00D62558"/>
    <w:rsid w:val="00D655DA"/>
    <w:rsid w:val="00D65709"/>
    <w:rsid w:val="00D6728F"/>
    <w:rsid w:val="00D7079D"/>
    <w:rsid w:val="00D81C57"/>
    <w:rsid w:val="00D81CC2"/>
    <w:rsid w:val="00D81E56"/>
    <w:rsid w:val="00D92A9A"/>
    <w:rsid w:val="00DA6167"/>
    <w:rsid w:val="00DC19CC"/>
    <w:rsid w:val="00DC71A0"/>
    <w:rsid w:val="00DC745A"/>
    <w:rsid w:val="00DD509B"/>
    <w:rsid w:val="00DD6BDB"/>
    <w:rsid w:val="00DD6D01"/>
    <w:rsid w:val="00DE513B"/>
    <w:rsid w:val="00E002F3"/>
    <w:rsid w:val="00E00901"/>
    <w:rsid w:val="00E012D0"/>
    <w:rsid w:val="00E015BB"/>
    <w:rsid w:val="00E03E2D"/>
    <w:rsid w:val="00E047DB"/>
    <w:rsid w:val="00E04AD2"/>
    <w:rsid w:val="00E05942"/>
    <w:rsid w:val="00E111CC"/>
    <w:rsid w:val="00E116EF"/>
    <w:rsid w:val="00E11FB4"/>
    <w:rsid w:val="00E12841"/>
    <w:rsid w:val="00E16783"/>
    <w:rsid w:val="00E16C85"/>
    <w:rsid w:val="00E22F3F"/>
    <w:rsid w:val="00E24D7C"/>
    <w:rsid w:val="00E26CF8"/>
    <w:rsid w:val="00E30EEB"/>
    <w:rsid w:val="00E31313"/>
    <w:rsid w:val="00E32C6C"/>
    <w:rsid w:val="00E34D28"/>
    <w:rsid w:val="00E370B3"/>
    <w:rsid w:val="00E400DA"/>
    <w:rsid w:val="00E42818"/>
    <w:rsid w:val="00E43DAD"/>
    <w:rsid w:val="00E4447D"/>
    <w:rsid w:val="00E44970"/>
    <w:rsid w:val="00E464D1"/>
    <w:rsid w:val="00E47875"/>
    <w:rsid w:val="00E5147C"/>
    <w:rsid w:val="00E528D5"/>
    <w:rsid w:val="00E540D6"/>
    <w:rsid w:val="00E572FF"/>
    <w:rsid w:val="00E61A39"/>
    <w:rsid w:val="00E6239F"/>
    <w:rsid w:val="00E62DAC"/>
    <w:rsid w:val="00E665C7"/>
    <w:rsid w:val="00E707E7"/>
    <w:rsid w:val="00E70CC2"/>
    <w:rsid w:val="00E716A9"/>
    <w:rsid w:val="00E73026"/>
    <w:rsid w:val="00E73D8F"/>
    <w:rsid w:val="00E76167"/>
    <w:rsid w:val="00E7781F"/>
    <w:rsid w:val="00E806E3"/>
    <w:rsid w:val="00E811BD"/>
    <w:rsid w:val="00E828A1"/>
    <w:rsid w:val="00E8444C"/>
    <w:rsid w:val="00E85F67"/>
    <w:rsid w:val="00E94C16"/>
    <w:rsid w:val="00EA2976"/>
    <w:rsid w:val="00EA41A6"/>
    <w:rsid w:val="00EA6CB8"/>
    <w:rsid w:val="00EB2AA5"/>
    <w:rsid w:val="00EB5EF9"/>
    <w:rsid w:val="00EB6751"/>
    <w:rsid w:val="00EB79BD"/>
    <w:rsid w:val="00EB7D5B"/>
    <w:rsid w:val="00EC684C"/>
    <w:rsid w:val="00EC74B5"/>
    <w:rsid w:val="00ED01C9"/>
    <w:rsid w:val="00ED16A6"/>
    <w:rsid w:val="00ED2404"/>
    <w:rsid w:val="00ED2BF1"/>
    <w:rsid w:val="00ED2D66"/>
    <w:rsid w:val="00ED30EE"/>
    <w:rsid w:val="00ED4360"/>
    <w:rsid w:val="00ED4D26"/>
    <w:rsid w:val="00ED584B"/>
    <w:rsid w:val="00ED5905"/>
    <w:rsid w:val="00ED6D92"/>
    <w:rsid w:val="00ED7374"/>
    <w:rsid w:val="00ED7D7C"/>
    <w:rsid w:val="00EE0CF8"/>
    <w:rsid w:val="00EE1AE9"/>
    <w:rsid w:val="00EE693A"/>
    <w:rsid w:val="00EF4FC7"/>
    <w:rsid w:val="00EF5FAC"/>
    <w:rsid w:val="00EF682B"/>
    <w:rsid w:val="00F048B8"/>
    <w:rsid w:val="00F065A1"/>
    <w:rsid w:val="00F07186"/>
    <w:rsid w:val="00F117A0"/>
    <w:rsid w:val="00F12964"/>
    <w:rsid w:val="00F12DEE"/>
    <w:rsid w:val="00F166E9"/>
    <w:rsid w:val="00F16B74"/>
    <w:rsid w:val="00F17455"/>
    <w:rsid w:val="00F1771B"/>
    <w:rsid w:val="00F2060F"/>
    <w:rsid w:val="00F24DE9"/>
    <w:rsid w:val="00F26058"/>
    <w:rsid w:val="00F32C85"/>
    <w:rsid w:val="00F35934"/>
    <w:rsid w:val="00F36175"/>
    <w:rsid w:val="00F45E20"/>
    <w:rsid w:val="00F45F29"/>
    <w:rsid w:val="00F461AB"/>
    <w:rsid w:val="00F46BE6"/>
    <w:rsid w:val="00F50901"/>
    <w:rsid w:val="00F527CA"/>
    <w:rsid w:val="00F6438F"/>
    <w:rsid w:val="00F70771"/>
    <w:rsid w:val="00F71325"/>
    <w:rsid w:val="00F714B9"/>
    <w:rsid w:val="00F715B2"/>
    <w:rsid w:val="00F717B7"/>
    <w:rsid w:val="00F7330A"/>
    <w:rsid w:val="00F746CF"/>
    <w:rsid w:val="00F778CF"/>
    <w:rsid w:val="00F815B0"/>
    <w:rsid w:val="00F8485B"/>
    <w:rsid w:val="00F84AB3"/>
    <w:rsid w:val="00F86622"/>
    <w:rsid w:val="00F86B1B"/>
    <w:rsid w:val="00F90022"/>
    <w:rsid w:val="00F903D6"/>
    <w:rsid w:val="00F910B8"/>
    <w:rsid w:val="00F93F48"/>
    <w:rsid w:val="00F95019"/>
    <w:rsid w:val="00FA197E"/>
    <w:rsid w:val="00FA33EF"/>
    <w:rsid w:val="00FA5B66"/>
    <w:rsid w:val="00FA6BAF"/>
    <w:rsid w:val="00FA7347"/>
    <w:rsid w:val="00FB5F8E"/>
    <w:rsid w:val="00FC0C89"/>
    <w:rsid w:val="00FC27CE"/>
    <w:rsid w:val="00FC38CD"/>
    <w:rsid w:val="00FC409C"/>
    <w:rsid w:val="00FC68F4"/>
    <w:rsid w:val="00FC6C0B"/>
    <w:rsid w:val="00FC7D65"/>
    <w:rsid w:val="00FD0B3A"/>
    <w:rsid w:val="00FD23CB"/>
    <w:rsid w:val="00FD3499"/>
    <w:rsid w:val="00FE0C32"/>
    <w:rsid w:val="00FE365F"/>
    <w:rsid w:val="00FE58DC"/>
    <w:rsid w:val="00FF5536"/>
    <w:rsid w:val="00FF5832"/>
    <w:rsid w:val="00FF61D1"/>
    <w:rsid w:val="00FF64A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FB67"/>
  <w15:docId w15:val="{649740F9-D315-40DF-B5B7-565E9393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EE"/>
    <w:rPr>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lang w:val="tr-TR"/>
    </w:rPr>
  </w:style>
  <w:style w:type="character" w:customStyle="1" w:styleId="Balk2Char">
    <w:name w:val="Başlık 2 Char"/>
    <w:basedOn w:val="VarsaylanParagrafYazTipi"/>
    <w:link w:val="Balk2"/>
    <w:uiPriority w:val="9"/>
    <w:rsid w:val="001B3490"/>
    <w:rPr>
      <w:rFonts w:asciiTheme="majorHAnsi" w:eastAsiaTheme="majorEastAsia" w:hAnsiTheme="majorHAnsi" w:cstheme="majorBidi"/>
      <w:b/>
      <w:bCs/>
      <w:i/>
      <w:iCs/>
      <w:sz w:val="28"/>
      <w:szCs w:val="28"/>
      <w:lang w:val="tr-TR"/>
    </w:rPr>
  </w:style>
  <w:style w:type="character" w:customStyle="1" w:styleId="Balk3Char">
    <w:name w:val="Başlık 3 Char"/>
    <w:basedOn w:val="VarsaylanParagrafYazTipi"/>
    <w:link w:val="Balk3"/>
    <w:uiPriority w:val="9"/>
    <w:rsid w:val="001B3490"/>
    <w:rPr>
      <w:rFonts w:asciiTheme="majorHAnsi" w:eastAsiaTheme="majorEastAsia" w:hAnsiTheme="majorHAnsi" w:cstheme="majorBidi"/>
      <w:b/>
      <w:bCs/>
      <w:sz w:val="26"/>
      <w:szCs w:val="26"/>
      <w:lang w:val="tr-TR"/>
    </w:rPr>
  </w:style>
  <w:style w:type="character" w:customStyle="1" w:styleId="Balk4Char">
    <w:name w:val="Başlık 4 Char"/>
    <w:basedOn w:val="VarsaylanParagrafYazTipi"/>
    <w:link w:val="Balk4"/>
    <w:uiPriority w:val="9"/>
    <w:rsid w:val="001B3490"/>
    <w:rPr>
      <w:rFonts w:asciiTheme="minorHAnsi" w:eastAsiaTheme="minorEastAsia" w:hAnsiTheme="minorHAnsi" w:cstheme="minorBidi"/>
      <w:b/>
      <w:bCs/>
      <w:sz w:val="28"/>
      <w:szCs w:val="28"/>
      <w:lang w:val="tr-TR"/>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lang w:val="tr-TR"/>
    </w:rPr>
  </w:style>
  <w:style w:type="character" w:customStyle="1" w:styleId="Balk6Char">
    <w:name w:val="Başlık 6 Char"/>
    <w:basedOn w:val="VarsaylanParagrafYazTipi"/>
    <w:link w:val="Balk6"/>
    <w:rsid w:val="001B3490"/>
    <w:rPr>
      <w:b/>
      <w:bCs/>
      <w:sz w:val="22"/>
      <w:szCs w:val="22"/>
      <w:lang w:val="tr-TR"/>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lang w:val="tr-TR"/>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lang w:val="tr-TR"/>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lang w:val="tr-TR"/>
    </w:rPr>
  </w:style>
  <w:style w:type="paragraph" w:styleId="T2">
    <w:name w:val="toc 2"/>
    <w:basedOn w:val="Normal"/>
    <w:uiPriority w:val="39"/>
    <w:qFormat/>
    <w:rsid w:val="00C154F7"/>
    <w:pPr>
      <w:widowControl w:val="0"/>
      <w:autoSpaceDE w:val="0"/>
      <w:autoSpaceDN w:val="0"/>
      <w:spacing w:before="101"/>
      <w:ind w:left="844" w:hanging="282"/>
    </w:pPr>
    <w:rPr>
      <w:rFonts w:ascii="Calibri" w:eastAsia="Calibri" w:hAnsi="Calibri" w:cs="Calibri"/>
      <w:sz w:val="24"/>
      <w:szCs w:val="24"/>
      <w:lang w:eastAsia="tr-TR" w:bidi="tr-TR"/>
    </w:rPr>
  </w:style>
  <w:style w:type="paragraph" w:customStyle="1" w:styleId="NosuzAnaBalk">
    <w:name w:val="Nosuz AnaBaşlık"/>
    <w:basedOn w:val="Normal"/>
    <w:link w:val="NosuzAnaBalkChar"/>
    <w:qFormat/>
    <w:rsid w:val="00C154F7"/>
    <w:pPr>
      <w:spacing w:after="160"/>
      <w:jc w:val="both"/>
    </w:pPr>
    <w:rPr>
      <w:rFonts w:eastAsiaTheme="minorHAnsi"/>
      <w:b/>
      <w:sz w:val="24"/>
      <w:szCs w:val="24"/>
    </w:rPr>
  </w:style>
  <w:style w:type="character" w:customStyle="1" w:styleId="NosuzAnaBalkChar">
    <w:name w:val="Nosuz AnaBaşlık Char"/>
    <w:basedOn w:val="VarsaylanParagrafYazTipi"/>
    <w:link w:val="NosuzAnaBalk"/>
    <w:rsid w:val="00C154F7"/>
    <w:rPr>
      <w:rFonts w:eastAsiaTheme="minorHAnsi"/>
      <w:b/>
      <w:sz w:val="24"/>
      <w:szCs w:val="24"/>
      <w:lang w:val="tr-TR"/>
    </w:rPr>
  </w:style>
  <w:style w:type="table" w:styleId="TabloKlavuzu">
    <w:name w:val="Table Grid"/>
    <w:basedOn w:val="NormalTablo"/>
    <w:uiPriority w:val="39"/>
    <w:rsid w:val="00C154F7"/>
    <w:rPr>
      <w:rFonts w:asciiTheme="minorHAnsi" w:eastAsiaTheme="minorEastAsia" w:hAnsiTheme="minorHAnsi" w:cstheme="minorBidi"/>
      <w:sz w:val="22"/>
      <w:szCs w:val="22"/>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CC2"/>
    <w:pPr>
      <w:ind w:left="720"/>
      <w:contextualSpacing/>
    </w:pPr>
  </w:style>
  <w:style w:type="character" w:styleId="Kpr">
    <w:name w:val="Hyperlink"/>
    <w:basedOn w:val="VarsaylanParagrafYazTipi"/>
    <w:uiPriority w:val="99"/>
    <w:unhideWhenUsed/>
    <w:rsid w:val="00372A6A"/>
    <w:rPr>
      <w:color w:val="0000FF" w:themeColor="hyperlink"/>
      <w:u w:val="single"/>
    </w:rPr>
  </w:style>
  <w:style w:type="paragraph" w:styleId="stBilgi">
    <w:name w:val="header"/>
    <w:basedOn w:val="Normal"/>
    <w:link w:val="stBilgiChar"/>
    <w:uiPriority w:val="99"/>
    <w:unhideWhenUsed/>
    <w:rsid w:val="009055F6"/>
    <w:pPr>
      <w:tabs>
        <w:tab w:val="center" w:pos="4536"/>
        <w:tab w:val="right" w:pos="9072"/>
      </w:tabs>
    </w:pPr>
  </w:style>
  <w:style w:type="character" w:customStyle="1" w:styleId="stBilgiChar">
    <w:name w:val="Üst Bilgi Char"/>
    <w:basedOn w:val="VarsaylanParagrafYazTipi"/>
    <w:link w:val="stBilgi"/>
    <w:uiPriority w:val="99"/>
    <w:rsid w:val="009055F6"/>
  </w:style>
  <w:style w:type="paragraph" w:styleId="AltBilgi">
    <w:name w:val="footer"/>
    <w:basedOn w:val="Normal"/>
    <w:link w:val="AltBilgiChar"/>
    <w:uiPriority w:val="99"/>
    <w:unhideWhenUsed/>
    <w:rsid w:val="009055F6"/>
    <w:pPr>
      <w:tabs>
        <w:tab w:val="center" w:pos="4536"/>
        <w:tab w:val="right" w:pos="9072"/>
      </w:tabs>
    </w:pPr>
  </w:style>
  <w:style w:type="character" w:customStyle="1" w:styleId="AltBilgiChar">
    <w:name w:val="Alt Bilgi Char"/>
    <w:basedOn w:val="VarsaylanParagrafYazTipi"/>
    <w:link w:val="AltBilgi"/>
    <w:uiPriority w:val="99"/>
    <w:rsid w:val="009055F6"/>
  </w:style>
  <w:style w:type="paragraph" w:styleId="NormalWeb">
    <w:name w:val="Normal (Web)"/>
    <w:basedOn w:val="Normal"/>
    <w:uiPriority w:val="99"/>
    <w:semiHidden/>
    <w:unhideWhenUsed/>
    <w:rsid w:val="00E6239F"/>
    <w:pPr>
      <w:spacing w:before="100" w:beforeAutospacing="1" w:after="100" w:afterAutospacing="1"/>
    </w:pPr>
    <w:rPr>
      <w:rFonts w:eastAsiaTheme="minorEastAsia"/>
      <w:sz w:val="24"/>
      <w:szCs w:val="24"/>
      <w:lang w:eastAsia="ja-JP"/>
    </w:rPr>
  </w:style>
  <w:style w:type="character" w:customStyle="1" w:styleId="zmlenmeyenBahsetme1">
    <w:name w:val="Çözümlenmeyen Bahsetme1"/>
    <w:basedOn w:val="VarsaylanParagrafYazTipi"/>
    <w:uiPriority w:val="99"/>
    <w:semiHidden/>
    <w:unhideWhenUsed/>
    <w:rsid w:val="004178FD"/>
    <w:rPr>
      <w:color w:val="605E5C"/>
      <w:shd w:val="clear" w:color="auto" w:fill="E1DFDD"/>
    </w:rPr>
  </w:style>
  <w:style w:type="paragraph" w:styleId="BalonMetni">
    <w:name w:val="Balloon Text"/>
    <w:basedOn w:val="Normal"/>
    <w:link w:val="BalonMetniChar"/>
    <w:uiPriority w:val="99"/>
    <w:semiHidden/>
    <w:unhideWhenUsed/>
    <w:rsid w:val="00E76167"/>
    <w:rPr>
      <w:rFonts w:ascii="Tahoma" w:hAnsi="Tahoma" w:cs="Tahoma"/>
      <w:sz w:val="16"/>
      <w:szCs w:val="16"/>
    </w:rPr>
  </w:style>
  <w:style w:type="character" w:customStyle="1" w:styleId="BalonMetniChar">
    <w:name w:val="Balon Metni Char"/>
    <w:basedOn w:val="VarsaylanParagrafYazTipi"/>
    <w:link w:val="BalonMetni"/>
    <w:uiPriority w:val="99"/>
    <w:semiHidden/>
    <w:rsid w:val="00E76167"/>
    <w:rPr>
      <w:rFonts w:ascii="Tahoma" w:hAnsi="Tahoma" w:cs="Tahoma"/>
      <w:sz w:val="16"/>
      <w:szCs w:val="16"/>
    </w:rPr>
  </w:style>
  <w:style w:type="character" w:styleId="AklamaBavurusu">
    <w:name w:val="annotation reference"/>
    <w:basedOn w:val="VarsaylanParagrafYazTipi"/>
    <w:uiPriority w:val="99"/>
    <w:semiHidden/>
    <w:unhideWhenUsed/>
    <w:rsid w:val="00E76167"/>
    <w:rPr>
      <w:sz w:val="16"/>
      <w:szCs w:val="16"/>
    </w:rPr>
  </w:style>
  <w:style w:type="paragraph" w:styleId="AklamaMetni">
    <w:name w:val="annotation text"/>
    <w:basedOn w:val="Normal"/>
    <w:link w:val="AklamaMetniChar"/>
    <w:uiPriority w:val="99"/>
    <w:semiHidden/>
    <w:unhideWhenUsed/>
    <w:rsid w:val="00E76167"/>
  </w:style>
  <w:style w:type="character" w:customStyle="1" w:styleId="AklamaMetniChar">
    <w:name w:val="Açıklama Metni Char"/>
    <w:basedOn w:val="VarsaylanParagrafYazTipi"/>
    <w:link w:val="AklamaMetni"/>
    <w:uiPriority w:val="99"/>
    <w:semiHidden/>
    <w:rsid w:val="00E76167"/>
  </w:style>
  <w:style w:type="paragraph" w:styleId="AklamaKonusu">
    <w:name w:val="annotation subject"/>
    <w:basedOn w:val="AklamaMetni"/>
    <w:next w:val="AklamaMetni"/>
    <w:link w:val="AklamaKonusuChar"/>
    <w:uiPriority w:val="99"/>
    <w:semiHidden/>
    <w:unhideWhenUsed/>
    <w:rsid w:val="00E76167"/>
    <w:rPr>
      <w:b/>
      <w:bCs/>
    </w:rPr>
  </w:style>
  <w:style w:type="character" w:customStyle="1" w:styleId="AklamaKonusuChar">
    <w:name w:val="Açıklama Konusu Char"/>
    <w:basedOn w:val="AklamaMetniChar"/>
    <w:link w:val="AklamaKonusu"/>
    <w:uiPriority w:val="99"/>
    <w:semiHidden/>
    <w:rsid w:val="00E76167"/>
    <w:rPr>
      <w:b/>
      <w:bCs/>
    </w:rPr>
  </w:style>
  <w:style w:type="paragraph" w:styleId="T1">
    <w:name w:val="toc 1"/>
    <w:basedOn w:val="Normal"/>
    <w:uiPriority w:val="39"/>
    <w:qFormat/>
    <w:rsid w:val="007C1CB5"/>
    <w:pPr>
      <w:widowControl w:val="0"/>
      <w:autoSpaceDE w:val="0"/>
      <w:autoSpaceDN w:val="0"/>
      <w:spacing w:before="101"/>
      <w:ind w:left="136" w:hanging="284"/>
    </w:pPr>
    <w:rPr>
      <w:rFonts w:ascii="Calibri" w:eastAsia="Calibri" w:hAnsi="Calibri" w:cs="Calibri"/>
      <w:b/>
      <w:bCs/>
      <w:sz w:val="24"/>
      <w:szCs w:val="24"/>
      <w:lang w:eastAsia="tr-TR" w:bidi="tr-TR"/>
    </w:rPr>
  </w:style>
  <w:style w:type="character" w:customStyle="1" w:styleId="zmlenmeyenBahsetme2">
    <w:name w:val="Çözümlenmeyen Bahsetme2"/>
    <w:basedOn w:val="VarsaylanParagrafYazTipi"/>
    <w:uiPriority w:val="99"/>
    <w:semiHidden/>
    <w:unhideWhenUsed/>
    <w:rsid w:val="007C1CB5"/>
    <w:rPr>
      <w:color w:val="605E5C"/>
      <w:shd w:val="clear" w:color="auto" w:fill="E1DFDD"/>
    </w:rPr>
  </w:style>
  <w:style w:type="character" w:styleId="zlenenKpr">
    <w:name w:val="FollowedHyperlink"/>
    <w:basedOn w:val="VarsaylanParagrafYazTipi"/>
    <w:uiPriority w:val="99"/>
    <w:semiHidden/>
    <w:unhideWhenUsed/>
    <w:rsid w:val="007C1CB5"/>
    <w:rPr>
      <w:color w:val="800080" w:themeColor="followedHyperlink"/>
      <w:u w:val="single"/>
    </w:rPr>
  </w:style>
  <w:style w:type="paragraph" w:customStyle="1" w:styleId="Default">
    <w:name w:val="Default"/>
    <w:rsid w:val="00E806E3"/>
    <w:pPr>
      <w:autoSpaceDE w:val="0"/>
      <w:autoSpaceDN w:val="0"/>
      <w:adjustRightInd w:val="0"/>
    </w:pPr>
    <w:rPr>
      <w:rFonts w:ascii="Symbol" w:eastAsiaTheme="minorHAnsi" w:hAnsi="Symbol" w:cs="Symbol"/>
      <w:color w:val="000000"/>
      <w:sz w:val="24"/>
      <w:szCs w:val="24"/>
    </w:rPr>
  </w:style>
  <w:style w:type="paragraph" w:styleId="GvdeMetni">
    <w:name w:val="Body Text"/>
    <w:basedOn w:val="Normal"/>
    <w:link w:val="GvdeMetniChar"/>
    <w:uiPriority w:val="1"/>
    <w:qFormat/>
    <w:rsid w:val="00F717B7"/>
    <w:pPr>
      <w:widowControl w:val="0"/>
      <w:ind w:left="118"/>
    </w:pPr>
    <w:rPr>
      <w:rFonts w:cstheme="minorBidi"/>
      <w:noProof/>
      <w:sz w:val="24"/>
      <w:szCs w:val="24"/>
    </w:rPr>
  </w:style>
  <w:style w:type="character" w:customStyle="1" w:styleId="GvdeMetniChar">
    <w:name w:val="Gövde Metni Char"/>
    <w:basedOn w:val="VarsaylanParagrafYazTipi"/>
    <w:link w:val="GvdeMetni"/>
    <w:uiPriority w:val="1"/>
    <w:rsid w:val="00F717B7"/>
    <w:rPr>
      <w:rFonts w:cstheme="minorBidi"/>
      <w:noProof/>
      <w:sz w:val="24"/>
      <w:szCs w:val="24"/>
      <w:lang w:val="tr-TR"/>
    </w:rPr>
  </w:style>
  <w:style w:type="paragraph" w:styleId="TBal">
    <w:name w:val="TOC Heading"/>
    <w:basedOn w:val="Balk1"/>
    <w:next w:val="Normal"/>
    <w:uiPriority w:val="39"/>
    <w:semiHidden/>
    <w:unhideWhenUsed/>
    <w:qFormat/>
    <w:rsid w:val="00E31313"/>
    <w:pPr>
      <w:keepLines/>
      <w:widowControl w:val="0"/>
      <w:numPr>
        <w:numId w:val="0"/>
      </w:numPr>
      <w:spacing w:after="0"/>
      <w:outlineLvl w:val="9"/>
    </w:pPr>
    <w:rPr>
      <w:b w:val="0"/>
      <w:bCs w:val="0"/>
      <w:noProof/>
      <w:color w:val="365F91" w:themeColor="accent1" w:themeShade="BF"/>
      <w:kern w:val="0"/>
    </w:rPr>
  </w:style>
  <w:style w:type="paragraph" w:styleId="Dzeltme">
    <w:name w:val="Revision"/>
    <w:hidden/>
    <w:uiPriority w:val="99"/>
    <w:semiHidden/>
    <w:rsid w:val="00777E54"/>
  </w:style>
  <w:style w:type="character" w:styleId="Gl">
    <w:name w:val="Strong"/>
    <w:basedOn w:val="VarsaylanParagrafYazTipi"/>
    <w:uiPriority w:val="22"/>
    <w:qFormat/>
    <w:rsid w:val="005A5AFF"/>
    <w:rPr>
      <w:b/>
      <w:bCs/>
    </w:rPr>
  </w:style>
  <w:style w:type="character" w:customStyle="1" w:styleId="UnresolvedMention">
    <w:name w:val="Unresolved Mention"/>
    <w:basedOn w:val="VarsaylanParagrafYazTipi"/>
    <w:uiPriority w:val="99"/>
    <w:semiHidden/>
    <w:unhideWhenUsed/>
    <w:rsid w:val="00873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98374">
      <w:bodyDiv w:val="1"/>
      <w:marLeft w:val="0"/>
      <w:marRight w:val="0"/>
      <w:marTop w:val="0"/>
      <w:marBottom w:val="0"/>
      <w:divBdr>
        <w:top w:val="none" w:sz="0" w:space="0" w:color="auto"/>
        <w:left w:val="none" w:sz="0" w:space="0" w:color="auto"/>
        <w:bottom w:val="none" w:sz="0" w:space="0" w:color="auto"/>
        <w:right w:val="none" w:sz="0" w:space="0" w:color="auto"/>
      </w:divBdr>
    </w:div>
    <w:div w:id="396903553">
      <w:bodyDiv w:val="1"/>
      <w:marLeft w:val="0"/>
      <w:marRight w:val="0"/>
      <w:marTop w:val="0"/>
      <w:marBottom w:val="0"/>
      <w:divBdr>
        <w:top w:val="none" w:sz="0" w:space="0" w:color="auto"/>
        <w:left w:val="none" w:sz="0" w:space="0" w:color="auto"/>
        <w:bottom w:val="none" w:sz="0" w:space="0" w:color="auto"/>
        <w:right w:val="none" w:sz="0" w:space="0" w:color="auto"/>
      </w:divBdr>
    </w:div>
    <w:div w:id="420759149">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8159243">
      <w:bodyDiv w:val="1"/>
      <w:marLeft w:val="0"/>
      <w:marRight w:val="0"/>
      <w:marTop w:val="0"/>
      <w:marBottom w:val="0"/>
      <w:divBdr>
        <w:top w:val="none" w:sz="0" w:space="0" w:color="auto"/>
        <w:left w:val="none" w:sz="0" w:space="0" w:color="auto"/>
        <w:bottom w:val="none" w:sz="0" w:space="0" w:color="auto"/>
        <w:right w:val="none" w:sz="0" w:space="0" w:color="auto"/>
      </w:divBdr>
    </w:div>
    <w:div w:id="501356152">
      <w:bodyDiv w:val="1"/>
      <w:marLeft w:val="0"/>
      <w:marRight w:val="0"/>
      <w:marTop w:val="0"/>
      <w:marBottom w:val="0"/>
      <w:divBdr>
        <w:top w:val="none" w:sz="0" w:space="0" w:color="auto"/>
        <w:left w:val="none" w:sz="0" w:space="0" w:color="auto"/>
        <w:bottom w:val="none" w:sz="0" w:space="0" w:color="auto"/>
        <w:right w:val="none" w:sz="0" w:space="0" w:color="auto"/>
      </w:divBdr>
    </w:div>
    <w:div w:id="522938711">
      <w:bodyDiv w:val="1"/>
      <w:marLeft w:val="0"/>
      <w:marRight w:val="0"/>
      <w:marTop w:val="0"/>
      <w:marBottom w:val="0"/>
      <w:divBdr>
        <w:top w:val="none" w:sz="0" w:space="0" w:color="auto"/>
        <w:left w:val="none" w:sz="0" w:space="0" w:color="auto"/>
        <w:bottom w:val="none" w:sz="0" w:space="0" w:color="auto"/>
        <w:right w:val="none" w:sz="0" w:space="0" w:color="auto"/>
      </w:divBdr>
    </w:div>
    <w:div w:id="619653821">
      <w:bodyDiv w:val="1"/>
      <w:marLeft w:val="0"/>
      <w:marRight w:val="0"/>
      <w:marTop w:val="0"/>
      <w:marBottom w:val="0"/>
      <w:divBdr>
        <w:top w:val="none" w:sz="0" w:space="0" w:color="auto"/>
        <w:left w:val="none" w:sz="0" w:space="0" w:color="auto"/>
        <w:bottom w:val="none" w:sz="0" w:space="0" w:color="auto"/>
        <w:right w:val="none" w:sz="0" w:space="0" w:color="auto"/>
      </w:divBdr>
    </w:div>
    <w:div w:id="822545140">
      <w:bodyDiv w:val="1"/>
      <w:marLeft w:val="0"/>
      <w:marRight w:val="0"/>
      <w:marTop w:val="0"/>
      <w:marBottom w:val="0"/>
      <w:divBdr>
        <w:top w:val="none" w:sz="0" w:space="0" w:color="auto"/>
        <w:left w:val="none" w:sz="0" w:space="0" w:color="auto"/>
        <w:bottom w:val="none" w:sz="0" w:space="0" w:color="auto"/>
        <w:right w:val="none" w:sz="0" w:space="0" w:color="auto"/>
      </w:divBdr>
    </w:div>
    <w:div w:id="832064902">
      <w:bodyDiv w:val="1"/>
      <w:marLeft w:val="0"/>
      <w:marRight w:val="0"/>
      <w:marTop w:val="0"/>
      <w:marBottom w:val="0"/>
      <w:divBdr>
        <w:top w:val="none" w:sz="0" w:space="0" w:color="auto"/>
        <w:left w:val="none" w:sz="0" w:space="0" w:color="auto"/>
        <w:bottom w:val="none" w:sz="0" w:space="0" w:color="auto"/>
        <w:right w:val="none" w:sz="0" w:space="0" w:color="auto"/>
      </w:divBdr>
    </w:div>
    <w:div w:id="904416470">
      <w:bodyDiv w:val="1"/>
      <w:marLeft w:val="0"/>
      <w:marRight w:val="0"/>
      <w:marTop w:val="0"/>
      <w:marBottom w:val="0"/>
      <w:divBdr>
        <w:top w:val="none" w:sz="0" w:space="0" w:color="auto"/>
        <w:left w:val="none" w:sz="0" w:space="0" w:color="auto"/>
        <w:bottom w:val="none" w:sz="0" w:space="0" w:color="auto"/>
        <w:right w:val="none" w:sz="0" w:space="0" w:color="auto"/>
      </w:divBdr>
      <w:divsChild>
        <w:div w:id="550001458">
          <w:marLeft w:val="547"/>
          <w:marRight w:val="0"/>
          <w:marTop w:val="0"/>
          <w:marBottom w:val="0"/>
          <w:divBdr>
            <w:top w:val="none" w:sz="0" w:space="0" w:color="auto"/>
            <w:left w:val="none" w:sz="0" w:space="0" w:color="auto"/>
            <w:bottom w:val="none" w:sz="0" w:space="0" w:color="auto"/>
            <w:right w:val="none" w:sz="0" w:space="0" w:color="auto"/>
          </w:divBdr>
        </w:div>
      </w:divsChild>
    </w:div>
    <w:div w:id="173843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www.ktun.edu.tr/tr/Birim/Index/?brm=mJyrQwxN6ijZZAbuDUCbkw==" TargetMode="External"/><Relationship Id="rId26" Type="http://schemas.openxmlformats.org/officeDocument/2006/relationships/hyperlink" Target="https://ktun.edu.tr/tr/Birim/Index/?brm=av7WIaU0GixQ1zSe7ZZ3cA==" TargetMode="External"/><Relationship Id="rId39" Type="http://schemas.openxmlformats.org/officeDocument/2006/relationships/hyperlink" Target="https://ktun.edu.tr/tr/Birim/BolumDersleri/?brm=VQK95J99LhhQge3oIYKHYA==" TargetMode="External"/><Relationship Id="rId21" Type="http://schemas.openxmlformats.org/officeDocument/2006/relationships/hyperlink" Target="https://obsakademik.ktun.edu.tr/" TargetMode="External"/><Relationship Id="rId34" Type="http://schemas.openxmlformats.org/officeDocument/2006/relationships/image" Target="media/image4.png"/><Relationship Id="rId42" Type="http://schemas.openxmlformats.org/officeDocument/2006/relationships/hyperlink" Target="https://ktun.edu.tr/tr/Birim/BolumDersleri/?brm=VQK95J99LhhQge3oIYKHYA==" TargetMode="External"/><Relationship Id="rId47" Type="http://schemas.openxmlformats.org/officeDocument/2006/relationships/hyperlink" Target="https://kutuphane.ktun.edu.tr/" TargetMode="External"/><Relationship Id="rId50" Type="http://schemas.openxmlformats.org/officeDocument/2006/relationships/hyperlink" Target="https://www.ktun.edu.tr/tr/Universite/DuyuruDetay/yurt_kayitlari_hk__326" TargetMode="External"/><Relationship Id="rId55" Type="http://schemas.openxmlformats.org/officeDocument/2006/relationships/hyperlink" Target="https://bap.ktun.edu.tr/index.php?act=guest&amp;act2=duyurular&amp;id=22&amp;genel=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tun.edu.tr/tr/Birim/Duyurular/?brm=mx6As1e+K7FQMKHX5CX6jw==" TargetMode="External"/><Relationship Id="rId29" Type="http://schemas.openxmlformats.org/officeDocument/2006/relationships/hyperlink" Target="https://www.ktun.edu.tr/tr/Birim/Hakkimizda/?brm=xpKlazlpFLWItt51KL5jDg==" TargetMode="External"/><Relationship Id="rId11" Type="http://schemas.openxmlformats.org/officeDocument/2006/relationships/diagramQuickStyle" Target="diagrams/quickStyle1.xml"/><Relationship Id="rId24" Type="http://schemas.openxmlformats.org/officeDocument/2006/relationships/hyperlink" Target="https://lms.ktun.edu.tr/login/login_auth.php" TargetMode="External"/><Relationship Id="rId32" Type="http://schemas.openxmlformats.org/officeDocument/2006/relationships/image" Target="media/image2.png"/><Relationship Id="rId37" Type="http://schemas.openxmlformats.org/officeDocument/2006/relationships/hyperlink" Target="https://ktun.edu.tr/tr/Birim/BolumDersleri/?brm=VQK95J99LhhQge3oIYKHYA==" TargetMode="External"/><Relationship Id="rId40" Type="http://schemas.openxmlformats.org/officeDocument/2006/relationships/hyperlink" Target="https://www.ktun.edu.tr/tr/Birim/Index/?brm=e66ObifCvJvy40VPEZPpdQ==" TargetMode="External"/><Relationship Id="rId45" Type="http://schemas.openxmlformats.org/officeDocument/2006/relationships/hyperlink" Target="https://ktun.edu.tr/tr/Birim/Hakkimizda/?brm=rD1ANYCJhoZuYWDAndCQsw==" TargetMode="External"/><Relationship Id="rId53" Type="http://schemas.openxmlformats.org/officeDocument/2006/relationships/hyperlink" Target="https://www.ktun.edu.tr/tr/Birim/Hakkimizda/?brm=ROMVGT0PCvTomoAtmgOjAA==" TargetMode="External"/><Relationship Id="rId58" Type="http://schemas.openxmlformats.org/officeDocument/2006/relationships/hyperlink" Target="https://ktun.edu.tr/tr/Birim/AkademikPersonel/?brm=R+YLECoE2Q+n7gfMhOihNA=="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ktun.edu.tr/tr/Birim/Hakkimizda/?brm=rD1ANYCJhoZuYWDAndCQsw==" TargetMode="External"/><Relationship Id="rId14" Type="http://schemas.openxmlformats.org/officeDocument/2006/relationships/hyperlink" Target="https://www.ktun.edu.tr/tr/Birim/Index/?brm=mJyrQwxN6ijZZAbuDUCbkw==" TargetMode="External"/><Relationship Id="rId22" Type="http://schemas.openxmlformats.org/officeDocument/2006/relationships/hyperlink" Target="https://erisim.ktun.edu.tr/agerisim/index" TargetMode="External"/><Relationship Id="rId27" Type="http://schemas.openxmlformats.org/officeDocument/2006/relationships/hyperlink" Target="https://ktun.edu.tr/Dosyalar/1053/files/Ek-A5_BilgisayarTeknolojileriBolumu(1).pdf" TargetMode="External"/><Relationship Id="rId30" Type="http://schemas.openxmlformats.org/officeDocument/2006/relationships/hyperlink" Target="https://ktun.edu.tr/tr/Birim/Hakkimizda/?brm=rD1ANYCJhoZuYWDAndCQsw==" TargetMode="External"/><Relationship Id="rId35" Type="http://schemas.openxmlformats.org/officeDocument/2006/relationships/image" Target="media/image5.png"/><Relationship Id="rId43" Type="http://schemas.openxmlformats.org/officeDocument/2006/relationships/hyperlink" Target="https://www.ktun.edu.tr/tr/Birim/Index/?brm=00SdbdhCKdEyyaHIYOl75g==" TargetMode="External"/><Relationship Id="rId48" Type="http://schemas.openxmlformats.org/officeDocument/2006/relationships/hyperlink" Target="https://www.ktun.edu.tr/tr/Birim/Hakkimizda/?brm=B+p5sBsXMndrSu9Y/LtDpw==" TargetMode="External"/><Relationship Id="rId56" Type="http://schemas.openxmlformats.org/officeDocument/2006/relationships/hyperlink" Target="https://bap.ktun.edu.tr/index.php?act=guest&amp;act2=duyurular&amp;id=23&amp;genel=2"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ktun.edu.tr/tr/Birim/DuyuruDetay/yOk_engelsIz_UnIversIte_OdUllerI_410"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ktun.edu.tr/tr/Birim/Hakkimizda/?brm=rD1ANYCJhoZuYWDAndCQsw==" TargetMode="External"/><Relationship Id="rId25" Type="http://schemas.openxmlformats.org/officeDocument/2006/relationships/hyperlink" Target="https://www.ktun.edu.tr/Resimler/Mevzuat/Konya_Teknik_Universitesi_AKADEMIK_ATAMA_-_YUKSELTME_OLCUTLERI_ve_UYGULAMA_ESASLARI_(01.07.2022_Tarihinden_Itibaren_Gecerli).pdf" TargetMode="External"/><Relationship Id="rId33" Type="http://schemas.openxmlformats.org/officeDocument/2006/relationships/image" Target="media/image3.png"/><Relationship Id="rId38" Type="http://schemas.openxmlformats.org/officeDocument/2006/relationships/hyperlink" Target="https://ktun.edu.tr/tr/Birim/BolumDersleri/?brm=VQK95J99LhhQge3oIYKHYA==" TargetMode="External"/><Relationship Id="rId46" Type="http://schemas.openxmlformats.org/officeDocument/2006/relationships/hyperlink" Target="https://ktun.edu.tr/tr/Birim/Hakkimizda/?brm=rD1ANYCJhoZuYWDAndCQsw==" TargetMode="External"/><Relationship Id="rId59" Type="http://schemas.openxmlformats.org/officeDocument/2006/relationships/hyperlink" Target="https://www.ktun.edu.tr/Dosyalar/1076/files/2023%20Yili%20Performans%20Programi(3).pdf" TargetMode="External"/><Relationship Id="rId20" Type="http://schemas.openxmlformats.org/officeDocument/2006/relationships/hyperlink" Target="https://ktun.edu.tr/tr/Birim/AkademikPersonel/?brm=R+YLECoE2Q+n7gfMhOihNA==" TargetMode="External"/><Relationship Id="rId41" Type="http://schemas.openxmlformats.org/officeDocument/2006/relationships/hyperlink" Target="https://www.ktun.edu.tr/tr/Universite/AkademikTakvim" TargetMode="External"/><Relationship Id="rId54" Type="http://schemas.openxmlformats.org/officeDocument/2006/relationships/hyperlink" Target="https://ktun.edu.tr/tr/Birim/BolumDersleri/?brm=VQK95J99LhhQge3oIYKHY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tun.edu.tr/tr/Birim/DuyuruDetay/ktUn_bIrIm_kalIte_ve_IC_deGerlendIrme_rehberI_yay_2726" TargetMode="External"/><Relationship Id="rId23" Type="http://schemas.openxmlformats.org/officeDocument/2006/relationships/hyperlink" Target="http://bap.ktun.edu.tr/" TargetMode="External"/><Relationship Id="rId28" Type="http://schemas.openxmlformats.org/officeDocument/2006/relationships/hyperlink" Target="https://www.ktun.edu.tr/tr/Birim/Hakkimizda/?brm=7RhwWtcW62uCXvV8y4bh4g==" TargetMode="External"/><Relationship Id="rId36" Type="http://schemas.openxmlformats.org/officeDocument/2006/relationships/hyperlink" Target="https://ktun.edu.tr/tr/Birim/BolumDersleri/?brm=VQK95J99LhhQge3oIYKHYA==" TargetMode="External"/><Relationship Id="rId49" Type="http://schemas.openxmlformats.org/officeDocument/2006/relationships/hyperlink" Target="https://yemekhane.ktun.edu.tr/User/Login" TargetMode="External"/><Relationship Id="rId57" Type="http://schemas.openxmlformats.org/officeDocument/2006/relationships/hyperlink" Target="https://www.ktun.edu.tr/tr/Birim/Hakkimizda/?brm=Hi/dpwysH73CbmgzpAIrFw==" TargetMode="External"/><Relationship Id="rId10" Type="http://schemas.openxmlformats.org/officeDocument/2006/relationships/diagramLayout" Target="diagrams/layout1.xml"/><Relationship Id="rId31" Type="http://schemas.openxmlformats.org/officeDocument/2006/relationships/hyperlink" Target="https://ktun.edu.tr/tr/Birim/ProgramCiktilari/?brm=GWe4njcpimmH13r/Oa+r5A==" TargetMode="External"/><Relationship Id="rId44" Type="http://schemas.openxmlformats.org/officeDocument/2006/relationships/hyperlink" Target="https://ktun.edu.tr/tr/Birim/BolumDersleri/?brm=VQK95J99LhhQge3oIYKHYA==" TargetMode="External"/><Relationship Id="rId52" Type="http://schemas.openxmlformats.org/officeDocument/2006/relationships/hyperlink" Target="https://www.ktun.edu.tr/tr/Birim/Index/?brm=sA/5j3a3/PXCLV0LJ5wUFw==" TargetMode="External"/><Relationship Id="rId60" Type="http://schemas.openxmlformats.org/officeDocument/2006/relationships/hyperlink" Target="http://www.ktun.edu.tr/Dosyalar/1076/files/2021-2025%20Stratejik%20Plan&#305;%202022%20Y&#305;l&#305;%20Ocak-Haziran%20D&#246;nemi%20&#304;zleme%20Raporu.pdf" TargetMode="External"/><Relationship Id="rId4" Type="http://schemas.openxmlformats.org/officeDocument/2006/relationships/settings" Target="settings.xml"/><Relationship Id="rId9"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E964B4-944D-410E-AFF0-0C42CAE3CD2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FAC24A3-9837-4937-BA06-6FEC9E375E96}">
      <dgm:prSet phldrT="[Metin]" custT="1"/>
      <dgm:spPr/>
      <dgm:t>
        <a:bodyPr/>
        <a:lstStyle/>
        <a:p>
          <a:r>
            <a:rPr lang="tr-TR" sz="1200"/>
            <a:t>Yüksekokul Müdürü</a:t>
          </a:r>
          <a:br>
            <a:rPr lang="tr-TR" sz="1200"/>
          </a:br>
          <a:r>
            <a:rPr lang="tr-TR" sz="1200"/>
            <a:t>Doç. Dr. Mustafa Altın</a:t>
          </a:r>
        </a:p>
      </dgm:t>
    </dgm:pt>
    <dgm:pt modelId="{73052DE6-5600-40C1-8812-D52E282CEA56}" type="parTrans" cxnId="{6FA9EB18-BA6F-4514-BD59-6085AE46AF1B}">
      <dgm:prSet/>
      <dgm:spPr/>
      <dgm:t>
        <a:bodyPr/>
        <a:lstStyle/>
        <a:p>
          <a:endParaRPr lang="tr-TR"/>
        </a:p>
      </dgm:t>
    </dgm:pt>
    <dgm:pt modelId="{F9779220-2D41-4FCF-BF54-52E6463BE76D}" type="sibTrans" cxnId="{6FA9EB18-BA6F-4514-BD59-6085AE46AF1B}">
      <dgm:prSet/>
      <dgm:spPr/>
      <dgm:t>
        <a:bodyPr/>
        <a:lstStyle/>
        <a:p>
          <a:endParaRPr lang="tr-TR"/>
        </a:p>
      </dgm:t>
    </dgm:pt>
    <dgm:pt modelId="{4CAE7519-32D5-4941-9508-DD6C7D16C7DC}" type="asst">
      <dgm:prSet phldrT="[Metin]" custT="1"/>
      <dgm:spPr/>
      <dgm:t>
        <a:bodyPr/>
        <a:lstStyle/>
        <a:p>
          <a:r>
            <a:rPr lang="tr-TR" sz="1200"/>
            <a:t>Müdür Yardımcısı</a:t>
          </a:r>
          <a:br>
            <a:rPr lang="tr-TR" sz="1200"/>
          </a:br>
          <a:r>
            <a:rPr lang="tr-TR" sz="1200"/>
            <a:t>Öğr. Gör. Dr. Mehmet Balcı</a:t>
          </a:r>
        </a:p>
      </dgm:t>
    </dgm:pt>
    <dgm:pt modelId="{A566640D-D994-45D8-B051-0C1FEC2961E7}" type="sibTrans" cxnId="{B75694C7-3CF1-42C8-A2CF-EE18A4DF65C0}">
      <dgm:prSet/>
      <dgm:spPr/>
      <dgm:t>
        <a:bodyPr/>
        <a:lstStyle/>
        <a:p>
          <a:endParaRPr lang="tr-TR"/>
        </a:p>
      </dgm:t>
    </dgm:pt>
    <dgm:pt modelId="{6606DDC8-B41A-4663-B33D-F73299F81233}" type="parTrans" cxnId="{B75694C7-3CF1-42C8-A2CF-EE18A4DF65C0}">
      <dgm:prSet/>
      <dgm:spPr/>
      <dgm:t>
        <a:bodyPr/>
        <a:lstStyle/>
        <a:p>
          <a:endParaRPr lang="tr-TR"/>
        </a:p>
      </dgm:t>
    </dgm:pt>
    <dgm:pt modelId="{E668430B-58F5-4E48-B159-F3063D5F9FA8}" type="asst">
      <dgm:prSet phldrT="[Metin]" custT="1"/>
      <dgm:spPr/>
      <dgm:t>
        <a:bodyPr/>
        <a:lstStyle/>
        <a:p>
          <a:r>
            <a:rPr lang="tr-TR" sz="1200"/>
            <a:t>Müdür Yardımcısı</a:t>
          </a:r>
          <a:br>
            <a:rPr lang="tr-TR" sz="1200"/>
          </a:br>
          <a:r>
            <a:rPr lang="tr-TR" sz="1200"/>
            <a:t>Öğr. Gör. Ali Sait Özer</a:t>
          </a:r>
        </a:p>
      </dgm:t>
    </dgm:pt>
    <dgm:pt modelId="{A7F10616-AF64-4967-A7C3-26286658AC87}" type="parTrans" cxnId="{2B9B6BC4-8B24-4757-AE53-798D30B652A1}">
      <dgm:prSet/>
      <dgm:spPr/>
      <dgm:t>
        <a:bodyPr/>
        <a:lstStyle/>
        <a:p>
          <a:endParaRPr lang="tr-TR"/>
        </a:p>
      </dgm:t>
    </dgm:pt>
    <dgm:pt modelId="{4307664E-2FC3-4D6E-A4D2-469B0881A6A4}" type="sibTrans" cxnId="{2B9B6BC4-8B24-4757-AE53-798D30B652A1}">
      <dgm:prSet/>
      <dgm:spPr/>
      <dgm:t>
        <a:bodyPr/>
        <a:lstStyle/>
        <a:p>
          <a:endParaRPr lang="tr-TR"/>
        </a:p>
      </dgm:t>
    </dgm:pt>
    <dgm:pt modelId="{4A43B9EA-D4E5-4EFD-B6FA-00CD929E30CC}" type="asst">
      <dgm:prSet custT="1"/>
      <dgm:spPr/>
      <dgm:t>
        <a:bodyPr/>
        <a:lstStyle/>
        <a:p>
          <a:r>
            <a:rPr lang="tr-TR" sz="1200"/>
            <a:t>Yüksekokul Sekreteri</a:t>
          </a:r>
          <a:br>
            <a:rPr lang="tr-TR" sz="1200"/>
          </a:br>
          <a:r>
            <a:rPr lang="tr-TR" sz="1200"/>
            <a:t>Ramazan Teke</a:t>
          </a:r>
        </a:p>
      </dgm:t>
    </dgm:pt>
    <dgm:pt modelId="{626FE5BF-FE82-44EC-98DA-946419A210ED}" type="parTrans" cxnId="{5FB64CF8-D990-4E93-8283-4F0131050CD9}">
      <dgm:prSet/>
      <dgm:spPr/>
      <dgm:t>
        <a:bodyPr/>
        <a:lstStyle/>
        <a:p>
          <a:endParaRPr lang="tr-TR"/>
        </a:p>
      </dgm:t>
    </dgm:pt>
    <dgm:pt modelId="{4975F437-87FC-42F7-A655-1BB2125F5061}" type="sibTrans" cxnId="{5FB64CF8-D990-4E93-8283-4F0131050CD9}">
      <dgm:prSet/>
      <dgm:spPr/>
      <dgm:t>
        <a:bodyPr/>
        <a:lstStyle/>
        <a:p>
          <a:endParaRPr lang="tr-TR"/>
        </a:p>
      </dgm:t>
    </dgm:pt>
    <dgm:pt modelId="{69672A46-C478-4224-BE14-7E05EED36918}">
      <dgm:prSet custT="1"/>
      <dgm:spPr/>
      <dgm:t>
        <a:bodyPr/>
        <a:lstStyle/>
        <a:p>
          <a:r>
            <a:rPr lang="tr-TR" sz="1200"/>
            <a:t>Bölüm Başkanı</a:t>
          </a:r>
          <a:br>
            <a:rPr lang="tr-TR" sz="1200"/>
          </a:br>
          <a:r>
            <a:rPr lang="tr-TR" sz="1200" b="0" i="0" u="none"/>
            <a:t>Dr. Öğr. Üyesi Levent Civcik</a:t>
          </a:r>
          <a:endParaRPr lang="tr-TR" sz="1200"/>
        </a:p>
      </dgm:t>
    </dgm:pt>
    <dgm:pt modelId="{94AA0963-F08E-4A8E-B170-1248826BA49E}" type="parTrans" cxnId="{4B697D1B-D816-4673-B99B-CE8C0A0D1EA3}">
      <dgm:prSet/>
      <dgm:spPr/>
      <dgm:t>
        <a:bodyPr/>
        <a:lstStyle/>
        <a:p>
          <a:endParaRPr lang="tr-TR"/>
        </a:p>
      </dgm:t>
    </dgm:pt>
    <dgm:pt modelId="{175FDD61-E66A-42B6-8736-7DA06C488FAA}" type="sibTrans" cxnId="{4B697D1B-D816-4673-B99B-CE8C0A0D1EA3}">
      <dgm:prSet/>
      <dgm:spPr/>
      <dgm:t>
        <a:bodyPr/>
        <a:lstStyle/>
        <a:p>
          <a:endParaRPr lang="tr-TR"/>
        </a:p>
      </dgm:t>
    </dgm:pt>
    <dgm:pt modelId="{9BAF8028-436C-4855-A2EC-C4BB6DCCF713}">
      <dgm:prSet custT="1"/>
      <dgm:spPr/>
      <dgm:t>
        <a:bodyPr/>
        <a:lstStyle/>
        <a:p>
          <a:r>
            <a:rPr lang="tr-TR" sz="1200"/>
            <a:t>Program Koordinatörü</a:t>
          </a:r>
          <a:br>
            <a:rPr lang="tr-TR" sz="1200"/>
          </a:br>
          <a:r>
            <a:rPr lang="tr-TR" sz="1200"/>
            <a:t>Öğr. Gör. Dr. Mehmet Balcı</a:t>
          </a:r>
        </a:p>
      </dgm:t>
    </dgm:pt>
    <dgm:pt modelId="{B1848907-827F-46E0-9D38-B20E178E1407}" type="parTrans" cxnId="{117BD7A9-A6A0-4685-82E6-D20E3820CB24}">
      <dgm:prSet/>
      <dgm:spPr/>
      <dgm:t>
        <a:bodyPr/>
        <a:lstStyle/>
        <a:p>
          <a:endParaRPr lang="tr-TR"/>
        </a:p>
      </dgm:t>
    </dgm:pt>
    <dgm:pt modelId="{59FAF7C3-02B8-469A-ABFE-B03180903DB7}" type="sibTrans" cxnId="{117BD7A9-A6A0-4685-82E6-D20E3820CB24}">
      <dgm:prSet/>
      <dgm:spPr/>
      <dgm:t>
        <a:bodyPr/>
        <a:lstStyle/>
        <a:p>
          <a:endParaRPr lang="tr-TR"/>
        </a:p>
      </dgm:t>
    </dgm:pt>
    <dgm:pt modelId="{14C34669-E871-43A7-AFE9-B22B33B780D2}">
      <dgm:prSet custT="1"/>
      <dgm:spPr/>
      <dgm:t>
        <a:bodyPr/>
        <a:lstStyle/>
        <a:p>
          <a:r>
            <a:rPr lang="tr-TR" sz="1200" b="0" i="0" u="none"/>
            <a:t>Öğretim Elemanı</a:t>
          </a:r>
          <a:br>
            <a:rPr lang="tr-TR" sz="1200" b="0" i="0" u="none"/>
          </a:br>
          <a:r>
            <a:rPr lang="tr-TR" sz="1200" b="0" i="0" u="none"/>
            <a:t>Öğr. Gör. İsmail Haymana</a:t>
          </a:r>
          <a:endParaRPr lang="tr-TR" sz="1200"/>
        </a:p>
      </dgm:t>
    </dgm:pt>
    <dgm:pt modelId="{2BD272D1-7038-4796-92F7-2D0153D17C03}" type="parTrans" cxnId="{3BD79EE1-D02A-4901-A184-A42732DDAAA2}">
      <dgm:prSet/>
      <dgm:spPr/>
      <dgm:t>
        <a:bodyPr/>
        <a:lstStyle/>
        <a:p>
          <a:endParaRPr lang="tr-TR"/>
        </a:p>
      </dgm:t>
    </dgm:pt>
    <dgm:pt modelId="{0E177B3F-F719-4E60-9A05-61A2C4C10A9B}" type="sibTrans" cxnId="{3BD79EE1-D02A-4901-A184-A42732DDAAA2}">
      <dgm:prSet/>
      <dgm:spPr/>
      <dgm:t>
        <a:bodyPr/>
        <a:lstStyle/>
        <a:p>
          <a:endParaRPr lang="tr-TR"/>
        </a:p>
      </dgm:t>
    </dgm:pt>
    <dgm:pt modelId="{8A211ABC-F43D-49A3-8C44-A7CBDD88B283}">
      <dgm:prSet custT="1"/>
      <dgm:spPr/>
      <dgm:t>
        <a:bodyPr/>
        <a:lstStyle/>
        <a:p>
          <a:r>
            <a:rPr lang="tr-TR" sz="1200" b="0" i="0" u="none"/>
            <a:t>Öğretim Elemanı</a:t>
          </a:r>
          <a:br>
            <a:rPr lang="tr-TR" sz="1200" b="0" i="0" u="none"/>
          </a:br>
          <a:r>
            <a:rPr lang="tr-TR" sz="1200" b="0" i="0" u="none"/>
            <a:t>Öğr. Gör. Mustafa Tarı</a:t>
          </a:r>
          <a:endParaRPr lang="tr-TR" sz="1200"/>
        </a:p>
      </dgm:t>
    </dgm:pt>
    <dgm:pt modelId="{BCDCFA35-C272-4E92-91D8-37442E68EB84}" type="parTrans" cxnId="{E35EDA4C-40F5-43DF-BFE4-52463378740B}">
      <dgm:prSet/>
      <dgm:spPr/>
      <dgm:t>
        <a:bodyPr/>
        <a:lstStyle/>
        <a:p>
          <a:endParaRPr lang="tr-TR"/>
        </a:p>
      </dgm:t>
    </dgm:pt>
    <dgm:pt modelId="{875614EC-4D58-493B-9807-495F322CC4A9}" type="sibTrans" cxnId="{E35EDA4C-40F5-43DF-BFE4-52463378740B}">
      <dgm:prSet/>
      <dgm:spPr/>
      <dgm:t>
        <a:bodyPr/>
        <a:lstStyle/>
        <a:p>
          <a:endParaRPr lang="tr-TR"/>
        </a:p>
      </dgm:t>
    </dgm:pt>
    <dgm:pt modelId="{E43211E6-BC5B-40F9-92DD-19A4B4785EC7}" type="pres">
      <dgm:prSet presAssocID="{D1E964B4-944D-410E-AFF0-0C42CAE3CD2B}" presName="hierChild1" presStyleCnt="0">
        <dgm:presLayoutVars>
          <dgm:orgChart val="1"/>
          <dgm:chPref val="1"/>
          <dgm:dir/>
          <dgm:animOne val="branch"/>
          <dgm:animLvl val="lvl"/>
          <dgm:resizeHandles/>
        </dgm:presLayoutVars>
      </dgm:prSet>
      <dgm:spPr/>
      <dgm:t>
        <a:bodyPr/>
        <a:lstStyle/>
        <a:p>
          <a:endParaRPr lang="tr-TR"/>
        </a:p>
      </dgm:t>
    </dgm:pt>
    <dgm:pt modelId="{776F1CAF-7087-41ED-B5A5-6876CE37DE27}" type="pres">
      <dgm:prSet presAssocID="{4FAC24A3-9837-4937-BA06-6FEC9E375E96}" presName="hierRoot1" presStyleCnt="0">
        <dgm:presLayoutVars>
          <dgm:hierBranch val="init"/>
        </dgm:presLayoutVars>
      </dgm:prSet>
      <dgm:spPr/>
    </dgm:pt>
    <dgm:pt modelId="{331805C7-74AB-4AFA-9AB8-E402DA57DFFB}" type="pres">
      <dgm:prSet presAssocID="{4FAC24A3-9837-4937-BA06-6FEC9E375E96}" presName="rootComposite1" presStyleCnt="0"/>
      <dgm:spPr/>
    </dgm:pt>
    <dgm:pt modelId="{300F6973-D53A-4154-B456-656466E93E76}" type="pres">
      <dgm:prSet presAssocID="{4FAC24A3-9837-4937-BA06-6FEC9E375E96}" presName="rootText1" presStyleLbl="node0" presStyleIdx="0" presStyleCnt="1" custScaleX="173507" custScaleY="100349">
        <dgm:presLayoutVars>
          <dgm:chPref val="3"/>
        </dgm:presLayoutVars>
      </dgm:prSet>
      <dgm:spPr/>
      <dgm:t>
        <a:bodyPr/>
        <a:lstStyle/>
        <a:p>
          <a:endParaRPr lang="tr-TR"/>
        </a:p>
      </dgm:t>
    </dgm:pt>
    <dgm:pt modelId="{A09488D1-4642-4D3C-BA12-4A67FB4F4ED6}" type="pres">
      <dgm:prSet presAssocID="{4FAC24A3-9837-4937-BA06-6FEC9E375E96}" presName="rootConnector1" presStyleLbl="node1" presStyleIdx="0" presStyleCnt="0"/>
      <dgm:spPr/>
      <dgm:t>
        <a:bodyPr/>
        <a:lstStyle/>
        <a:p>
          <a:endParaRPr lang="tr-TR"/>
        </a:p>
      </dgm:t>
    </dgm:pt>
    <dgm:pt modelId="{BBB15904-175C-4F16-AE2D-8720FDB99882}" type="pres">
      <dgm:prSet presAssocID="{4FAC24A3-9837-4937-BA06-6FEC9E375E96}" presName="hierChild2" presStyleCnt="0"/>
      <dgm:spPr/>
    </dgm:pt>
    <dgm:pt modelId="{CBEE100C-8EB3-4DC5-9051-D74C7D375E84}" type="pres">
      <dgm:prSet presAssocID="{94AA0963-F08E-4A8E-B170-1248826BA49E}" presName="Name37" presStyleLbl="parChTrans1D2" presStyleIdx="0" presStyleCnt="4"/>
      <dgm:spPr/>
      <dgm:t>
        <a:bodyPr/>
        <a:lstStyle/>
        <a:p>
          <a:endParaRPr lang="tr-TR"/>
        </a:p>
      </dgm:t>
    </dgm:pt>
    <dgm:pt modelId="{61597127-A470-4B7F-8022-4EC94CFE8226}" type="pres">
      <dgm:prSet presAssocID="{69672A46-C478-4224-BE14-7E05EED36918}" presName="hierRoot2" presStyleCnt="0">
        <dgm:presLayoutVars>
          <dgm:hierBranch val="init"/>
        </dgm:presLayoutVars>
      </dgm:prSet>
      <dgm:spPr/>
    </dgm:pt>
    <dgm:pt modelId="{B13A3F2E-F892-4E97-9C10-14B0FE9E38C7}" type="pres">
      <dgm:prSet presAssocID="{69672A46-C478-4224-BE14-7E05EED36918}" presName="rootComposite" presStyleCnt="0"/>
      <dgm:spPr/>
    </dgm:pt>
    <dgm:pt modelId="{01FD968E-2CF1-4D9E-A40A-F79DF2CBBCA3}" type="pres">
      <dgm:prSet presAssocID="{69672A46-C478-4224-BE14-7E05EED36918}" presName="rootText" presStyleLbl="node2" presStyleIdx="0" presStyleCnt="1" custScaleX="173792" custScaleY="99865">
        <dgm:presLayoutVars>
          <dgm:chPref val="3"/>
        </dgm:presLayoutVars>
      </dgm:prSet>
      <dgm:spPr/>
      <dgm:t>
        <a:bodyPr/>
        <a:lstStyle/>
        <a:p>
          <a:endParaRPr lang="tr-TR"/>
        </a:p>
      </dgm:t>
    </dgm:pt>
    <dgm:pt modelId="{47ED38AC-0D43-469E-9CAF-F2D84240E54C}" type="pres">
      <dgm:prSet presAssocID="{69672A46-C478-4224-BE14-7E05EED36918}" presName="rootConnector" presStyleLbl="node2" presStyleIdx="0" presStyleCnt="1"/>
      <dgm:spPr/>
      <dgm:t>
        <a:bodyPr/>
        <a:lstStyle/>
        <a:p>
          <a:endParaRPr lang="tr-TR"/>
        </a:p>
      </dgm:t>
    </dgm:pt>
    <dgm:pt modelId="{5177E732-CFEB-4116-99D9-A8C616813C02}" type="pres">
      <dgm:prSet presAssocID="{69672A46-C478-4224-BE14-7E05EED36918}" presName="hierChild4" presStyleCnt="0"/>
      <dgm:spPr/>
    </dgm:pt>
    <dgm:pt modelId="{A8C88E28-69AE-4706-82CD-A4DC990A20B3}" type="pres">
      <dgm:prSet presAssocID="{B1848907-827F-46E0-9D38-B20E178E1407}" presName="Name37" presStyleLbl="parChTrans1D3" presStyleIdx="0" presStyleCnt="1"/>
      <dgm:spPr/>
      <dgm:t>
        <a:bodyPr/>
        <a:lstStyle/>
        <a:p>
          <a:endParaRPr lang="tr-TR"/>
        </a:p>
      </dgm:t>
    </dgm:pt>
    <dgm:pt modelId="{C6E09DD9-7086-4FF6-9B13-BB65F6957B94}" type="pres">
      <dgm:prSet presAssocID="{9BAF8028-436C-4855-A2EC-C4BB6DCCF713}" presName="hierRoot2" presStyleCnt="0">
        <dgm:presLayoutVars>
          <dgm:hierBranch val="init"/>
        </dgm:presLayoutVars>
      </dgm:prSet>
      <dgm:spPr/>
    </dgm:pt>
    <dgm:pt modelId="{DF1918EB-C0A9-4913-A36F-C58281E122CE}" type="pres">
      <dgm:prSet presAssocID="{9BAF8028-436C-4855-A2EC-C4BB6DCCF713}" presName="rootComposite" presStyleCnt="0"/>
      <dgm:spPr/>
    </dgm:pt>
    <dgm:pt modelId="{CDB8AE78-BEBF-410E-A1B6-089CD34102EE}" type="pres">
      <dgm:prSet presAssocID="{9BAF8028-436C-4855-A2EC-C4BB6DCCF713}" presName="rootText" presStyleLbl="node3" presStyleIdx="0" presStyleCnt="1" custScaleX="173792" custScaleY="99865">
        <dgm:presLayoutVars>
          <dgm:chPref val="3"/>
        </dgm:presLayoutVars>
      </dgm:prSet>
      <dgm:spPr/>
      <dgm:t>
        <a:bodyPr/>
        <a:lstStyle/>
        <a:p>
          <a:endParaRPr lang="tr-TR"/>
        </a:p>
      </dgm:t>
    </dgm:pt>
    <dgm:pt modelId="{31CF7D49-295F-4252-B3CB-C92CCE993DF6}" type="pres">
      <dgm:prSet presAssocID="{9BAF8028-436C-4855-A2EC-C4BB6DCCF713}" presName="rootConnector" presStyleLbl="node3" presStyleIdx="0" presStyleCnt="1"/>
      <dgm:spPr/>
      <dgm:t>
        <a:bodyPr/>
        <a:lstStyle/>
        <a:p>
          <a:endParaRPr lang="tr-TR"/>
        </a:p>
      </dgm:t>
    </dgm:pt>
    <dgm:pt modelId="{0B77C7FF-08B9-4183-9B5E-33F88A2DF505}" type="pres">
      <dgm:prSet presAssocID="{9BAF8028-436C-4855-A2EC-C4BB6DCCF713}" presName="hierChild4" presStyleCnt="0"/>
      <dgm:spPr/>
    </dgm:pt>
    <dgm:pt modelId="{22E7371B-4679-474B-AE84-F8782AD8DB3E}" type="pres">
      <dgm:prSet presAssocID="{BCDCFA35-C272-4E92-91D8-37442E68EB84}" presName="Name37" presStyleLbl="parChTrans1D4" presStyleIdx="0" presStyleCnt="2"/>
      <dgm:spPr/>
      <dgm:t>
        <a:bodyPr/>
        <a:lstStyle/>
        <a:p>
          <a:endParaRPr lang="tr-TR"/>
        </a:p>
      </dgm:t>
    </dgm:pt>
    <dgm:pt modelId="{B8E07C7B-CB66-4B04-BD70-1FAECF142841}" type="pres">
      <dgm:prSet presAssocID="{8A211ABC-F43D-49A3-8C44-A7CBDD88B283}" presName="hierRoot2" presStyleCnt="0">
        <dgm:presLayoutVars>
          <dgm:hierBranch val="init"/>
        </dgm:presLayoutVars>
      </dgm:prSet>
      <dgm:spPr/>
    </dgm:pt>
    <dgm:pt modelId="{BA851DBD-2AA0-4466-B174-D3EF35CEB016}" type="pres">
      <dgm:prSet presAssocID="{8A211ABC-F43D-49A3-8C44-A7CBDD88B283}" presName="rootComposite" presStyleCnt="0"/>
      <dgm:spPr/>
    </dgm:pt>
    <dgm:pt modelId="{01149376-0AF2-4618-BB8D-53D9EE339BE1}" type="pres">
      <dgm:prSet presAssocID="{8A211ABC-F43D-49A3-8C44-A7CBDD88B283}" presName="rootText" presStyleLbl="node4" presStyleIdx="0" presStyleCnt="2" custScaleX="173792" custScaleY="99865">
        <dgm:presLayoutVars>
          <dgm:chPref val="3"/>
        </dgm:presLayoutVars>
      </dgm:prSet>
      <dgm:spPr/>
      <dgm:t>
        <a:bodyPr/>
        <a:lstStyle/>
        <a:p>
          <a:endParaRPr lang="tr-TR"/>
        </a:p>
      </dgm:t>
    </dgm:pt>
    <dgm:pt modelId="{420C91AB-0434-4330-9B58-AF2DF8098B63}" type="pres">
      <dgm:prSet presAssocID="{8A211ABC-F43D-49A3-8C44-A7CBDD88B283}" presName="rootConnector" presStyleLbl="node4" presStyleIdx="0" presStyleCnt="2"/>
      <dgm:spPr/>
      <dgm:t>
        <a:bodyPr/>
        <a:lstStyle/>
        <a:p>
          <a:endParaRPr lang="tr-TR"/>
        </a:p>
      </dgm:t>
    </dgm:pt>
    <dgm:pt modelId="{236AC17D-691E-4F8D-9B9D-B11A3384CB11}" type="pres">
      <dgm:prSet presAssocID="{8A211ABC-F43D-49A3-8C44-A7CBDD88B283}" presName="hierChild4" presStyleCnt="0"/>
      <dgm:spPr/>
    </dgm:pt>
    <dgm:pt modelId="{1CD448F0-B5F9-481F-B6C5-84242319E2E6}" type="pres">
      <dgm:prSet presAssocID="{8A211ABC-F43D-49A3-8C44-A7CBDD88B283}" presName="hierChild5" presStyleCnt="0"/>
      <dgm:spPr/>
    </dgm:pt>
    <dgm:pt modelId="{45395529-B6C1-4BBF-AC4A-F7ECB104919D}" type="pres">
      <dgm:prSet presAssocID="{2BD272D1-7038-4796-92F7-2D0153D17C03}" presName="Name37" presStyleLbl="parChTrans1D4" presStyleIdx="1" presStyleCnt="2"/>
      <dgm:spPr/>
      <dgm:t>
        <a:bodyPr/>
        <a:lstStyle/>
        <a:p>
          <a:endParaRPr lang="tr-TR"/>
        </a:p>
      </dgm:t>
    </dgm:pt>
    <dgm:pt modelId="{0127A1B4-CD6F-4B73-91EE-1BAB83202244}" type="pres">
      <dgm:prSet presAssocID="{14C34669-E871-43A7-AFE9-B22B33B780D2}" presName="hierRoot2" presStyleCnt="0">
        <dgm:presLayoutVars>
          <dgm:hierBranch val="init"/>
        </dgm:presLayoutVars>
      </dgm:prSet>
      <dgm:spPr/>
    </dgm:pt>
    <dgm:pt modelId="{15EF558D-3F96-490C-94D1-5E2DA5B14FCC}" type="pres">
      <dgm:prSet presAssocID="{14C34669-E871-43A7-AFE9-B22B33B780D2}" presName="rootComposite" presStyleCnt="0"/>
      <dgm:spPr/>
    </dgm:pt>
    <dgm:pt modelId="{FE9605CD-628F-4129-BA8A-6BE81B0CDFE1}" type="pres">
      <dgm:prSet presAssocID="{14C34669-E871-43A7-AFE9-B22B33B780D2}" presName="rootText" presStyleLbl="node4" presStyleIdx="1" presStyleCnt="2" custScaleX="173792" custScaleY="99865">
        <dgm:presLayoutVars>
          <dgm:chPref val="3"/>
        </dgm:presLayoutVars>
      </dgm:prSet>
      <dgm:spPr/>
      <dgm:t>
        <a:bodyPr/>
        <a:lstStyle/>
        <a:p>
          <a:endParaRPr lang="tr-TR"/>
        </a:p>
      </dgm:t>
    </dgm:pt>
    <dgm:pt modelId="{72ED3988-DBEC-4B5C-B28A-92A131279639}" type="pres">
      <dgm:prSet presAssocID="{14C34669-E871-43A7-AFE9-B22B33B780D2}" presName="rootConnector" presStyleLbl="node4" presStyleIdx="1" presStyleCnt="2"/>
      <dgm:spPr/>
      <dgm:t>
        <a:bodyPr/>
        <a:lstStyle/>
        <a:p>
          <a:endParaRPr lang="tr-TR"/>
        </a:p>
      </dgm:t>
    </dgm:pt>
    <dgm:pt modelId="{F5E11A9E-9EAF-419B-AFE1-DBC122801C80}" type="pres">
      <dgm:prSet presAssocID="{14C34669-E871-43A7-AFE9-B22B33B780D2}" presName="hierChild4" presStyleCnt="0"/>
      <dgm:spPr/>
    </dgm:pt>
    <dgm:pt modelId="{D348002B-C541-4FB5-9BC3-EBC4534A3030}" type="pres">
      <dgm:prSet presAssocID="{14C34669-E871-43A7-AFE9-B22B33B780D2}" presName="hierChild5" presStyleCnt="0"/>
      <dgm:spPr/>
    </dgm:pt>
    <dgm:pt modelId="{49A189E8-246E-4279-85B8-09D5329C7E90}" type="pres">
      <dgm:prSet presAssocID="{9BAF8028-436C-4855-A2EC-C4BB6DCCF713}" presName="hierChild5" presStyleCnt="0"/>
      <dgm:spPr/>
    </dgm:pt>
    <dgm:pt modelId="{9F2C8D38-39CC-4925-B475-BCF298C21EAB}" type="pres">
      <dgm:prSet presAssocID="{69672A46-C478-4224-BE14-7E05EED36918}" presName="hierChild5" presStyleCnt="0"/>
      <dgm:spPr/>
    </dgm:pt>
    <dgm:pt modelId="{61FF1973-F19E-434D-A5F6-CC838769BB02}" type="pres">
      <dgm:prSet presAssocID="{4FAC24A3-9837-4937-BA06-6FEC9E375E96}" presName="hierChild3" presStyleCnt="0"/>
      <dgm:spPr/>
    </dgm:pt>
    <dgm:pt modelId="{186F9AEF-867C-42A2-AD3D-322C94EBD640}" type="pres">
      <dgm:prSet presAssocID="{6606DDC8-B41A-4663-B33D-F73299F81233}" presName="Name111" presStyleLbl="parChTrans1D2" presStyleIdx="1" presStyleCnt="4"/>
      <dgm:spPr/>
      <dgm:t>
        <a:bodyPr/>
        <a:lstStyle/>
        <a:p>
          <a:endParaRPr lang="tr-TR"/>
        </a:p>
      </dgm:t>
    </dgm:pt>
    <dgm:pt modelId="{1B1FDD0A-3F6D-4AE2-A185-4B1940E06E1B}" type="pres">
      <dgm:prSet presAssocID="{4CAE7519-32D5-4941-9508-DD6C7D16C7DC}" presName="hierRoot3" presStyleCnt="0">
        <dgm:presLayoutVars>
          <dgm:hierBranch val="init"/>
        </dgm:presLayoutVars>
      </dgm:prSet>
      <dgm:spPr/>
    </dgm:pt>
    <dgm:pt modelId="{3C74400A-4948-46C3-8899-41C889CFD81F}" type="pres">
      <dgm:prSet presAssocID="{4CAE7519-32D5-4941-9508-DD6C7D16C7DC}" presName="rootComposite3" presStyleCnt="0"/>
      <dgm:spPr/>
    </dgm:pt>
    <dgm:pt modelId="{FE202537-614B-4DD0-995E-5DB526C37F56}" type="pres">
      <dgm:prSet presAssocID="{4CAE7519-32D5-4941-9508-DD6C7D16C7DC}" presName="rootText3" presStyleLbl="asst1" presStyleIdx="0" presStyleCnt="3" custScaleX="173792" custScaleY="100514">
        <dgm:presLayoutVars>
          <dgm:chPref val="3"/>
        </dgm:presLayoutVars>
      </dgm:prSet>
      <dgm:spPr/>
      <dgm:t>
        <a:bodyPr/>
        <a:lstStyle/>
        <a:p>
          <a:endParaRPr lang="tr-TR"/>
        </a:p>
      </dgm:t>
    </dgm:pt>
    <dgm:pt modelId="{9496A9CC-70C7-4B44-AED7-DE5082AE341C}" type="pres">
      <dgm:prSet presAssocID="{4CAE7519-32D5-4941-9508-DD6C7D16C7DC}" presName="rootConnector3" presStyleLbl="asst1" presStyleIdx="0" presStyleCnt="3"/>
      <dgm:spPr/>
      <dgm:t>
        <a:bodyPr/>
        <a:lstStyle/>
        <a:p>
          <a:endParaRPr lang="tr-TR"/>
        </a:p>
      </dgm:t>
    </dgm:pt>
    <dgm:pt modelId="{D6CE2F99-31A1-4E79-9A9D-9D2578D02D9C}" type="pres">
      <dgm:prSet presAssocID="{4CAE7519-32D5-4941-9508-DD6C7D16C7DC}" presName="hierChild6" presStyleCnt="0"/>
      <dgm:spPr/>
    </dgm:pt>
    <dgm:pt modelId="{B9EB4013-5FC6-48B5-9938-547E61BB6379}" type="pres">
      <dgm:prSet presAssocID="{4CAE7519-32D5-4941-9508-DD6C7D16C7DC}" presName="hierChild7" presStyleCnt="0"/>
      <dgm:spPr/>
    </dgm:pt>
    <dgm:pt modelId="{1BD154A7-E9AD-46D6-A055-55DB9F48069C}" type="pres">
      <dgm:prSet presAssocID="{A7F10616-AF64-4967-A7C3-26286658AC87}" presName="Name111" presStyleLbl="parChTrans1D2" presStyleIdx="2" presStyleCnt="4"/>
      <dgm:spPr/>
      <dgm:t>
        <a:bodyPr/>
        <a:lstStyle/>
        <a:p>
          <a:endParaRPr lang="tr-TR"/>
        </a:p>
      </dgm:t>
    </dgm:pt>
    <dgm:pt modelId="{A8EC2029-504E-4D06-AB54-7A6B5DC28E1E}" type="pres">
      <dgm:prSet presAssocID="{E668430B-58F5-4E48-B159-F3063D5F9FA8}" presName="hierRoot3" presStyleCnt="0">
        <dgm:presLayoutVars>
          <dgm:hierBranch val="init"/>
        </dgm:presLayoutVars>
      </dgm:prSet>
      <dgm:spPr/>
    </dgm:pt>
    <dgm:pt modelId="{98DF1C05-66DE-4F10-8C6F-A8C99D856A77}" type="pres">
      <dgm:prSet presAssocID="{E668430B-58F5-4E48-B159-F3063D5F9FA8}" presName="rootComposite3" presStyleCnt="0"/>
      <dgm:spPr/>
    </dgm:pt>
    <dgm:pt modelId="{6D0626B5-339A-4BED-9E26-B0EA6DC687A0}" type="pres">
      <dgm:prSet presAssocID="{E668430B-58F5-4E48-B159-F3063D5F9FA8}" presName="rootText3" presStyleLbl="asst1" presStyleIdx="1" presStyleCnt="3" custScaleX="173792" custScaleY="99865">
        <dgm:presLayoutVars>
          <dgm:chPref val="3"/>
        </dgm:presLayoutVars>
      </dgm:prSet>
      <dgm:spPr/>
      <dgm:t>
        <a:bodyPr/>
        <a:lstStyle/>
        <a:p>
          <a:endParaRPr lang="tr-TR"/>
        </a:p>
      </dgm:t>
    </dgm:pt>
    <dgm:pt modelId="{2C97B6D8-F7A6-4891-ACCE-5E17ED85B206}" type="pres">
      <dgm:prSet presAssocID="{E668430B-58F5-4E48-B159-F3063D5F9FA8}" presName="rootConnector3" presStyleLbl="asst1" presStyleIdx="1" presStyleCnt="3"/>
      <dgm:spPr/>
      <dgm:t>
        <a:bodyPr/>
        <a:lstStyle/>
        <a:p>
          <a:endParaRPr lang="tr-TR"/>
        </a:p>
      </dgm:t>
    </dgm:pt>
    <dgm:pt modelId="{4E75FC3F-714A-4ABD-A903-8631DA684E64}" type="pres">
      <dgm:prSet presAssocID="{E668430B-58F5-4E48-B159-F3063D5F9FA8}" presName="hierChild6" presStyleCnt="0"/>
      <dgm:spPr/>
    </dgm:pt>
    <dgm:pt modelId="{5642B81F-AC85-490B-9C5D-F94D047C64AD}" type="pres">
      <dgm:prSet presAssocID="{E668430B-58F5-4E48-B159-F3063D5F9FA8}" presName="hierChild7" presStyleCnt="0"/>
      <dgm:spPr/>
    </dgm:pt>
    <dgm:pt modelId="{A189CC3D-0A8E-4483-9263-CE261A3419EE}" type="pres">
      <dgm:prSet presAssocID="{626FE5BF-FE82-44EC-98DA-946419A210ED}" presName="Name111" presStyleLbl="parChTrans1D2" presStyleIdx="3" presStyleCnt="4"/>
      <dgm:spPr/>
      <dgm:t>
        <a:bodyPr/>
        <a:lstStyle/>
        <a:p>
          <a:endParaRPr lang="tr-TR"/>
        </a:p>
      </dgm:t>
    </dgm:pt>
    <dgm:pt modelId="{AB886F4F-42D1-4B11-8468-68536F2D240E}" type="pres">
      <dgm:prSet presAssocID="{4A43B9EA-D4E5-4EFD-B6FA-00CD929E30CC}" presName="hierRoot3" presStyleCnt="0">
        <dgm:presLayoutVars>
          <dgm:hierBranch val="init"/>
        </dgm:presLayoutVars>
      </dgm:prSet>
      <dgm:spPr/>
    </dgm:pt>
    <dgm:pt modelId="{8A43C17A-35D4-4628-95E6-56C7EDCC9D15}" type="pres">
      <dgm:prSet presAssocID="{4A43B9EA-D4E5-4EFD-B6FA-00CD929E30CC}" presName="rootComposite3" presStyleCnt="0"/>
      <dgm:spPr/>
    </dgm:pt>
    <dgm:pt modelId="{F3E9787D-E45E-4098-85E8-D68871044BE9}" type="pres">
      <dgm:prSet presAssocID="{4A43B9EA-D4E5-4EFD-B6FA-00CD929E30CC}" presName="rootText3" presStyleLbl="asst1" presStyleIdx="2" presStyleCnt="3" custScaleX="173901">
        <dgm:presLayoutVars>
          <dgm:chPref val="3"/>
        </dgm:presLayoutVars>
      </dgm:prSet>
      <dgm:spPr/>
      <dgm:t>
        <a:bodyPr/>
        <a:lstStyle/>
        <a:p>
          <a:endParaRPr lang="tr-TR"/>
        </a:p>
      </dgm:t>
    </dgm:pt>
    <dgm:pt modelId="{B84D3B52-72CB-4311-9895-96D8E838206E}" type="pres">
      <dgm:prSet presAssocID="{4A43B9EA-D4E5-4EFD-B6FA-00CD929E30CC}" presName="rootConnector3" presStyleLbl="asst1" presStyleIdx="2" presStyleCnt="3"/>
      <dgm:spPr/>
      <dgm:t>
        <a:bodyPr/>
        <a:lstStyle/>
        <a:p>
          <a:endParaRPr lang="tr-TR"/>
        </a:p>
      </dgm:t>
    </dgm:pt>
    <dgm:pt modelId="{0636EE3A-8647-42DE-A512-CEA9F52C2E8E}" type="pres">
      <dgm:prSet presAssocID="{4A43B9EA-D4E5-4EFD-B6FA-00CD929E30CC}" presName="hierChild6" presStyleCnt="0"/>
      <dgm:spPr/>
    </dgm:pt>
    <dgm:pt modelId="{0DF3B7D9-8F54-4F7D-8F56-9627804899D3}" type="pres">
      <dgm:prSet presAssocID="{4A43B9EA-D4E5-4EFD-B6FA-00CD929E30CC}" presName="hierChild7" presStyleCnt="0"/>
      <dgm:spPr/>
    </dgm:pt>
  </dgm:ptLst>
  <dgm:cxnLst>
    <dgm:cxn modelId="{B75694C7-3CF1-42C8-A2CF-EE18A4DF65C0}" srcId="{4FAC24A3-9837-4937-BA06-6FEC9E375E96}" destId="{4CAE7519-32D5-4941-9508-DD6C7D16C7DC}" srcOrd="0" destOrd="0" parTransId="{6606DDC8-B41A-4663-B33D-F73299F81233}" sibTransId="{A566640D-D994-45D8-B051-0C1FEC2961E7}"/>
    <dgm:cxn modelId="{5AF0B9CA-189F-4735-8C44-10954AAFF262}" type="presOf" srcId="{94AA0963-F08E-4A8E-B170-1248826BA49E}" destId="{CBEE100C-8EB3-4DC5-9051-D74C7D375E84}" srcOrd="0" destOrd="0" presId="urn:microsoft.com/office/officeart/2005/8/layout/orgChart1"/>
    <dgm:cxn modelId="{C1CBFE9D-1509-445B-A544-E730441A3F0E}" type="presOf" srcId="{B1848907-827F-46E0-9D38-B20E178E1407}" destId="{A8C88E28-69AE-4706-82CD-A4DC990A20B3}" srcOrd="0" destOrd="0" presId="urn:microsoft.com/office/officeart/2005/8/layout/orgChart1"/>
    <dgm:cxn modelId="{4B697D1B-D816-4673-B99B-CE8C0A0D1EA3}" srcId="{4FAC24A3-9837-4937-BA06-6FEC9E375E96}" destId="{69672A46-C478-4224-BE14-7E05EED36918}" srcOrd="3" destOrd="0" parTransId="{94AA0963-F08E-4A8E-B170-1248826BA49E}" sibTransId="{175FDD61-E66A-42B6-8736-7DA06C488FAA}"/>
    <dgm:cxn modelId="{B993DB4D-72BA-4A37-8AA6-5A976FCE7C56}" type="presOf" srcId="{4FAC24A3-9837-4937-BA06-6FEC9E375E96}" destId="{300F6973-D53A-4154-B456-656466E93E76}" srcOrd="0" destOrd="0" presId="urn:microsoft.com/office/officeart/2005/8/layout/orgChart1"/>
    <dgm:cxn modelId="{A86D2DA2-593B-40DA-A55E-7C1062B2F1F5}" type="presOf" srcId="{A7F10616-AF64-4967-A7C3-26286658AC87}" destId="{1BD154A7-E9AD-46D6-A055-55DB9F48069C}" srcOrd="0" destOrd="0" presId="urn:microsoft.com/office/officeart/2005/8/layout/orgChart1"/>
    <dgm:cxn modelId="{6FA9EB18-BA6F-4514-BD59-6085AE46AF1B}" srcId="{D1E964B4-944D-410E-AFF0-0C42CAE3CD2B}" destId="{4FAC24A3-9837-4937-BA06-6FEC9E375E96}" srcOrd="0" destOrd="0" parTransId="{73052DE6-5600-40C1-8812-D52E282CEA56}" sibTransId="{F9779220-2D41-4FCF-BF54-52E6463BE76D}"/>
    <dgm:cxn modelId="{97A413DA-57FD-41AE-AF05-439DA226BB7F}" type="presOf" srcId="{E668430B-58F5-4E48-B159-F3063D5F9FA8}" destId="{6D0626B5-339A-4BED-9E26-B0EA6DC687A0}" srcOrd="0" destOrd="0" presId="urn:microsoft.com/office/officeart/2005/8/layout/orgChart1"/>
    <dgm:cxn modelId="{E35EDA4C-40F5-43DF-BFE4-52463378740B}" srcId="{9BAF8028-436C-4855-A2EC-C4BB6DCCF713}" destId="{8A211ABC-F43D-49A3-8C44-A7CBDD88B283}" srcOrd="0" destOrd="0" parTransId="{BCDCFA35-C272-4E92-91D8-37442E68EB84}" sibTransId="{875614EC-4D58-493B-9807-495F322CC4A9}"/>
    <dgm:cxn modelId="{D41A35B8-7C17-44F6-8EB9-4F703A2BE00D}" type="presOf" srcId="{69672A46-C478-4224-BE14-7E05EED36918}" destId="{01FD968E-2CF1-4D9E-A40A-F79DF2CBBCA3}" srcOrd="0" destOrd="0" presId="urn:microsoft.com/office/officeart/2005/8/layout/orgChart1"/>
    <dgm:cxn modelId="{529475C7-EDE8-4C39-8D9C-E68A7C5CE636}" type="presOf" srcId="{BCDCFA35-C272-4E92-91D8-37442E68EB84}" destId="{22E7371B-4679-474B-AE84-F8782AD8DB3E}" srcOrd="0" destOrd="0" presId="urn:microsoft.com/office/officeart/2005/8/layout/orgChart1"/>
    <dgm:cxn modelId="{CFA28A97-B257-467D-9CEB-04E4F06E4ECE}" type="presOf" srcId="{8A211ABC-F43D-49A3-8C44-A7CBDD88B283}" destId="{01149376-0AF2-4618-BB8D-53D9EE339BE1}" srcOrd="0" destOrd="0" presId="urn:microsoft.com/office/officeart/2005/8/layout/orgChart1"/>
    <dgm:cxn modelId="{E4C98EF2-3B41-4A00-8D73-DBD4A70C4A57}" type="presOf" srcId="{6606DDC8-B41A-4663-B33D-F73299F81233}" destId="{186F9AEF-867C-42A2-AD3D-322C94EBD640}" srcOrd="0" destOrd="0" presId="urn:microsoft.com/office/officeart/2005/8/layout/orgChart1"/>
    <dgm:cxn modelId="{805BF885-59E7-46F5-9F03-02EDD627ABB1}" type="presOf" srcId="{14C34669-E871-43A7-AFE9-B22B33B780D2}" destId="{FE9605CD-628F-4129-BA8A-6BE81B0CDFE1}" srcOrd="0" destOrd="0" presId="urn:microsoft.com/office/officeart/2005/8/layout/orgChart1"/>
    <dgm:cxn modelId="{2161E772-ED64-43CE-A885-6F3D5BA8036F}" type="presOf" srcId="{4FAC24A3-9837-4937-BA06-6FEC9E375E96}" destId="{A09488D1-4642-4D3C-BA12-4A67FB4F4ED6}" srcOrd="1" destOrd="0" presId="urn:microsoft.com/office/officeart/2005/8/layout/orgChart1"/>
    <dgm:cxn modelId="{07E97891-FE6E-413E-8978-E24C240B1B94}" type="presOf" srcId="{9BAF8028-436C-4855-A2EC-C4BB6DCCF713}" destId="{CDB8AE78-BEBF-410E-A1B6-089CD34102EE}" srcOrd="0" destOrd="0" presId="urn:microsoft.com/office/officeart/2005/8/layout/orgChart1"/>
    <dgm:cxn modelId="{2A344FE0-E241-4480-A814-F7CF91F6A60B}" type="presOf" srcId="{9BAF8028-436C-4855-A2EC-C4BB6DCCF713}" destId="{31CF7D49-295F-4252-B3CB-C92CCE993DF6}" srcOrd="1" destOrd="0" presId="urn:microsoft.com/office/officeart/2005/8/layout/orgChart1"/>
    <dgm:cxn modelId="{5FB64CF8-D990-4E93-8283-4F0131050CD9}" srcId="{4FAC24A3-9837-4937-BA06-6FEC9E375E96}" destId="{4A43B9EA-D4E5-4EFD-B6FA-00CD929E30CC}" srcOrd="2" destOrd="0" parTransId="{626FE5BF-FE82-44EC-98DA-946419A210ED}" sibTransId="{4975F437-87FC-42F7-A655-1BB2125F5061}"/>
    <dgm:cxn modelId="{5DF33F40-AAA4-46E8-A022-8F0C9103EBA4}" type="presOf" srcId="{4A43B9EA-D4E5-4EFD-B6FA-00CD929E30CC}" destId="{F3E9787D-E45E-4098-85E8-D68871044BE9}" srcOrd="0" destOrd="0" presId="urn:microsoft.com/office/officeart/2005/8/layout/orgChart1"/>
    <dgm:cxn modelId="{032E4FE4-761D-4AD4-9E83-921542BE3214}" type="presOf" srcId="{4CAE7519-32D5-4941-9508-DD6C7D16C7DC}" destId="{9496A9CC-70C7-4B44-AED7-DE5082AE341C}" srcOrd="1" destOrd="0" presId="urn:microsoft.com/office/officeart/2005/8/layout/orgChart1"/>
    <dgm:cxn modelId="{006226EA-5F9A-476C-A352-E16A987A32C7}" type="presOf" srcId="{4CAE7519-32D5-4941-9508-DD6C7D16C7DC}" destId="{FE202537-614B-4DD0-995E-5DB526C37F56}" srcOrd="0" destOrd="0" presId="urn:microsoft.com/office/officeart/2005/8/layout/orgChart1"/>
    <dgm:cxn modelId="{9F74EF7D-0358-4A86-83E4-976FCA2269FB}" type="presOf" srcId="{2BD272D1-7038-4796-92F7-2D0153D17C03}" destId="{45395529-B6C1-4BBF-AC4A-F7ECB104919D}" srcOrd="0" destOrd="0" presId="urn:microsoft.com/office/officeart/2005/8/layout/orgChart1"/>
    <dgm:cxn modelId="{117BD7A9-A6A0-4685-82E6-D20E3820CB24}" srcId="{69672A46-C478-4224-BE14-7E05EED36918}" destId="{9BAF8028-436C-4855-A2EC-C4BB6DCCF713}" srcOrd="0" destOrd="0" parTransId="{B1848907-827F-46E0-9D38-B20E178E1407}" sibTransId="{59FAF7C3-02B8-469A-ABFE-B03180903DB7}"/>
    <dgm:cxn modelId="{096CB9D2-3FAC-43CB-BFF9-460BB2CC79B7}" type="presOf" srcId="{8A211ABC-F43D-49A3-8C44-A7CBDD88B283}" destId="{420C91AB-0434-4330-9B58-AF2DF8098B63}" srcOrd="1" destOrd="0" presId="urn:microsoft.com/office/officeart/2005/8/layout/orgChart1"/>
    <dgm:cxn modelId="{70004B8B-5258-4F2A-83B9-91F670002D33}" type="presOf" srcId="{626FE5BF-FE82-44EC-98DA-946419A210ED}" destId="{A189CC3D-0A8E-4483-9263-CE261A3419EE}" srcOrd="0" destOrd="0" presId="urn:microsoft.com/office/officeart/2005/8/layout/orgChart1"/>
    <dgm:cxn modelId="{2B9B6BC4-8B24-4757-AE53-798D30B652A1}" srcId="{4FAC24A3-9837-4937-BA06-6FEC9E375E96}" destId="{E668430B-58F5-4E48-B159-F3063D5F9FA8}" srcOrd="1" destOrd="0" parTransId="{A7F10616-AF64-4967-A7C3-26286658AC87}" sibTransId="{4307664E-2FC3-4D6E-A4D2-469B0881A6A4}"/>
    <dgm:cxn modelId="{E49B791D-B613-4882-A318-2F8EC699453F}" type="presOf" srcId="{4A43B9EA-D4E5-4EFD-B6FA-00CD929E30CC}" destId="{B84D3B52-72CB-4311-9895-96D8E838206E}" srcOrd="1" destOrd="0" presId="urn:microsoft.com/office/officeart/2005/8/layout/orgChart1"/>
    <dgm:cxn modelId="{3BD79EE1-D02A-4901-A184-A42732DDAAA2}" srcId="{9BAF8028-436C-4855-A2EC-C4BB6DCCF713}" destId="{14C34669-E871-43A7-AFE9-B22B33B780D2}" srcOrd="1" destOrd="0" parTransId="{2BD272D1-7038-4796-92F7-2D0153D17C03}" sibTransId="{0E177B3F-F719-4E60-9A05-61A2C4C10A9B}"/>
    <dgm:cxn modelId="{8467775A-E1FF-4DB7-BEC2-233F19621B6F}" type="presOf" srcId="{69672A46-C478-4224-BE14-7E05EED36918}" destId="{47ED38AC-0D43-469E-9CAF-F2D84240E54C}" srcOrd="1" destOrd="0" presId="urn:microsoft.com/office/officeart/2005/8/layout/orgChart1"/>
    <dgm:cxn modelId="{13A1CF3F-6B5E-499A-91F8-ACE471F70D72}" type="presOf" srcId="{E668430B-58F5-4E48-B159-F3063D5F9FA8}" destId="{2C97B6D8-F7A6-4891-ACCE-5E17ED85B206}" srcOrd="1" destOrd="0" presId="urn:microsoft.com/office/officeart/2005/8/layout/orgChart1"/>
    <dgm:cxn modelId="{931D0454-BC30-40A7-8F33-519EC53576DF}" type="presOf" srcId="{D1E964B4-944D-410E-AFF0-0C42CAE3CD2B}" destId="{E43211E6-BC5B-40F9-92DD-19A4B4785EC7}" srcOrd="0" destOrd="0" presId="urn:microsoft.com/office/officeart/2005/8/layout/orgChart1"/>
    <dgm:cxn modelId="{99536B49-9A49-46EE-AF17-1EEC2D39BA9C}" type="presOf" srcId="{14C34669-E871-43A7-AFE9-B22B33B780D2}" destId="{72ED3988-DBEC-4B5C-B28A-92A131279639}" srcOrd="1" destOrd="0" presId="urn:microsoft.com/office/officeart/2005/8/layout/orgChart1"/>
    <dgm:cxn modelId="{97C1269C-D426-4929-BAC7-C476976625FE}" type="presParOf" srcId="{E43211E6-BC5B-40F9-92DD-19A4B4785EC7}" destId="{776F1CAF-7087-41ED-B5A5-6876CE37DE27}" srcOrd="0" destOrd="0" presId="urn:microsoft.com/office/officeart/2005/8/layout/orgChart1"/>
    <dgm:cxn modelId="{3005ADF8-67C8-472B-9062-21567408BE6C}" type="presParOf" srcId="{776F1CAF-7087-41ED-B5A5-6876CE37DE27}" destId="{331805C7-74AB-4AFA-9AB8-E402DA57DFFB}" srcOrd="0" destOrd="0" presId="urn:microsoft.com/office/officeart/2005/8/layout/orgChart1"/>
    <dgm:cxn modelId="{B6C03BBD-2A95-4654-BD39-91EA8EC93DDE}" type="presParOf" srcId="{331805C7-74AB-4AFA-9AB8-E402DA57DFFB}" destId="{300F6973-D53A-4154-B456-656466E93E76}" srcOrd="0" destOrd="0" presId="urn:microsoft.com/office/officeart/2005/8/layout/orgChart1"/>
    <dgm:cxn modelId="{1FCFCFD7-6E46-421A-88BE-7683B2B4DBE3}" type="presParOf" srcId="{331805C7-74AB-4AFA-9AB8-E402DA57DFFB}" destId="{A09488D1-4642-4D3C-BA12-4A67FB4F4ED6}" srcOrd="1" destOrd="0" presId="urn:microsoft.com/office/officeart/2005/8/layout/orgChart1"/>
    <dgm:cxn modelId="{E2CD66E7-B519-453C-B6A1-FF43DBD740AC}" type="presParOf" srcId="{776F1CAF-7087-41ED-B5A5-6876CE37DE27}" destId="{BBB15904-175C-4F16-AE2D-8720FDB99882}" srcOrd="1" destOrd="0" presId="urn:microsoft.com/office/officeart/2005/8/layout/orgChart1"/>
    <dgm:cxn modelId="{E04B3A58-419D-4190-A979-B34FA71EC7B0}" type="presParOf" srcId="{BBB15904-175C-4F16-AE2D-8720FDB99882}" destId="{CBEE100C-8EB3-4DC5-9051-D74C7D375E84}" srcOrd="0" destOrd="0" presId="urn:microsoft.com/office/officeart/2005/8/layout/orgChart1"/>
    <dgm:cxn modelId="{6AF5A88A-1902-48BC-B1E1-8282844D690B}" type="presParOf" srcId="{BBB15904-175C-4F16-AE2D-8720FDB99882}" destId="{61597127-A470-4B7F-8022-4EC94CFE8226}" srcOrd="1" destOrd="0" presId="urn:microsoft.com/office/officeart/2005/8/layout/orgChart1"/>
    <dgm:cxn modelId="{B4EA1985-AAD5-4A82-885C-B23970734578}" type="presParOf" srcId="{61597127-A470-4B7F-8022-4EC94CFE8226}" destId="{B13A3F2E-F892-4E97-9C10-14B0FE9E38C7}" srcOrd="0" destOrd="0" presId="urn:microsoft.com/office/officeart/2005/8/layout/orgChart1"/>
    <dgm:cxn modelId="{6A3516A0-E12C-4748-BA74-24580399D0A0}" type="presParOf" srcId="{B13A3F2E-F892-4E97-9C10-14B0FE9E38C7}" destId="{01FD968E-2CF1-4D9E-A40A-F79DF2CBBCA3}" srcOrd="0" destOrd="0" presId="urn:microsoft.com/office/officeart/2005/8/layout/orgChart1"/>
    <dgm:cxn modelId="{0B8E4994-6DEA-4A8E-9059-5ADF257BBCDF}" type="presParOf" srcId="{B13A3F2E-F892-4E97-9C10-14B0FE9E38C7}" destId="{47ED38AC-0D43-469E-9CAF-F2D84240E54C}" srcOrd="1" destOrd="0" presId="urn:microsoft.com/office/officeart/2005/8/layout/orgChart1"/>
    <dgm:cxn modelId="{B91A07F6-165E-4364-9968-62DF3E34DF7E}" type="presParOf" srcId="{61597127-A470-4B7F-8022-4EC94CFE8226}" destId="{5177E732-CFEB-4116-99D9-A8C616813C02}" srcOrd="1" destOrd="0" presId="urn:microsoft.com/office/officeart/2005/8/layout/orgChart1"/>
    <dgm:cxn modelId="{4F99235D-ADE6-46E4-A926-E21A0AC95CC1}" type="presParOf" srcId="{5177E732-CFEB-4116-99D9-A8C616813C02}" destId="{A8C88E28-69AE-4706-82CD-A4DC990A20B3}" srcOrd="0" destOrd="0" presId="urn:microsoft.com/office/officeart/2005/8/layout/orgChart1"/>
    <dgm:cxn modelId="{3A9D9957-7B31-48FA-8C78-45F40816F6D8}" type="presParOf" srcId="{5177E732-CFEB-4116-99D9-A8C616813C02}" destId="{C6E09DD9-7086-4FF6-9B13-BB65F6957B94}" srcOrd="1" destOrd="0" presId="urn:microsoft.com/office/officeart/2005/8/layout/orgChart1"/>
    <dgm:cxn modelId="{AD882B12-0F78-4642-A44E-9138E26A46CD}" type="presParOf" srcId="{C6E09DD9-7086-4FF6-9B13-BB65F6957B94}" destId="{DF1918EB-C0A9-4913-A36F-C58281E122CE}" srcOrd="0" destOrd="0" presId="urn:microsoft.com/office/officeart/2005/8/layout/orgChart1"/>
    <dgm:cxn modelId="{196A6489-C259-43CF-BDC5-74E18F2C5BC1}" type="presParOf" srcId="{DF1918EB-C0A9-4913-A36F-C58281E122CE}" destId="{CDB8AE78-BEBF-410E-A1B6-089CD34102EE}" srcOrd="0" destOrd="0" presId="urn:microsoft.com/office/officeart/2005/8/layout/orgChart1"/>
    <dgm:cxn modelId="{70C4CD1F-D192-4CF9-A080-2D1E7EC6DEDB}" type="presParOf" srcId="{DF1918EB-C0A9-4913-A36F-C58281E122CE}" destId="{31CF7D49-295F-4252-B3CB-C92CCE993DF6}" srcOrd="1" destOrd="0" presId="urn:microsoft.com/office/officeart/2005/8/layout/orgChart1"/>
    <dgm:cxn modelId="{EB0CC6A2-4FD5-4B79-BB49-D6BED1C0BD1E}" type="presParOf" srcId="{C6E09DD9-7086-4FF6-9B13-BB65F6957B94}" destId="{0B77C7FF-08B9-4183-9B5E-33F88A2DF505}" srcOrd="1" destOrd="0" presId="urn:microsoft.com/office/officeart/2005/8/layout/orgChart1"/>
    <dgm:cxn modelId="{6372BDCC-1FAE-461C-8EA0-331A06C80BC3}" type="presParOf" srcId="{0B77C7FF-08B9-4183-9B5E-33F88A2DF505}" destId="{22E7371B-4679-474B-AE84-F8782AD8DB3E}" srcOrd="0" destOrd="0" presId="urn:microsoft.com/office/officeart/2005/8/layout/orgChart1"/>
    <dgm:cxn modelId="{B27CD01E-051B-49E6-848B-AF9F567FF563}" type="presParOf" srcId="{0B77C7FF-08B9-4183-9B5E-33F88A2DF505}" destId="{B8E07C7B-CB66-4B04-BD70-1FAECF142841}" srcOrd="1" destOrd="0" presId="urn:microsoft.com/office/officeart/2005/8/layout/orgChart1"/>
    <dgm:cxn modelId="{2B36E62E-3482-49A5-B4D1-98BED3601043}" type="presParOf" srcId="{B8E07C7B-CB66-4B04-BD70-1FAECF142841}" destId="{BA851DBD-2AA0-4466-B174-D3EF35CEB016}" srcOrd="0" destOrd="0" presId="urn:microsoft.com/office/officeart/2005/8/layout/orgChart1"/>
    <dgm:cxn modelId="{A24A9672-7BD3-42B5-A8D7-C75CDB1E7AE3}" type="presParOf" srcId="{BA851DBD-2AA0-4466-B174-D3EF35CEB016}" destId="{01149376-0AF2-4618-BB8D-53D9EE339BE1}" srcOrd="0" destOrd="0" presId="urn:microsoft.com/office/officeart/2005/8/layout/orgChart1"/>
    <dgm:cxn modelId="{262F46B8-BCEF-494E-869F-A245D1A8FF6C}" type="presParOf" srcId="{BA851DBD-2AA0-4466-B174-D3EF35CEB016}" destId="{420C91AB-0434-4330-9B58-AF2DF8098B63}" srcOrd="1" destOrd="0" presId="urn:microsoft.com/office/officeart/2005/8/layout/orgChart1"/>
    <dgm:cxn modelId="{2F4CA86D-2C4E-4AFC-8B3C-2DF960B26592}" type="presParOf" srcId="{B8E07C7B-CB66-4B04-BD70-1FAECF142841}" destId="{236AC17D-691E-4F8D-9B9D-B11A3384CB11}" srcOrd="1" destOrd="0" presId="urn:microsoft.com/office/officeart/2005/8/layout/orgChart1"/>
    <dgm:cxn modelId="{82E16EC5-4752-4E55-8593-382862022FD1}" type="presParOf" srcId="{B8E07C7B-CB66-4B04-BD70-1FAECF142841}" destId="{1CD448F0-B5F9-481F-B6C5-84242319E2E6}" srcOrd="2" destOrd="0" presId="urn:microsoft.com/office/officeart/2005/8/layout/orgChart1"/>
    <dgm:cxn modelId="{2CAA1D38-4E5A-4465-866E-81542E03F080}" type="presParOf" srcId="{0B77C7FF-08B9-4183-9B5E-33F88A2DF505}" destId="{45395529-B6C1-4BBF-AC4A-F7ECB104919D}" srcOrd="2" destOrd="0" presId="urn:microsoft.com/office/officeart/2005/8/layout/orgChart1"/>
    <dgm:cxn modelId="{7AA4FF7C-15E9-46B3-BB6D-CF7FF199A315}" type="presParOf" srcId="{0B77C7FF-08B9-4183-9B5E-33F88A2DF505}" destId="{0127A1B4-CD6F-4B73-91EE-1BAB83202244}" srcOrd="3" destOrd="0" presId="urn:microsoft.com/office/officeart/2005/8/layout/orgChart1"/>
    <dgm:cxn modelId="{EFD50EF0-8EF3-45C1-BE3D-917683780BA7}" type="presParOf" srcId="{0127A1B4-CD6F-4B73-91EE-1BAB83202244}" destId="{15EF558D-3F96-490C-94D1-5E2DA5B14FCC}" srcOrd="0" destOrd="0" presId="urn:microsoft.com/office/officeart/2005/8/layout/orgChart1"/>
    <dgm:cxn modelId="{5FC6F614-708A-4BAE-B5EE-858CDBC8E6C9}" type="presParOf" srcId="{15EF558D-3F96-490C-94D1-5E2DA5B14FCC}" destId="{FE9605CD-628F-4129-BA8A-6BE81B0CDFE1}" srcOrd="0" destOrd="0" presId="urn:microsoft.com/office/officeart/2005/8/layout/orgChart1"/>
    <dgm:cxn modelId="{C0B07FFE-4F5F-4D36-B210-3C4A453225A8}" type="presParOf" srcId="{15EF558D-3F96-490C-94D1-5E2DA5B14FCC}" destId="{72ED3988-DBEC-4B5C-B28A-92A131279639}" srcOrd="1" destOrd="0" presId="urn:microsoft.com/office/officeart/2005/8/layout/orgChart1"/>
    <dgm:cxn modelId="{04FEC761-C842-40BA-A831-030ADFA5BE59}" type="presParOf" srcId="{0127A1B4-CD6F-4B73-91EE-1BAB83202244}" destId="{F5E11A9E-9EAF-419B-AFE1-DBC122801C80}" srcOrd="1" destOrd="0" presId="urn:microsoft.com/office/officeart/2005/8/layout/orgChart1"/>
    <dgm:cxn modelId="{EC0A2F60-511F-4E83-A871-D870FF7937BC}" type="presParOf" srcId="{0127A1B4-CD6F-4B73-91EE-1BAB83202244}" destId="{D348002B-C541-4FB5-9BC3-EBC4534A3030}" srcOrd="2" destOrd="0" presId="urn:microsoft.com/office/officeart/2005/8/layout/orgChart1"/>
    <dgm:cxn modelId="{FAC8E9E7-5D8E-4988-891B-837B1DF7D385}" type="presParOf" srcId="{C6E09DD9-7086-4FF6-9B13-BB65F6957B94}" destId="{49A189E8-246E-4279-85B8-09D5329C7E90}" srcOrd="2" destOrd="0" presId="urn:microsoft.com/office/officeart/2005/8/layout/orgChart1"/>
    <dgm:cxn modelId="{F4213FE5-2E22-4449-9E7F-F28350F3DB37}" type="presParOf" srcId="{61597127-A470-4B7F-8022-4EC94CFE8226}" destId="{9F2C8D38-39CC-4925-B475-BCF298C21EAB}" srcOrd="2" destOrd="0" presId="urn:microsoft.com/office/officeart/2005/8/layout/orgChart1"/>
    <dgm:cxn modelId="{E06336BF-ADE9-4AA2-B1F2-7D71D09362F9}" type="presParOf" srcId="{776F1CAF-7087-41ED-B5A5-6876CE37DE27}" destId="{61FF1973-F19E-434D-A5F6-CC838769BB02}" srcOrd="2" destOrd="0" presId="urn:microsoft.com/office/officeart/2005/8/layout/orgChart1"/>
    <dgm:cxn modelId="{5F322171-DE55-49DE-BC85-453619498624}" type="presParOf" srcId="{61FF1973-F19E-434D-A5F6-CC838769BB02}" destId="{186F9AEF-867C-42A2-AD3D-322C94EBD640}" srcOrd="0" destOrd="0" presId="urn:microsoft.com/office/officeart/2005/8/layout/orgChart1"/>
    <dgm:cxn modelId="{8B43A88F-394F-4CE0-B784-BA2455A26179}" type="presParOf" srcId="{61FF1973-F19E-434D-A5F6-CC838769BB02}" destId="{1B1FDD0A-3F6D-4AE2-A185-4B1940E06E1B}" srcOrd="1" destOrd="0" presId="urn:microsoft.com/office/officeart/2005/8/layout/orgChart1"/>
    <dgm:cxn modelId="{BF6B42D7-6BFD-4A19-9711-8E6044474CB4}" type="presParOf" srcId="{1B1FDD0A-3F6D-4AE2-A185-4B1940E06E1B}" destId="{3C74400A-4948-46C3-8899-41C889CFD81F}" srcOrd="0" destOrd="0" presId="urn:microsoft.com/office/officeart/2005/8/layout/orgChart1"/>
    <dgm:cxn modelId="{46BA39C7-DA30-49AB-968C-23E6644877AC}" type="presParOf" srcId="{3C74400A-4948-46C3-8899-41C889CFD81F}" destId="{FE202537-614B-4DD0-995E-5DB526C37F56}" srcOrd="0" destOrd="0" presId="urn:microsoft.com/office/officeart/2005/8/layout/orgChart1"/>
    <dgm:cxn modelId="{364C3461-ED84-4B0E-9821-B26CC8ABEE7B}" type="presParOf" srcId="{3C74400A-4948-46C3-8899-41C889CFD81F}" destId="{9496A9CC-70C7-4B44-AED7-DE5082AE341C}" srcOrd="1" destOrd="0" presId="urn:microsoft.com/office/officeart/2005/8/layout/orgChart1"/>
    <dgm:cxn modelId="{E1D35C10-CCA5-449A-8771-4DD1ECB9F761}" type="presParOf" srcId="{1B1FDD0A-3F6D-4AE2-A185-4B1940E06E1B}" destId="{D6CE2F99-31A1-4E79-9A9D-9D2578D02D9C}" srcOrd="1" destOrd="0" presId="urn:microsoft.com/office/officeart/2005/8/layout/orgChart1"/>
    <dgm:cxn modelId="{EFAE93D6-9A02-424C-8F63-73A94989C633}" type="presParOf" srcId="{1B1FDD0A-3F6D-4AE2-A185-4B1940E06E1B}" destId="{B9EB4013-5FC6-48B5-9938-547E61BB6379}" srcOrd="2" destOrd="0" presId="urn:microsoft.com/office/officeart/2005/8/layout/orgChart1"/>
    <dgm:cxn modelId="{D76AD182-D409-4EF9-BB4D-1FC0522AAE28}" type="presParOf" srcId="{61FF1973-F19E-434D-A5F6-CC838769BB02}" destId="{1BD154A7-E9AD-46D6-A055-55DB9F48069C}" srcOrd="2" destOrd="0" presId="urn:microsoft.com/office/officeart/2005/8/layout/orgChart1"/>
    <dgm:cxn modelId="{EB1F78D8-B86E-4ABE-8BA4-15DDA868ED7D}" type="presParOf" srcId="{61FF1973-F19E-434D-A5F6-CC838769BB02}" destId="{A8EC2029-504E-4D06-AB54-7A6B5DC28E1E}" srcOrd="3" destOrd="0" presId="urn:microsoft.com/office/officeart/2005/8/layout/orgChart1"/>
    <dgm:cxn modelId="{6AAAD82F-D59A-4FC6-8A3D-AF290DF2D20E}" type="presParOf" srcId="{A8EC2029-504E-4D06-AB54-7A6B5DC28E1E}" destId="{98DF1C05-66DE-4F10-8C6F-A8C99D856A77}" srcOrd="0" destOrd="0" presId="urn:microsoft.com/office/officeart/2005/8/layout/orgChart1"/>
    <dgm:cxn modelId="{62F8B5C0-CD6C-429F-A93A-19D2FD631270}" type="presParOf" srcId="{98DF1C05-66DE-4F10-8C6F-A8C99D856A77}" destId="{6D0626B5-339A-4BED-9E26-B0EA6DC687A0}" srcOrd="0" destOrd="0" presId="urn:microsoft.com/office/officeart/2005/8/layout/orgChart1"/>
    <dgm:cxn modelId="{89FA8228-890B-4D48-BECF-D53C3F49B555}" type="presParOf" srcId="{98DF1C05-66DE-4F10-8C6F-A8C99D856A77}" destId="{2C97B6D8-F7A6-4891-ACCE-5E17ED85B206}" srcOrd="1" destOrd="0" presId="urn:microsoft.com/office/officeart/2005/8/layout/orgChart1"/>
    <dgm:cxn modelId="{C914F18D-D1CA-47FE-83B3-BF5902F03F0C}" type="presParOf" srcId="{A8EC2029-504E-4D06-AB54-7A6B5DC28E1E}" destId="{4E75FC3F-714A-4ABD-A903-8631DA684E64}" srcOrd="1" destOrd="0" presId="urn:microsoft.com/office/officeart/2005/8/layout/orgChart1"/>
    <dgm:cxn modelId="{08FADB51-1F50-488E-AF28-47AE6BDCFD9F}" type="presParOf" srcId="{A8EC2029-504E-4D06-AB54-7A6B5DC28E1E}" destId="{5642B81F-AC85-490B-9C5D-F94D047C64AD}" srcOrd="2" destOrd="0" presId="urn:microsoft.com/office/officeart/2005/8/layout/orgChart1"/>
    <dgm:cxn modelId="{C168176B-8BD9-4067-889F-AC6A17AB6165}" type="presParOf" srcId="{61FF1973-F19E-434D-A5F6-CC838769BB02}" destId="{A189CC3D-0A8E-4483-9263-CE261A3419EE}" srcOrd="4" destOrd="0" presId="urn:microsoft.com/office/officeart/2005/8/layout/orgChart1"/>
    <dgm:cxn modelId="{B90A1D35-31BD-4376-8F3A-D1A0CFC2F00B}" type="presParOf" srcId="{61FF1973-F19E-434D-A5F6-CC838769BB02}" destId="{AB886F4F-42D1-4B11-8468-68536F2D240E}" srcOrd="5" destOrd="0" presId="urn:microsoft.com/office/officeart/2005/8/layout/orgChart1"/>
    <dgm:cxn modelId="{EBDF1C4C-BA7D-4E92-933F-91F97C50293B}" type="presParOf" srcId="{AB886F4F-42D1-4B11-8468-68536F2D240E}" destId="{8A43C17A-35D4-4628-95E6-56C7EDCC9D15}" srcOrd="0" destOrd="0" presId="urn:microsoft.com/office/officeart/2005/8/layout/orgChart1"/>
    <dgm:cxn modelId="{293431F0-FDCD-4412-B2E8-6BB17C30F909}" type="presParOf" srcId="{8A43C17A-35D4-4628-95E6-56C7EDCC9D15}" destId="{F3E9787D-E45E-4098-85E8-D68871044BE9}" srcOrd="0" destOrd="0" presId="urn:microsoft.com/office/officeart/2005/8/layout/orgChart1"/>
    <dgm:cxn modelId="{B8B8EAA1-2971-4323-8495-FD6919702A23}" type="presParOf" srcId="{8A43C17A-35D4-4628-95E6-56C7EDCC9D15}" destId="{B84D3B52-72CB-4311-9895-96D8E838206E}" srcOrd="1" destOrd="0" presId="urn:microsoft.com/office/officeart/2005/8/layout/orgChart1"/>
    <dgm:cxn modelId="{9CF85C03-5378-4154-90A5-AD219D5A956A}" type="presParOf" srcId="{AB886F4F-42D1-4B11-8468-68536F2D240E}" destId="{0636EE3A-8647-42DE-A512-CEA9F52C2E8E}" srcOrd="1" destOrd="0" presId="urn:microsoft.com/office/officeart/2005/8/layout/orgChart1"/>
    <dgm:cxn modelId="{B374D26F-E37C-4208-8806-FC398C3B27C9}" type="presParOf" srcId="{AB886F4F-42D1-4B11-8468-68536F2D240E}" destId="{0DF3B7D9-8F54-4F7D-8F56-9627804899D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89CC3D-0A8E-4483-9263-CE261A3419EE}">
      <dsp:nvSpPr>
        <dsp:cNvPr id="0" name=""/>
        <dsp:cNvSpPr/>
      </dsp:nvSpPr>
      <dsp:spPr>
        <a:xfrm>
          <a:off x="2871254" y="558712"/>
          <a:ext cx="116389" cy="1299760"/>
        </a:xfrm>
        <a:custGeom>
          <a:avLst/>
          <a:gdLst/>
          <a:ahLst/>
          <a:cxnLst/>
          <a:rect l="0" t="0" r="0" b="0"/>
          <a:pathLst>
            <a:path>
              <a:moveTo>
                <a:pt x="116389" y="0"/>
              </a:moveTo>
              <a:lnTo>
                <a:pt x="116389" y="1299760"/>
              </a:lnTo>
              <a:lnTo>
                <a:pt x="0" y="1299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D154A7-E9AD-46D6-A055-55DB9F48069C}">
      <dsp:nvSpPr>
        <dsp:cNvPr id="0" name=""/>
        <dsp:cNvSpPr/>
      </dsp:nvSpPr>
      <dsp:spPr>
        <a:xfrm>
          <a:off x="2987644" y="558712"/>
          <a:ext cx="116389" cy="509897"/>
        </a:xfrm>
        <a:custGeom>
          <a:avLst/>
          <a:gdLst/>
          <a:ahLst/>
          <a:cxnLst/>
          <a:rect l="0" t="0" r="0" b="0"/>
          <a:pathLst>
            <a:path>
              <a:moveTo>
                <a:pt x="0" y="0"/>
              </a:moveTo>
              <a:lnTo>
                <a:pt x="0" y="509897"/>
              </a:lnTo>
              <a:lnTo>
                <a:pt x="116389" y="5098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6F9AEF-867C-42A2-AD3D-322C94EBD640}">
      <dsp:nvSpPr>
        <dsp:cNvPr id="0" name=""/>
        <dsp:cNvSpPr/>
      </dsp:nvSpPr>
      <dsp:spPr>
        <a:xfrm>
          <a:off x="2870046" y="558712"/>
          <a:ext cx="117597" cy="511321"/>
        </a:xfrm>
        <a:custGeom>
          <a:avLst/>
          <a:gdLst/>
          <a:ahLst/>
          <a:cxnLst/>
          <a:rect l="0" t="0" r="0" b="0"/>
          <a:pathLst>
            <a:path>
              <a:moveTo>
                <a:pt x="117597" y="0"/>
              </a:moveTo>
              <a:lnTo>
                <a:pt x="117597" y="511321"/>
              </a:lnTo>
              <a:lnTo>
                <a:pt x="0" y="511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95529-B6C1-4BBF-AC4A-F7ECB104919D}">
      <dsp:nvSpPr>
        <dsp:cNvPr id="0" name=""/>
        <dsp:cNvSpPr/>
      </dsp:nvSpPr>
      <dsp:spPr>
        <a:xfrm>
          <a:off x="2217069" y="3708124"/>
          <a:ext cx="288965" cy="1295789"/>
        </a:xfrm>
        <a:custGeom>
          <a:avLst/>
          <a:gdLst/>
          <a:ahLst/>
          <a:cxnLst/>
          <a:rect l="0" t="0" r="0" b="0"/>
          <a:pathLst>
            <a:path>
              <a:moveTo>
                <a:pt x="0" y="0"/>
              </a:moveTo>
              <a:lnTo>
                <a:pt x="0" y="1295789"/>
              </a:lnTo>
              <a:lnTo>
                <a:pt x="288965" y="12957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E7371B-4679-474B-AE84-F8782AD8DB3E}">
      <dsp:nvSpPr>
        <dsp:cNvPr id="0" name=""/>
        <dsp:cNvSpPr/>
      </dsp:nvSpPr>
      <dsp:spPr>
        <a:xfrm>
          <a:off x="2217069" y="3708124"/>
          <a:ext cx="288965" cy="509522"/>
        </a:xfrm>
        <a:custGeom>
          <a:avLst/>
          <a:gdLst/>
          <a:ahLst/>
          <a:cxnLst/>
          <a:rect l="0" t="0" r="0" b="0"/>
          <a:pathLst>
            <a:path>
              <a:moveTo>
                <a:pt x="0" y="0"/>
              </a:moveTo>
              <a:lnTo>
                <a:pt x="0" y="509522"/>
              </a:lnTo>
              <a:lnTo>
                <a:pt x="288965" y="509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88E28-69AE-4706-82CD-A4DC990A20B3}">
      <dsp:nvSpPr>
        <dsp:cNvPr id="0" name=""/>
        <dsp:cNvSpPr/>
      </dsp:nvSpPr>
      <dsp:spPr>
        <a:xfrm>
          <a:off x="2941924" y="2921857"/>
          <a:ext cx="91440" cy="232779"/>
        </a:xfrm>
        <a:custGeom>
          <a:avLst/>
          <a:gdLst/>
          <a:ahLst/>
          <a:cxnLst/>
          <a:rect l="0" t="0" r="0" b="0"/>
          <a:pathLst>
            <a:path>
              <a:moveTo>
                <a:pt x="45720" y="0"/>
              </a:moveTo>
              <a:lnTo>
                <a:pt x="45720" y="2327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E100C-8EB3-4DC5-9051-D74C7D375E84}">
      <dsp:nvSpPr>
        <dsp:cNvPr id="0" name=""/>
        <dsp:cNvSpPr/>
      </dsp:nvSpPr>
      <dsp:spPr>
        <a:xfrm>
          <a:off x="2941924" y="558712"/>
          <a:ext cx="91440" cy="1809657"/>
        </a:xfrm>
        <a:custGeom>
          <a:avLst/>
          <a:gdLst/>
          <a:ahLst/>
          <a:cxnLst/>
          <a:rect l="0" t="0" r="0" b="0"/>
          <a:pathLst>
            <a:path>
              <a:moveTo>
                <a:pt x="45720" y="0"/>
              </a:moveTo>
              <a:lnTo>
                <a:pt x="45720" y="18096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F6973-D53A-4154-B456-656466E93E76}">
      <dsp:nvSpPr>
        <dsp:cNvPr id="0" name=""/>
        <dsp:cNvSpPr/>
      </dsp:nvSpPr>
      <dsp:spPr>
        <a:xfrm>
          <a:off x="2026005" y="2541"/>
          <a:ext cx="1923276" cy="556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Yüksekokul Müdürü</a:t>
          </a:r>
          <a:br>
            <a:rPr lang="tr-TR" sz="1200" kern="1200"/>
          </a:br>
          <a:r>
            <a:rPr lang="tr-TR" sz="1200" kern="1200"/>
            <a:t>Doç. Dr. Mustafa Altın</a:t>
          </a:r>
        </a:p>
      </dsp:txBody>
      <dsp:txXfrm>
        <a:off x="2026005" y="2541"/>
        <a:ext cx="1923276" cy="556170"/>
      </dsp:txXfrm>
    </dsp:sp>
    <dsp:sp modelId="{01FD968E-2CF1-4D9E-A40A-F79DF2CBBCA3}">
      <dsp:nvSpPr>
        <dsp:cNvPr id="0" name=""/>
        <dsp:cNvSpPr/>
      </dsp:nvSpPr>
      <dsp:spPr>
        <a:xfrm>
          <a:off x="2024426" y="2368369"/>
          <a:ext cx="1926435" cy="5534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Bölüm Başkanı</a:t>
          </a:r>
          <a:br>
            <a:rPr lang="tr-TR" sz="1200" kern="1200"/>
          </a:br>
          <a:r>
            <a:rPr lang="tr-TR" sz="1200" b="0" i="0" u="none" kern="1200"/>
            <a:t>Dr. Öğr. Üyesi Levent Civcik</a:t>
          </a:r>
          <a:endParaRPr lang="tr-TR" sz="1200" kern="1200"/>
        </a:p>
      </dsp:txBody>
      <dsp:txXfrm>
        <a:off x="2024426" y="2368369"/>
        <a:ext cx="1926435" cy="553487"/>
      </dsp:txXfrm>
    </dsp:sp>
    <dsp:sp modelId="{CDB8AE78-BEBF-410E-A1B6-089CD34102EE}">
      <dsp:nvSpPr>
        <dsp:cNvPr id="0" name=""/>
        <dsp:cNvSpPr/>
      </dsp:nvSpPr>
      <dsp:spPr>
        <a:xfrm>
          <a:off x="2024426" y="3154636"/>
          <a:ext cx="1926435" cy="5534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Program Koordinatörü</a:t>
          </a:r>
          <a:br>
            <a:rPr lang="tr-TR" sz="1200" kern="1200"/>
          </a:br>
          <a:r>
            <a:rPr lang="tr-TR" sz="1200" kern="1200"/>
            <a:t>Öğr. Gör. Dr. Mehmet Balcı</a:t>
          </a:r>
        </a:p>
      </dsp:txBody>
      <dsp:txXfrm>
        <a:off x="2024426" y="3154636"/>
        <a:ext cx="1926435" cy="553487"/>
      </dsp:txXfrm>
    </dsp:sp>
    <dsp:sp modelId="{01149376-0AF2-4618-BB8D-53D9EE339BE1}">
      <dsp:nvSpPr>
        <dsp:cNvPr id="0" name=""/>
        <dsp:cNvSpPr/>
      </dsp:nvSpPr>
      <dsp:spPr>
        <a:xfrm>
          <a:off x="2506035" y="3940903"/>
          <a:ext cx="1926435" cy="5534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0" i="0" u="none" kern="1200"/>
            <a:t>Öğretim Elemanı</a:t>
          </a:r>
          <a:br>
            <a:rPr lang="tr-TR" sz="1200" b="0" i="0" u="none" kern="1200"/>
          </a:br>
          <a:r>
            <a:rPr lang="tr-TR" sz="1200" b="0" i="0" u="none" kern="1200"/>
            <a:t>Öğr. Gör. Mustafa Tarı</a:t>
          </a:r>
          <a:endParaRPr lang="tr-TR" sz="1200" kern="1200"/>
        </a:p>
      </dsp:txBody>
      <dsp:txXfrm>
        <a:off x="2506035" y="3940903"/>
        <a:ext cx="1926435" cy="553487"/>
      </dsp:txXfrm>
    </dsp:sp>
    <dsp:sp modelId="{FE9605CD-628F-4129-BA8A-6BE81B0CDFE1}">
      <dsp:nvSpPr>
        <dsp:cNvPr id="0" name=""/>
        <dsp:cNvSpPr/>
      </dsp:nvSpPr>
      <dsp:spPr>
        <a:xfrm>
          <a:off x="2506035" y="4727170"/>
          <a:ext cx="1926435" cy="5534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0" i="0" u="none" kern="1200"/>
            <a:t>Öğretim Elemanı</a:t>
          </a:r>
          <a:br>
            <a:rPr lang="tr-TR" sz="1200" b="0" i="0" u="none" kern="1200"/>
          </a:br>
          <a:r>
            <a:rPr lang="tr-TR" sz="1200" b="0" i="0" u="none" kern="1200"/>
            <a:t>Öğr. Gör. İsmail Haymana</a:t>
          </a:r>
          <a:endParaRPr lang="tr-TR" sz="1200" kern="1200"/>
        </a:p>
      </dsp:txBody>
      <dsp:txXfrm>
        <a:off x="2506035" y="4727170"/>
        <a:ext cx="1926435" cy="553487"/>
      </dsp:txXfrm>
    </dsp:sp>
    <dsp:sp modelId="{FE202537-614B-4DD0-995E-5DB526C37F56}">
      <dsp:nvSpPr>
        <dsp:cNvPr id="0" name=""/>
        <dsp:cNvSpPr/>
      </dsp:nvSpPr>
      <dsp:spPr>
        <a:xfrm>
          <a:off x="943610" y="791491"/>
          <a:ext cx="1926435" cy="5570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Müdür Yardımcısı</a:t>
          </a:r>
          <a:br>
            <a:rPr lang="tr-TR" sz="1200" kern="1200"/>
          </a:br>
          <a:r>
            <a:rPr lang="tr-TR" sz="1200" kern="1200"/>
            <a:t>Öğr. Gör. Dr. Mehmet Balcı</a:t>
          </a:r>
        </a:p>
      </dsp:txBody>
      <dsp:txXfrm>
        <a:off x="943610" y="791491"/>
        <a:ext cx="1926435" cy="557084"/>
      </dsp:txXfrm>
    </dsp:sp>
    <dsp:sp modelId="{6D0626B5-339A-4BED-9E26-B0EA6DC687A0}">
      <dsp:nvSpPr>
        <dsp:cNvPr id="0" name=""/>
        <dsp:cNvSpPr/>
      </dsp:nvSpPr>
      <dsp:spPr>
        <a:xfrm>
          <a:off x="3104033" y="791865"/>
          <a:ext cx="1926435" cy="5534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Müdür Yardımcısı</a:t>
          </a:r>
          <a:br>
            <a:rPr lang="tr-TR" sz="1200" kern="1200"/>
          </a:br>
          <a:r>
            <a:rPr lang="tr-TR" sz="1200" kern="1200"/>
            <a:t>Öğr. Gör. Ali Sait Özer</a:t>
          </a:r>
        </a:p>
      </dsp:txBody>
      <dsp:txXfrm>
        <a:off x="3104033" y="791865"/>
        <a:ext cx="1926435" cy="553487"/>
      </dsp:txXfrm>
    </dsp:sp>
    <dsp:sp modelId="{F3E9787D-E45E-4098-85E8-D68871044BE9}">
      <dsp:nvSpPr>
        <dsp:cNvPr id="0" name=""/>
        <dsp:cNvSpPr/>
      </dsp:nvSpPr>
      <dsp:spPr>
        <a:xfrm>
          <a:off x="943610" y="1581354"/>
          <a:ext cx="1927643" cy="554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Yüksekokul Sekreteri</a:t>
          </a:r>
          <a:br>
            <a:rPr lang="tr-TR" sz="1200" kern="1200"/>
          </a:br>
          <a:r>
            <a:rPr lang="tr-TR" sz="1200" kern="1200"/>
            <a:t>Ramazan Teke</a:t>
          </a:r>
        </a:p>
      </dsp:txBody>
      <dsp:txXfrm>
        <a:off x="943610" y="1581354"/>
        <a:ext cx="1927643" cy="5542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F9D30-20A1-426E-9800-F47EBC00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8029</Words>
  <Characters>45768</Characters>
  <Application>Microsoft Office Word</Application>
  <DocSecurity>0</DocSecurity>
  <Lines>381</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MBICER</cp:lastModifiedBy>
  <cp:revision>2</cp:revision>
  <dcterms:created xsi:type="dcterms:W3CDTF">2023-03-13T05:51:00Z</dcterms:created>
  <dcterms:modified xsi:type="dcterms:W3CDTF">2023-03-13T05:51:00Z</dcterms:modified>
</cp:coreProperties>
</file>