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D84E9" w14:textId="77777777" w:rsidR="000949DB" w:rsidRDefault="000949DB" w:rsidP="000949DB">
      <w:pPr>
        <w:ind w:left="0" w:firstLine="0"/>
        <w:jc w:val="center"/>
        <w:rPr>
          <w:rFonts w:ascii="Times New Roman" w:hAnsi="Times New Roman" w:cs="Times New Roman"/>
          <w:b/>
          <w:sz w:val="48"/>
          <w:szCs w:val="24"/>
        </w:rPr>
      </w:pPr>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03FE68A6" w:rsidR="000949DB" w:rsidRPr="000949DB"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202</w:t>
      </w:r>
      <w:r w:rsidR="0012721F">
        <w:rPr>
          <w:rFonts w:ascii="Times New Roman" w:hAnsi="Times New Roman" w:cs="Times New Roman"/>
          <w:b/>
          <w:sz w:val="48"/>
          <w:szCs w:val="24"/>
        </w:rPr>
        <w:t>1</w:t>
      </w:r>
      <w:r w:rsidRPr="000949DB">
        <w:rPr>
          <w:rFonts w:ascii="Times New Roman" w:hAnsi="Times New Roman" w:cs="Times New Roman"/>
          <w:b/>
          <w:sz w:val="48"/>
          <w:szCs w:val="24"/>
        </w:rPr>
        <w:t>-202</w:t>
      </w:r>
      <w:r w:rsidR="0012721F">
        <w:rPr>
          <w:rFonts w:ascii="Times New Roman" w:hAnsi="Times New Roman" w:cs="Times New Roman"/>
          <w:b/>
          <w:sz w:val="48"/>
          <w:szCs w:val="24"/>
        </w:rPr>
        <w:t>3</w:t>
      </w:r>
      <w:r w:rsidRPr="000949DB">
        <w:rPr>
          <w:rFonts w:ascii="Times New Roman" w:hAnsi="Times New Roman" w:cs="Times New Roman"/>
          <w:b/>
          <w:sz w:val="48"/>
          <w:szCs w:val="24"/>
        </w:rPr>
        <w:t xml:space="preserve"> DÖNEMİ</w:t>
      </w:r>
    </w:p>
    <w:p w14:paraId="4421270A" w14:textId="77777777" w:rsidR="00852C25"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YATIRIM PROGRAMI HAZIRLAMA REHBERİ</w:t>
      </w:r>
      <w:r w:rsidR="00852C25">
        <w:rPr>
          <w:rFonts w:ascii="Times New Roman" w:hAnsi="Times New Roman" w:cs="Times New Roman"/>
          <w:b/>
          <w:sz w:val="48"/>
          <w:szCs w:val="24"/>
        </w:rPr>
        <w:t xml:space="preserve"> </w:t>
      </w:r>
    </w:p>
    <w:p w14:paraId="0CDAD7FB" w14:textId="46E38B11" w:rsidR="000949DB" w:rsidRPr="000949DB" w:rsidRDefault="00852C25"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(TASLAK)</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77777777" w:rsidR="000949DB" w:rsidRPr="000949DB" w:rsidRDefault="009A3788" w:rsidP="009A3788">
      <w:pPr>
        <w:ind w:left="0" w:hanging="284"/>
        <w:jc w:val="center"/>
        <w:rPr>
          <w:rFonts w:ascii="Times New Roman" w:hAnsi="Times New Roman" w:cs="Times New Roman"/>
          <w:b/>
          <w:sz w:val="48"/>
          <w:szCs w:val="24"/>
        </w:rPr>
        <w:sectPr w:rsidR="000949DB" w:rsidRPr="000949DB" w:rsidSect="000E5A86">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77777777" w:rsidR="0003469B" w:rsidRPr="001C0C80" w:rsidRDefault="000E5A86">
      <w:pPr>
        <w:pStyle w:val="T2"/>
        <w:tabs>
          <w:tab w:val="left" w:pos="880"/>
          <w:tab w:val="right" w:leader="dot" w:pos="9771"/>
        </w:tabs>
        <w:rPr>
          <w:rFonts w:asciiTheme="majorBidi" w:eastAsiaTheme="minorEastAsia" w:hAnsiTheme="majorBidi" w:cstheme="majorBidi"/>
          <w:noProof/>
          <w:sz w:val="24"/>
          <w:szCs w:val="24"/>
          <w:lang w:eastAsia="tr-TR"/>
        </w:rPr>
      </w:pPr>
      <w:r w:rsidRPr="009A10B5">
        <w:rPr>
          <w:rFonts w:ascii="Times New Roman" w:hAnsi="Times New Roman" w:cs="Times New Roman"/>
          <w:sz w:val="24"/>
          <w:szCs w:val="24"/>
        </w:rPr>
        <w:fldChar w:fldCharType="begin"/>
      </w:r>
      <w:r w:rsidRPr="009A10B5">
        <w:rPr>
          <w:rFonts w:ascii="Times New Roman" w:hAnsi="Times New Roman" w:cs="Times New Roman"/>
          <w:sz w:val="24"/>
          <w:szCs w:val="24"/>
        </w:rPr>
        <w:instrText xml:space="preserve"> TOC \o "1-3" \h \z \u </w:instrText>
      </w:r>
      <w:r w:rsidRPr="009A10B5">
        <w:rPr>
          <w:rFonts w:ascii="Times New Roman" w:hAnsi="Times New Roman" w:cs="Times New Roman"/>
          <w:sz w:val="24"/>
          <w:szCs w:val="24"/>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AMAÇ ve KAPSAM</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_Toc14796768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431FF9D2" w14:textId="77777777" w:rsidR="0003469B" w:rsidRPr="001C0C80" w:rsidRDefault="00EB290D" w:rsidP="006E6C93">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3CBFD48A" w14:textId="77777777" w:rsidR="0003469B" w:rsidRPr="001C0C80" w:rsidRDefault="00EB290D" w:rsidP="006E6C93">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26499783" w14:textId="25DF2DA7" w:rsidR="0003469B" w:rsidRPr="001C0C80" w:rsidRDefault="00EB290D">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w:t>
        </w:r>
        <w:r w:rsidR="0003469B" w:rsidRPr="001C0C80">
          <w:rPr>
            <w:rFonts w:asciiTheme="majorBidi" w:hAnsiTheme="majorBidi" w:cstheme="majorBidi"/>
            <w:noProof/>
            <w:webHidden/>
            <w:sz w:val="24"/>
            <w:szCs w:val="24"/>
          </w:rPr>
          <w:fldChar w:fldCharType="end"/>
        </w:r>
      </w:hyperlink>
    </w:p>
    <w:p w14:paraId="70464D36" w14:textId="77777777" w:rsidR="0003469B" w:rsidRPr="001C0C80" w:rsidRDefault="00EB290D" w:rsidP="006E6C93">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540CFB8A" w14:textId="01560356" w:rsidR="0003469B" w:rsidRPr="001C0C80" w:rsidRDefault="00EB290D" w:rsidP="006E6C93">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(2021-2023) ve Orta Vadeli Mali Plan (2021-2023</w:t>
        </w:r>
        <w:r w:rsidR="0003469B" w:rsidRPr="001C0C80">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111ABEC4" w14:textId="77777777" w:rsidR="0003469B" w:rsidRPr="001C0C80" w:rsidRDefault="00EB290D" w:rsidP="006E6C93">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852C25">
          <w:rPr>
            <w:noProof/>
            <w:webHidden/>
          </w:rPr>
          <w:t>1</w:t>
        </w:r>
        <w:r w:rsidR="0003469B" w:rsidRPr="001C0C80">
          <w:rPr>
            <w:noProof/>
            <w:webHidden/>
          </w:rPr>
          <w:fldChar w:fldCharType="end"/>
        </w:r>
      </w:hyperlink>
    </w:p>
    <w:p w14:paraId="4A1532AE" w14:textId="77777777" w:rsidR="0003469B" w:rsidRPr="001C0C80" w:rsidRDefault="00EB290D" w:rsidP="006E6C93">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2A461002" w14:textId="77777777" w:rsidR="0003469B" w:rsidRPr="001C0C80" w:rsidRDefault="00EB290D">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_Toc14796776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03469B" w:rsidRPr="001C0C80">
          <w:rPr>
            <w:rFonts w:asciiTheme="majorBidi" w:hAnsiTheme="majorBidi" w:cstheme="majorBidi"/>
            <w:noProof/>
            <w:webHidden/>
            <w:sz w:val="24"/>
            <w:szCs w:val="24"/>
          </w:rPr>
          <w:fldChar w:fldCharType="end"/>
        </w:r>
      </w:hyperlink>
    </w:p>
    <w:p w14:paraId="5CE0EB8D" w14:textId="77777777" w:rsidR="0003469B" w:rsidRPr="001C0C80" w:rsidRDefault="00EB290D" w:rsidP="006E6C93">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852C25">
          <w:rPr>
            <w:noProof/>
            <w:webHidden/>
          </w:rPr>
          <w:t>2</w:t>
        </w:r>
        <w:r w:rsidR="0003469B" w:rsidRPr="001C0C80">
          <w:rPr>
            <w:noProof/>
            <w:webHidden/>
          </w:rPr>
          <w:fldChar w:fldCharType="end"/>
        </w:r>
      </w:hyperlink>
    </w:p>
    <w:p w14:paraId="3BB95D5C" w14:textId="77777777" w:rsidR="0003469B" w:rsidRPr="001C0C80" w:rsidRDefault="00EB290D" w:rsidP="006E6C93">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852C25">
          <w:rPr>
            <w:noProof/>
            <w:webHidden/>
          </w:rPr>
          <w:t>3</w:t>
        </w:r>
        <w:r w:rsidR="0003469B" w:rsidRPr="001C0C80">
          <w:rPr>
            <w:noProof/>
            <w:webHidden/>
          </w:rPr>
          <w:fldChar w:fldCharType="end"/>
        </w:r>
      </w:hyperlink>
    </w:p>
    <w:p w14:paraId="513F63CB" w14:textId="77777777" w:rsidR="0003469B" w:rsidRPr="001C0C80" w:rsidRDefault="00EB290D" w:rsidP="006E6C93">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852C25">
          <w:rPr>
            <w:noProof/>
            <w:webHidden/>
          </w:rPr>
          <w:t>4</w:t>
        </w:r>
        <w:r w:rsidR="0003469B" w:rsidRPr="001C0C80">
          <w:rPr>
            <w:noProof/>
            <w:webHidden/>
          </w:rPr>
          <w:fldChar w:fldCharType="end"/>
        </w:r>
      </w:hyperlink>
    </w:p>
    <w:p w14:paraId="07E446A1" w14:textId="77777777" w:rsidR="0003469B" w:rsidRPr="001C0C80" w:rsidRDefault="00EB290D" w:rsidP="006E6C93">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852C25">
          <w:rPr>
            <w:noProof/>
            <w:webHidden/>
          </w:rPr>
          <w:t>7</w:t>
        </w:r>
        <w:r w:rsidR="0003469B" w:rsidRPr="001C0C80">
          <w:rPr>
            <w:noProof/>
            <w:webHidden/>
          </w:rPr>
          <w:fldChar w:fldCharType="end"/>
        </w:r>
      </w:hyperlink>
    </w:p>
    <w:p w14:paraId="5B7646D5" w14:textId="77777777" w:rsidR="0003469B" w:rsidRPr="001C0C80" w:rsidRDefault="00EB290D" w:rsidP="006E6C93">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852C25">
          <w:rPr>
            <w:noProof/>
            <w:webHidden/>
          </w:rPr>
          <w:t>8</w:t>
        </w:r>
        <w:r w:rsidR="0003469B" w:rsidRPr="001C0C80">
          <w:rPr>
            <w:noProof/>
            <w:webHidden/>
          </w:rPr>
          <w:fldChar w:fldCharType="end"/>
        </w:r>
      </w:hyperlink>
    </w:p>
    <w:p w14:paraId="638849FF" w14:textId="77777777" w:rsidR="0003469B" w:rsidRPr="001C0C80" w:rsidRDefault="00EB290D" w:rsidP="006E6C93">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7E8B95B2" w14:textId="77777777" w:rsidR="0003469B" w:rsidRPr="001C0C80" w:rsidRDefault="00EB290D" w:rsidP="006E6C93">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852C25">
          <w:rPr>
            <w:noProof/>
            <w:webHidden/>
          </w:rPr>
          <w:t>9</w:t>
        </w:r>
        <w:r w:rsidR="0003469B" w:rsidRPr="001C0C80">
          <w:rPr>
            <w:noProof/>
            <w:webHidden/>
          </w:rPr>
          <w:fldChar w:fldCharType="end"/>
        </w:r>
      </w:hyperlink>
    </w:p>
    <w:p w14:paraId="4BFADA9B" w14:textId="77777777" w:rsidR="0003469B" w:rsidRPr="001C0C80" w:rsidRDefault="00EB290D" w:rsidP="006E6C93">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71A13968" w14:textId="77777777" w:rsidR="0003469B" w:rsidRPr="001C0C80" w:rsidRDefault="00EB290D" w:rsidP="006E6C93">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852C25">
          <w:rPr>
            <w:noProof/>
            <w:webHidden/>
          </w:rPr>
          <w:t>10</w:t>
        </w:r>
        <w:r w:rsidR="0003469B" w:rsidRPr="001C0C80">
          <w:rPr>
            <w:noProof/>
            <w:webHidden/>
          </w:rPr>
          <w:fldChar w:fldCharType="end"/>
        </w:r>
      </w:hyperlink>
    </w:p>
    <w:p w14:paraId="51244776" w14:textId="3A76B473" w:rsidR="0003469B" w:rsidRPr="001C0C80" w:rsidRDefault="00EB290D" w:rsidP="00B9634C">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7D65D4B" w14:textId="77777777" w:rsidR="0003469B" w:rsidRPr="001C0C80" w:rsidRDefault="00EB290D" w:rsidP="006E6C93">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852C25">
          <w:rPr>
            <w:noProof/>
            <w:webHidden/>
          </w:rPr>
          <w:t>11</w:t>
        </w:r>
        <w:r w:rsidR="0003469B" w:rsidRPr="001C0C80">
          <w:rPr>
            <w:noProof/>
            <w:webHidden/>
          </w:rPr>
          <w:fldChar w:fldCharType="end"/>
        </w:r>
      </w:hyperlink>
    </w:p>
    <w:p w14:paraId="75C607DE" w14:textId="77777777" w:rsidR="0003469B" w:rsidRPr="001C0C80" w:rsidRDefault="00EB290D" w:rsidP="006E6C93">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4928D924" w14:textId="77777777" w:rsidR="0003469B" w:rsidRPr="001C0C80" w:rsidRDefault="00EB290D" w:rsidP="006E6C93">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3F1F1FE8" w14:textId="77777777" w:rsidR="0003469B" w:rsidRPr="001C0C80" w:rsidRDefault="00EB290D" w:rsidP="006E6C93">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852C25">
          <w:rPr>
            <w:noProof/>
            <w:webHidden/>
          </w:rPr>
          <w:t>12</w:t>
        </w:r>
        <w:r w:rsidR="0003469B" w:rsidRPr="001C0C80">
          <w:rPr>
            <w:noProof/>
            <w:webHidden/>
          </w:rPr>
          <w:fldChar w:fldCharType="end"/>
        </w:r>
      </w:hyperlink>
    </w:p>
    <w:p w14:paraId="2817DB5A" w14:textId="2A1A6776" w:rsidR="0003469B" w:rsidRPr="001C0C80" w:rsidRDefault="00EB290D">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1</w:t>
        </w:r>
        <w:r w:rsidR="0003469B" w:rsidRPr="001C0C80">
          <w:rPr>
            <w:rStyle w:val="Kpr"/>
            <w:rFonts w:asciiTheme="majorBidi" w:hAnsiTheme="majorBidi" w:cstheme="majorBidi"/>
            <w:noProof/>
            <w:sz w:val="24"/>
            <w:szCs w:val="24"/>
          </w:rPr>
          <w:t>-202</w:t>
        </w:r>
        <w:r w:rsidR="003C750F">
          <w:rPr>
            <w:rStyle w:val="Kpr"/>
            <w:rFonts w:asciiTheme="majorBidi" w:hAnsiTheme="majorBidi" w:cstheme="majorBidi"/>
            <w:noProof/>
            <w:sz w:val="24"/>
            <w:szCs w:val="24"/>
          </w:rPr>
          <w:t>3</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_Toc14796791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13</w:t>
        </w:r>
        <w:r w:rsidR="0003469B" w:rsidRPr="001C0C80">
          <w:rPr>
            <w:rFonts w:asciiTheme="majorBidi" w:hAnsiTheme="majorBidi" w:cstheme="majorBidi"/>
            <w:noProof/>
            <w:webHidden/>
            <w:sz w:val="24"/>
            <w:szCs w:val="24"/>
          </w:rPr>
          <w:fldChar w:fldCharType="end"/>
        </w:r>
      </w:hyperlink>
    </w:p>
    <w:p w14:paraId="3646DDE4" w14:textId="77777777" w:rsidR="0003469B" w:rsidRPr="001C0C80" w:rsidRDefault="00EB290D" w:rsidP="006E6C93">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57BB57A2" w14:textId="77777777" w:rsidR="0003469B" w:rsidRPr="001C0C80" w:rsidRDefault="00EB290D" w:rsidP="006E6C93">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491DB998" w14:textId="77777777" w:rsidR="0003469B" w:rsidRPr="001C0C80" w:rsidRDefault="00EB290D" w:rsidP="006E6C93">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852C25">
          <w:rPr>
            <w:noProof/>
            <w:webHidden/>
          </w:rPr>
          <w:t>13</w:t>
        </w:r>
        <w:r w:rsidR="0003469B" w:rsidRPr="001C0C80">
          <w:rPr>
            <w:noProof/>
            <w:webHidden/>
          </w:rPr>
          <w:fldChar w:fldCharType="end"/>
        </w:r>
      </w:hyperlink>
    </w:p>
    <w:p w14:paraId="1465CA99" w14:textId="77777777" w:rsidR="0003469B" w:rsidRPr="001C0C80" w:rsidRDefault="00EB290D" w:rsidP="006E6C93">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852C25">
          <w:rPr>
            <w:noProof/>
            <w:webHidden/>
          </w:rPr>
          <w:t>14</w:t>
        </w:r>
        <w:r w:rsidR="0003469B" w:rsidRPr="001C0C80">
          <w:rPr>
            <w:noProof/>
            <w:webHidden/>
          </w:rPr>
          <w:fldChar w:fldCharType="end"/>
        </w:r>
      </w:hyperlink>
    </w:p>
    <w:p w14:paraId="201A02E9" w14:textId="77777777" w:rsidR="0003469B" w:rsidRPr="001C0C80" w:rsidRDefault="00EB290D">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TÜRLERİ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_Toc14796798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20EE6862" w14:textId="77777777" w:rsidR="0003469B" w:rsidRPr="001C0C80" w:rsidRDefault="00EB290D" w:rsidP="006E6C93">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52732DE" w14:textId="77777777" w:rsidR="0003469B" w:rsidRPr="001C0C80" w:rsidRDefault="00EB290D" w:rsidP="006E6C93">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7BD7627C" w14:textId="77777777" w:rsidR="0003469B" w:rsidRPr="001C0C80" w:rsidRDefault="00EB290D" w:rsidP="006E6C93">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10EA285C" w14:textId="77777777" w:rsidR="0003469B" w:rsidRPr="001C0C80" w:rsidRDefault="00EB290D">
      <w:pPr>
        <w:pStyle w:val="T2"/>
        <w:tabs>
          <w:tab w:val="left" w:pos="880"/>
          <w:tab w:val="right" w:leader="dot" w:pos="9771"/>
        </w:tabs>
        <w:rPr>
          <w:rFonts w:asciiTheme="majorBidi" w:eastAsiaTheme="minorEastAsia" w:hAnsiTheme="majorBidi" w:cstheme="majorBidi"/>
          <w:noProof/>
          <w:sz w:val="24"/>
          <w:szCs w:val="24"/>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asciiTheme="majorBidi" w:eastAsiaTheme="minorEastAsia" w:hAnsiTheme="majorBidi" w:cstheme="majorBidi"/>
            <w:noProof/>
            <w:sz w:val="24"/>
            <w:szCs w:val="24"/>
            <w:lang w:eastAsia="tr-TR"/>
          </w:rPr>
          <w:tab/>
        </w:r>
        <w:r w:rsidR="0003469B" w:rsidRPr="001C0C80">
          <w:rPr>
            <w:rStyle w:val="Kpr"/>
            <w:rFonts w:asciiTheme="majorBidi" w:hAnsiTheme="majorBidi" w:cstheme="majorBidi"/>
            <w:noProof/>
            <w:sz w:val="24"/>
            <w:szCs w:val="24"/>
          </w:rPr>
          <w:t>PROJE PARAMETRELERİ</w:t>
        </w:r>
        <w:r w:rsidR="0003469B" w:rsidRPr="001C0C80">
          <w:rPr>
            <w:rFonts w:asciiTheme="majorBidi" w:hAnsiTheme="majorBidi" w:cstheme="majorBidi"/>
            <w:noProof/>
            <w:webHidden/>
            <w:sz w:val="24"/>
            <w:szCs w:val="24"/>
          </w:rPr>
          <w:tab/>
        </w:r>
        <w:r w:rsidR="0003469B" w:rsidRPr="001C0C80">
          <w:rPr>
            <w:rFonts w:asciiTheme="majorBidi" w:hAnsiTheme="majorBidi" w:cstheme="majorBidi"/>
            <w:noProof/>
            <w:webHidden/>
            <w:sz w:val="24"/>
            <w:szCs w:val="24"/>
          </w:rPr>
          <w:fldChar w:fldCharType="begin"/>
        </w:r>
        <w:r w:rsidR="0003469B" w:rsidRPr="001C0C80">
          <w:rPr>
            <w:rFonts w:asciiTheme="majorBidi" w:hAnsiTheme="majorBidi" w:cstheme="majorBidi"/>
            <w:noProof/>
            <w:webHidden/>
            <w:sz w:val="24"/>
            <w:szCs w:val="24"/>
          </w:rPr>
          <w:instrText xml:space="preserve"> PAGEREF _Toc14796803 \h </w:instrText>
        </w:r>
        <w:r w:rsidR="0003469B" w:rsidRPr="001C0C80">
          <w:rPr>
            <w:rFonts w:asciiTheme="majorBidi" w:hAnsiTheme="majorBidi" w:cstheme="majorBidi"/>
            <w:noProof/>
            <w:webHidden/>
            <w:sz w:val="24"/>
            <w:szCs w:val="24"/>
          </w:rPr>
        </w:r>
        <w:r w:rsidR="0003469B" w:rsidRPr="001C0C8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19</w:t>
        </w:r>
        <w:r w:rsidR="0003469B" w:rsidRPr="001C0C80">
          <w:rPr>
            <w:rFonts w:asciiTheme="majorBidi" w:hAnsiTheme="majorBidi" w:cstheme="majorBidi"/>
            <w:noProof/>
            <w:webHidden/>
            <w:sz w:val="24"/>
            <w:szCs w:val="24"/>
          </w:rPr>
          <w:fldChar w:fldCharType="end"/>
        </w:r>
      </w:hyperlink>
    </w:p>
    <w:p w14:paraId="021B07E6" w14:textId="77777777" w:rsidR="0003469B" w:rsidRPr="001C0C80" w:rsidRDefault="00EB290D" w:rsidP="006E6C93">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852C25">
          <w:rPr>
            <w:noProof/>
            <w:webHidden/>
          </w:rPr>
          <w:t>19</w:t>
        </w:r>
        <w:r w:rsidR="0003469B" w:rsidRPr="001C0C80">
          <w:rPr>
            <w:noProof/>
            <w:webHidden/>
          </w:rPr>
          <w:fldChar w:fldCharType="end"/>
        </w:r>
      </w:hyperlink>
    </w:p>
    <w:p w14:paraId="620AB80D" w14:textId="77777777" w:rsidR="0003469B" w:rsidRPr="001C0C80" w:rsidRDefault="00EB290D" w:rsidP="006E6C93">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043BF17" w14:textId="77777777" w:rsidR="0003469B" w:rsidRPr="001C0C80" w:rsidRDefault="00EB290D" w:rsidP="006E6C93">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206A335" w14:textId="77777777" w:rsidR="0003469B" w:rsidRPr="001C0C80" w:rsidRDefault="00EB290D" w:rsidP="006E6C93">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63AFF787" w14:textId="77777777" w:rsidR="0003469B" w:rsidRPr="001C0C80" w:rsidRDefault="00EB290D" w:rsidP="006E6C93">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70B7D69F" w14:textId="77777777" w:rsidR="0003469B" w:rsidRPr="001C0C80" w:rsidRDefault="00EB290D" w:rsidP="006E6C93">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852C25">
          <w:rPr>
            <w:noProof/>
            <w:webHidden/>
          </w:rPr>
          <w:t>20</w:t>
        </w:r>
        <w:r w:rsidR="0003469B" w:rsidRPr="001C0C80">
          <w:rPr>
            <w:noProof/>
            <w:webHidden/>
          </w:rPr>
          <w:fldChar w:fldCharType="end"/>
        </w:r>
      </w:hyperlink>
    </w:p>
    <w:p w14:paraId="57B19722" w14:textId="77777777" w:rsidR="0003469B" w:rsidRDefault="00EB290D" w:rsidP="006E6C93">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852C25">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7777777"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lastRenderedPageBreak/>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KaYa</w:t>
            </w:r>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BD6F38A" w14:textId="77777777" w:rsidTr="00122461">
        <w:trPr>
          <w:trHeight w:val="330"/>
        </w:trPr>
        <w:tc>
          <w:tcPr>
            <w:tcW w:w="2296" w:type="dxa"/>
            <w:shd w:val="clear" w:color="auto" w:fill="auto"/>
            <w:vAlign w:val="center"/>
          </w:tcPr>
          <w:p w14:paraId="5EC2222E"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OVMP</w:t>
            </w:r>
          </w:p>
        </w:tc>
        <w:tc>
          <w:tcPr>
            <w:tcW w:w="6941" w:type="dxa"/>
            <w:shd w:val="clear" w:color="auto" w:fill="auto"/>
            <w:vAlign w:val="center"/>
          </w:tcPr>
          <w:p w14:paraId="58A6389E"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Mali Plan</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14:paraId="27BD21B9"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Nitelik ve/veya maliyeti bakımından bağımsız olarak değerlendirilmesi gereken ve KaYa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Projenin yapılacağı ekonomik/sosyal faaliyet grubunu ifade eder. KaYa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idaresinin Ka</w:t>
            </w:r>
            <w:r w:rsidR="00C868BA">
              <w:rPr>
                <w:rFonts w:ascii="Times New Roman" w:hAnsi="Times New Roman" w:cs="Times New Roman"/>
                <w:sz w:val="24"/>
                <w:szCs w:val="24"/>
              </w:rPr>
              <w:t>Y</w:t>
            </w:r>
            <w:r w:rsidRPr="0053583B">
              <w:rPr>
                <w:rFonts w:ascii="Times New Roman" w:hAnsi="Times New Roman" w:cs="Times New Roman"/>
                <w:sz w:val="24"/>
                <w:szCs w:val="24"/>
              </w:rPr>
              <w:t xml:space="preserve">a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KaYa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77777777"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77777777" w:rsidR="001C284D" w:rsidRPr="00974290" w:rsidRDefault="00EB290D">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77777777" w:rsidR="001C284D" w:rsidRPr="00974290" w:rsidRDefault="00EB290D"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852C25">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001F9E44" w14:textId="5EC58331" w:rsidR="00315BD8" w:rsidRDefault="00315BD8">
      <w:pPr>
        <w:tabs>
          <w:tab w:val="clear" w:pos="993"/>
        </w:tabs>
        <w:spacing w:after="0"/>
        <w:ind w:left="0" w:firstLine="0"/>
        <w:jc w:val="left"/>
        <w:rPr>
          <w:rFonts w:asciiTheme="majorBidi" w:hAnsiTheme="majorBidi" w:cstheme="majorBidi"/>
          <w:sz w:val="24"/>
          <w:szCs w:val="24"/>
        </w:rPr>
      </w:pPr>
    </w:p>
    <w:p w14:paraId="580753B2" w14:textId="64BFCCDA" w:rsidR="00FE170F" w:rsidRPr="0053583B" w:rsidRDefault="005A6844" w:rsidP="00315BD8">
      <w:pPr>
        <w:pStyle w:val="ekillerTablosu"/>
        <w:tabs>
          <w:tab w:val="right" w:leader="dot" w:pos="9771"/>
        </w:tabs>
        <w:jc w:val="center"/>
        <w:rPr>
          <w:rFonts w:ascii="Times New Roman" w:hAnsi="Times New Roman" w:cs="Times New Roman"/>
          <w:b/>
          <w:sz w:val="24"/>
          <w:szCs w:val="24"/>
        </w:rPr>
      </w:pPr>
      <w:r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12721F">
        <w:rPr>
          <w:rFonts w:ascii="Times New Roman" w:hAnsi="Times New Roman" w:cs="Times New Roman"/>
          <w:b/>
          <w:sz w:val="24"/>
          <w:szCs w:val="24"/>
        </w:rPr>
        <w:t>1</w:t>
      </w:r>
      <w:r w:rsidRPr="0053583B">
        <w:rPr>
          <w:rFonts w:ascii="Times New Roman" w:hAnsi="Times New Roman" w:cs="Times New Roman"/>
          <w:b/>
          <w:sz w:val="24"/>
          <w:szCs w:val="24"/>
        </w:rPr>
        <w:t>-202</w:t>
      </w:r>
      <w:r w:rsidR="0012721F">
        <w:rPr>
          <w:rFonts w:ascii="Times New Roman" w:hAnsi="Times New Roman" w:cs="Times New Roman"/>
          <w:b/>
          <w:sz w:val="24"/>
          <w:szCs w:val="24"/>
        </w:rPr>
        <w:t>3</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0" w:name="_Toc14796768"/>
      <w:r w:rsidRPr="000E1880">
        <w:rPr>
          <w:rFonts w:asciiTheme="majorBidi" w:hAnsiTheme="majorBidi" w:cstheme="majorBidi"/>
          <w:sz w:val="24"/>
          <w:szCs w:val="24"/>
        </w:rPr>
        <w:t>AMAÇ ve KAPSAM</w:t>
      </w:r>
      <w:bookmarkEnd w:id="0"/>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1" w:name="_Toc14796769"/>
      <w:r w:rsidRPr="0053583B">
        <w:rPr>
          <w:rFonts w:ascii="Times New Roman" w:hAnsi="Times New Roman" w:cs="Times New Roman"/>
          <w:sz w:val="24"/>
          <w:szCs w:val="24"/>
        </w:rPr>
        <w:t>Amaç</w:t>
      </w:r>
      <w:bookmarkEnd w:id="1"/>
    </w:p>
    <w:p w14:paraId="67CB0130" w14:textId="28CFD6AC"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12721F">
        <w:rPr>
          <w:rFonts w:ascii="Times New Roman" w:hAnsi="Times New Roman" w:cs="Times New Roman"/>
          <w:sz w:val="24"/>
          <w:szCs w:val="24"/>
        </w:rPr>
        <w:t>1</w:t>
      </w:r>
      <w:r w:rsidR="005A6844" w:rsidRPr="00392F7D">
        <w:rPr>
          <w:rFonts w:ascii="Times New Roman" w:hAnsi="Times New Roman" w:cs="Times New Roman"/>
          <w:sz w:val="24"/>
          <w:szCs w:val="24"/>
        </w:rPr>
        <w:t>-202</w:t>
      </w:r>
      <w:r w:rsidR="0012721F">
        <w:rPr>
          <w:rFonts w:ascii="Times New Roman" w:hAnsi="Times New Roman" w:cs="Times New Roman"/>
          <w:sz w:val="24"/>
          <w:szCs w:val="24"/>
        </w:rPr>
        <w:t>3</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70"/>
      <w:r w:rsidRPr="0053583B">
        <w:rPr>
          <w:rFonts w:ascii="Times New Roman" w:hAnsi="Times New Roman" w:cs="Times New Roman"/>
          <w:sz w:val="24"/>
          <w:szCs w:val="24"/>
        </w:rPr>
        <w:t>Kapsam</w:t>
      </w:r>
      <w:bookmarkEnd w:id="2"/>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A.Ş.’yi</w:t>
      </w:r>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14:paraId="383D51DE" w14:textId="54A7C607" w:rsidR="00FE170F" w:rsidRPr="0053583B" w:rsidRDefault="005A6844" w:rsidP="0037680C">
      <w:pPr>
        <w:pStyle w:val="Balk2"/>
        <w:rPr>
          <w:rFonts w:ascii="Times New Roman" w:hAnsi="Times New Roman" w:cs="Times New Roman"/>
          <w:sz w:val="24"/>
          <w:szCs w:val="24"/>
        </w:rPr>
      </w:pPr>
      <w:bookmarkStart w:id="3"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3"/>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4"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4"/>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2A0387ED" w:rsidR="009D37B6" w:rsidRPr="0053583B" w:rsidRDefault="009D37B6" w:rsidP="003532DE">
      <w:pPr>
        <w:pStyle w:val="Balk3"/>
        <w:numPr>
          <w:ilvl w:val="1"/>
          <w:numId w:val="7"/>
        </w:numPr>
        <w:rPr>
          <w:rFonts w:ascii="Times New Roman" w:hAnsi="Times New Roman" w:cs="Times New Roman"/>
          <w:sz w:val="24"/>
          <w:szCs w:val="24"/>
        </w:rPr>
      </w:pPr>
      <w:bookmarkStart w:id="5"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 ve Orta Vadeli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Mali Plan (</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1</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3532DE">
        <w:rPr>
          <w:rFonts w:ascii="Times New Roman" w:hAnsi="Times New Roman" w:cs="Times New Roman"/>
          <w:sz w:val="24"/>
          <w:szCs w:val="24"/>
        </w:rPr>
        <w:t>3</w:t>
      </w:r>
      <w:r w:rsidRPr="0053583B">
        <w:rPr>
          <w:rFonts w:ascii="Times New Roman" w:hAnsi="Times New Roman" w:cs="Times New Roman"/>
          <w:sz w:val="24"/>
          <w:szCs w:val="24"/>
        </w:rPr>
        <w:t>)</w:t>
      </w:r>
      <w:bookmarkEnd w:id="5"/>
    </w:p>
    <w:p w14:paraId="60353106" w14:textId="1B32E304" w:rsidR="003532DE" w:rsidRPr="003532DE"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 kapsayacak şekilde yayımlanacak Orta Vadeli Program (202</w:t>
      </w:r>
      <w:r>
        <w:rPr>
          <w:rFonts w:ascii="Times New Roman" w:hAnsi="Times New Roman" w:cs="Times New Roman"/>
          <w:sz w:val="24"/>
          <w:szCs w:val="24"/>
        </w:rPr>
        <w:t>1</w:t>
      </w:r>
      <w:r w:rsidRPr="003532DE">
        <w:rPr>
          <w:rFonts w:ascii="Times New Roman" w:hAnsi="Times New Roman" w:cs="Times New Roman"/>
          <w:sz w:val="24"/>
          <w:szCs w:val="24"/>
        </w:rPr>
        <w:t>-202</w:t>
      </w:r>
      <w:r>
        <w:rPr>
          <w:rFonts w:ascii="Times New Roman" w:hAnsi="Times New Roman" w:cs="Times New Roman"/>
          <w:sz w:val="24"/>
          <w:szCs w:val="24"/>
        </w:rPr>
        <w:t>3</w:t>
      </w:r>
      <w:r w:rsidRPr="003532DE">
        <w:rPr>
          <w:rFonts w:ascii="Times New Roman" w:hAnsi="Times New Roman" w:cs="Times New Roman"/>
          <w:sz w:val="24"/>
          <w:szCs w:val="24"/>
        </w:rPr>
        <w:t>) ve aynı döneme ilişkin bütçe büyüklüklerini, genel bütçeli ve özel bütçeli kamu idarelerinin ödenek tavanlarını kapsayacak şekilde yayımlanacak Orta Vadeli Mali Plan (202</w:t>
      </w:r>
      <w:r w:rsidR="00793083">
        <w:rPr>
          <w:rFonts w:ascii="Times New Roman" w:hAnsi="Times New Roman" w:cs="Times New Roman"/>
          <w:sz w:val="24"/>
          <w:szCs w:val="24"/>
        </w:rPr>
        <w:t>1</w:t>
      </w:r>
      <w:r w:rsidRPr="003532DE">
        <w:rPr>
          <w:rFonts w:ascii="Times New Roman" w:hAnsi="Times New Roman" w:cs="Times New Roman"/>
          <w:sz w:val="24"/>
          <w:szCs w:val="24"/>
        </w:rPr>
        <w:t>-202</w:t>
      </w:r>
      <w:r w:rsidR="00793083">
        <w:rPr>
          <w:rFonts w:ascii="Times New Roman" w:hAnsi="Times New Roman" w:cs="Times New Roman"/>
          <w:sz w:val="24"/>
          <w:szCs w:val="24"/>
        </w:rPr>
        <w:t>3</w:t>
      </w:r>
      <w:r w:rsidRPr="003532DE">
        <w:rPr>
          <w:rFonts w:ascii="Times New Roman" w:hAnsi="Times New Roman" w:cs="Times New Roman"/>
          <w:sz w:val="24"/>
          <w:szCs w:val="24"/>
        </w:rPr>
        <w:t>), kuruluşların üç yıllık perspektifle yapacakları program, bütçe ve yatırım programı hazırlıklarına esas teşkil edecektir.</w:t>
      </w:r>
    </w:p>
    <w:p w14:paraId="73A691F6" w14:textId="0A3BC116" w:rsidR="003532DE" w:rsidRPr="004908B5" w:rsidRDefault="003532DE" w:rsidP="003532DE">
      <w:pPr>
        <w:pStyle w:val="Sralama"/>
        <w:numPr>
          <w:ilvl w:val="0"/>
          <w:numId w:val="16"/>
        </w:numPr>
        <w:tabs>
          <w:tab w:val="clear" w:pos="993"/>
          <w:tab w:val="left" w:pos="709"/>
        </w:tabs>
        <w:ind w:left="709" w:hanging="283"/>
        <w:rPr>
          <w:rFonts w:ascii="Times New Roman" w:hAnsi="Times New Roman" w:cs="Times New Roman"/>
          <w:sz w:val="24"/>
          <w:szCs w:val="24"/>
        </w:rPr>
      </w:pPr>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20-2022</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21 ve 2022</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3</w:t>
      </w:r>
      <w:r w:rsidR="00793083">
        <w:rPr>
          <w:rFonts w:ascii="Times New Roman" w:hAnsi="Times New Roman" w:cs="Times New Roman"/>
          <w:sz w:val="24"/>
          <w:szCs w:val="24"/>
        </w:rPr>
        <w:t xml:space="preserve"> </w:t>
      </w:r>
      <w:r w:rsidRPr="004908B5">
        <w:rPr>
          <w:rFonts w:ascii="Times New Roman" w:hAnsi="Times New Roman" w:cs="Times New Roman"/>
          <w:sz w:val="24"/>
          <w:szCs w:val="24"/>
        </w:rPr>
        <w:t>yılı için ise 202</w:t>
      </w:r>
      <w:r>
        <w:rPr>
          <w:rFonts w:ascii="Times New Roman" w:hAnsi="Times New Roman" w:cs="Times New Roman"/>
          <w:sz w:val="24"/>
          <w:szCs w:val="24"/>
        </w:rPr>
        <w:t>1</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e yer alan deflatörler kadar artırılarak dikkate alınacaktır. Bunların yanı sıra, 20</w:t>
      </w:r>
      <w:r>
        <w:rPr>
          <w:rFonts w:ascii="Times New Roman" w:hAnsi="Times New Roman" w:cs="Times New Roman"/>
          <w:sz w:val="24"/>
          <w:szCs w:val="24"/>
        </w:rPr>
        <w:t>20</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bookmarkStart w:id="6" w:name="_Toc14796774"/>
      <w:r w:rsidRPr="0053583B">
        <w:rPr>
          <w:rFonts w:ascii="Times New Roman" w:hAnsi="Times New Roman" w:cs="Times New Roman"/>
          <w:sz w:val="24"/>
          <w:szCs w:val="24"/>
        </w:rPr>
        <w:t>Bölge Planları, GAP, DAP, KOP, DOKAP Eylem Planları</w:t>
      </w:r>
      <w:bookmarkEnd w:id="6"/>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7" w:name="_Toc14796775"/>
      <w:r w:rsidRPr="0053583B">
        <w:rPr>
          <w:rFonts w:ascii="Times New Roman" w:hAnsi="Times New Roman" w:cs="Times New Roman"/>
          <w:sz w:val="24"/>
          <w:szCs w:val="24"/>
        </w:rPr>
        <w:lastRenderedPageBreak/>
        <w:t>İdare Stratejik Planı ve Performans Program</w:t>
      </w:r>
      <w:r w:rsidR="00485EB1" w:rsidRPr="0053583B">
        <w:rPr>
          <w:rFonts w:ascii="Times New Roman" w:hAnsi="Times New Roman" w:cs="Times New Roman"/>
          <w:sz w:val="24"/>
          <w:szCs w:val="24"/>
        </w:rPr>
        <w:t>ları</w:t>
      </w:r>
      <w:bookmarkEnd w:id="7"/>
    </w:p>
    <w:p w14:paraId="06446532" w14:textId="41D5F5A9"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12721F">
        <w:rPr>
          <w:rFonts w:ascii="Times New Roman" w:hAnsi="Times New Roman" w:cs="Times New Roman"/>
          <w:sz w:val="24"/>
          <w:szCs w:val="24"/>
        </w:rPr>
        <w:t>1</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yılı yatırım tekliflerini stratejik planlarında ve performans programlarındaki amaç, hedef ve performans göstergelerine 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8"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8"/>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9" w:name="_Toc14796777"/>
      <w:r w:rsidRPr="0053583B">
        <w:rPr>
          <w:rFonts w:ascii="Times New Roman" w:hAnsi="Times New Roman" w:cs="Times New Roman"/>
          <w:sz w:val="24"/>
          <w:szCs w:val="24"/>
        </w:rPr>
        <w:t>Yatırım Programı Hazırlama Süreci</w:t>
      </w:r>
      <w:bookmarkEnd w:id="9"/>
    </w:p>
    <w:p w14:paraId="588A9844" w14:textId="77777777" w:rsidR="00FF61D2" w:rsidRDefault="00FF61D2"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58005DE4" w14:textId="77777777" w:rsidR="00E756E5" w:rsidRDefault="00E756E5" w:rsidP="00E756E5">
      <w:pPr>
        <w:pStyle w:val="Sralama"/>
        <w:numPr>
          <w:ilvl w:val="0"/>
          <w:numId w:val="0"/>
        </w:numPr>
        <w:ind w:left="1080"/>
        <w:rPr>
          <w:rFonts w:ascii="Times New Roman" w:hAnsi="Times New Roman" w:cs="Times New Roman"/>
          <w:sz w:val="24"/>
          <w:szCs w:val="24"/>
        </w:rPr>
      </w:pPr>
    </w:p>
    <w:p w14:paraId="211ED0F7" w14:textId="77777777" w:rsidR="00E756E5" w:rsidRPr="003C1E7A" w:rsidRDefault="00E756E5" w:rsidP="00974290">
      <w:pPr>
        <w:pStyle w:val="ResimYazs"/>
        <w:ind w:hanging="283"/>
        <w:rPr>
          <w:rFonts w:ascii="Times New Roman" w:hAnsi="Times New Roman" w:cs="Times New Roman"/>
          <w:sz w:val="24"/>
          <w:szCs w:val="24"/>
        </w:rPr>
      </w:pPr>
      <w:bookmarkStart w:id="10"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0"/>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BE1B6A" w:rsidRPr="0053583B" w14:paraId="345814BE" w14:textId="77777777" w:rsidTr="00974290">
        <w:trPr>
          <w:tblCellSpacing w:w="20" w:type="dxa"/>
        </w:trPr>
        <w:tc>
          <w:tcPr>
            <w:tcW w:w="4143" w:type="dxa"/>
            <w:shd w:val="clear" w:color="auto" w:fill="auto"/>
          </w:tcPr>
          <w:p w14:paraId="45BF088A" w14:textId="77777777" w:rsidR="00FF61D2" w:rsidRPr="0053583B" w:rsidRDefault="00D76AD0"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Kamu idarelerinin ilgili birimlerince yatırım projelerinin hazırlanması</w:t>
            </w:r>
          </w:p>
        </w:tc>
        <w:tc>
          <w:tcPr>
            <w:tcW w:w="4362" w:type="dxa"/>
            <w:shd w:val="clear" w:color="auto" w:fill="auto"/>
          </w:tcPr>
          <w:p w14:paraId="4CB77032" w14:textId="77777777" w:rsidR="00FF61D2"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76AD0" w:rsidRPr="0053583B" w14:paraId="46DA433E" w14:textId="77777777" w:rsidTr="00974290">
        <w:trPr>
          <w:tblCellSpacing w:w="20" w:type="dxa"/>
        </w:trPr>
        <w:tc>
          <w:tcPr>
            <w:tcW w:w="4143" w:type="dxa"/>
            <w:shd w:val="clear" w:color="auto" w:fill="auto"/>
          </w:tcPr>
          <w:p w14:paraId="32208A0D" w14:textId="77777777" w:rsidR="00D76AD0" w:rsidRPr="0053583B" w:rsidRDefault="0048560A" w:rsidP="0048560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Rehber gereğince f</w:t>
            </w:r>
            <w:r w:rsidR="00D76AD0" w:rsidRPr="0053583B">
              <w:rPr>
                <w:rFonts w:ascii="Times New Roman" w:hAnsi="Times New Roman" w:cs="Times New Roman"/>
                <w:sz w:val="24"/>
                <w:szCs w:val="24"/>
              </w:rPr>
              <w:t xml:space="preserve">izibilite etüdü ve/veya </w:t>
            </w:r>
            <w:r w:rsidR="00C868BA">
              <w:rPr>
                <w:rFonts w:ascii="Times New Roman" w:hAnsi="Times New Roman" w:cs="Times New Roman"/>
                <w:sz w:val="24"/>
                <w:szCs w:val="24"/>
              </w:rPr>
              <w:t>Çevresel Etki Değerlendirmesi (</w:t>
            </w:r>
            <w:r w:rsidR="00D76AD0" w:rsidRPr="0053583B">
              <w:rPr>
                <w:rFonts w:ascii="Times New Roman" w:hAnsi="Times New Roman" w:cs="Times New Roman"/>
                <w:sz w:val="24"/>
                <w:szCs w:val="24"/>
              </w:rPr>
              <w:t>ÇED</w:t>
            </w:r>
            <w:r w:rsidR="00C868BA">
              <w:rPr>
                <w:rFonts w:ascii="Times New Roman" w:hAnsi="Times New Roman" w:cs="Times New Roman"/>
                <w:sz w:val="24"/>
                <w:szCs w:val="24"/>
              </w:rPr>
              <w:t>)</w:t>
            </w:r>
            <w:r w:rsidR="00D76AD0" w:rsidRPr="0053583B">
              <w:rPr>
                <w:rFonts w:ascii="Times New Roman" w:hAnsi="Times New Roman" w:cs="Times New Roman"/>
                <w:sz w:val="24"/>
                <w:szCs w:val="24"/>
              </w:rPr>
              <w:t xml:space="preserve"> hazırlanması gereken projeler için ger</w:t>
            </w:r>
            <w:r w:rsidR="00DC5F81">
              <w:rPr>
                <w:rFonts w:ascii="Times New Roman" w:hAnsi="Times New Roman" w:cs="Times New Roman"/>
                <w:sz w:val="24"/>
                <w:szCs w:val="24"/>
              </w:rPr>
              <w:t>ekli çalışmaların yapılarak etüt</w:t>
            </w:r>
            <w:r w:rsidR="00D76AD0" w:rsidRPr="0053583B">
              <w:rPr>
                <w:rFonts w:ascii="Times New Roman" w:hAnsi="Times New Roman" w:cs="Times New Roman"/>
                <w:sz w:val="24"/>
                <w:szCs w:val="24"/>
              </w:rPr>
              <w:t xml:space="preserve"> ve rapor</w:t>
            </w:r>
            <w:r w:rsidR="00DC5F81">
              <w:rPr>
                <w:rFonts w:ascii="Times New Roman" w:hAnsi="Times New Roman" w:cs="Times New Roman"/>
                <w:sz w:val="24"/>
                <w:szCs w:val="24"/>
              </w:rPr>
              <w:t>ların</w:t>
            </w:r>
            <w:r w:rsidR="00D76AD0" w:rsidRPr="0053583B">
              <w:rPr>
                <w:rFonts w:ascii="Times New Roman" w:hAnsi="Times New Roman" w:cs="Times New Roman"/>
                <w:sz w:val="24"/>
                <w:szCs w:val="24"/>
              </w:rPr>
              <w:t xml:space="preserve"> hazırlanması</w:t>
            </w:r>
          </w:p>
          <w:p w14:paraId="255CE413" w14:textId="77777777" w:rsidR="00D76AD0" w:rsidRPr="0053583B" w:rsidRDefault="00D76AD0"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Fizibilite etüdü hazırlanması gerekmeyen projeler için proje teklif formlarının hazırlanması</w:t>
            </w:r>
          </w:p>
        </w:tc>
        <w:tc>
          <w:tcPr>
            <w:tcW w:w="4362" w:type="dxa"/>
            <w:shd w:val="clear" w:color="auto" w:fill="auto"/>
          </w:tcPr>
          <w:p w14:paraId="77A66E16" w14:textId="77777777" w:rsidR="00D76AD0"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FD0634E" w14:textId="77777777" w:rsidTr="00974290">
        <w:trPr>
          <w:tblCellSpacing w:w="20" w:type="dxa"/>
        </w:trPr>
        <w:tc>
          <w:tcPr>
            <w:tcW w:w="4143" w:type="dxa"/>
            <w:shd w:val="clear" w:color="auto" w:fill="auto"/>
          </w:tcPr>
          <w:p w14:paraId="3E52881A" w14:textId="77777777" w:rsidR="00D97FB1" w:rsidRPr="0053583B" w:rsidRDefault="00D97FB1" w:rsidP="00351A6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İlgili birimlerce hazırlanan yatırım proje tekliflerinin Strateji Geliştirme Başkanlıkları</w:t>
            </w:r>
            <w:r w:rsidR="00CC2AAE">
              <w:rPr>
                <w:rFonts w:ascii="Times New Roman" w:hAnsi="Times New Roman" w:cs="Times New Roman"/>
                <w:sz w:val="24"/>
                <w:szCs w:val="24"/>
              </w:rPr>
              <w:t xml:space="preserve"> (SGB)</w:t>
            </w:r>
            <w:r w:rsidRPr="0053583B">
              <w:rPr>
                <w:rFonts w:ascii="Times New Roman" w:hAnsi="Times New Roman" w:cs="Times New Roman"/>
                <w:sz w:val="24"/>
                <w:szCs w:val="24"/>
              </w:rPr>
              <w:t xml:space="preserve"> tarafından konsolide edilerek üst makam onayının alınması </w:t>
            </w:r>
          </w:p>
        </w:tc>
        <w:tc>
          <w:tcPr>
            <w:tcW w:w="4362" w:type="dxa"/>
            <w:shd w:val="clear" w:color="auto" w:fill="auto"/>
          </w:tcPr>
          <w:p w14:paraId="7F3C1A78" w14:textId="77777777" w:rsidR="00D97FB1" w:rsidRPr="0053583B" w:rsidRDefault="00D03E10" w:rsidP="00351A66">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D97FB1" w:rsidRPr="0053583B" w14:paraId="38818ECA" w14:textId="77777777" w:rsidTr="00974290">
        <w:trPr>
          <w:tblCellSpacing w:w="20" w:type="dxa"/>
        </w:trPr>
        <w:tc>
          <w:tcPr>
            <w:tcW w:w="4143" w:type="dxa"/>
            <w:shd w:val="clear" w:color="auto" w:fill="auto"/>
          </w:tcPr>
          <w:p w14:paraId="387E8EF6" w14:textId="77777777" w:rsidR="00D97FB1" w:rsidRPr="0053583B" w:rsidRDefault="00D97FB1" w:rsidP="00FA4517">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SGB’ler tarafından KaYa Bilgi Sistemi kullanıcılarının gözden geçirilmesi,</w:t>
            </w:r>
          </w:p>
          <w:p w14:paraId="6A3F5539" w14:textId="77767C07" w:rsidR="00D97FB1" w:rsidRPr="0053583B" w:rsidRDefault="000170D1" w:rsidP="00C80A83">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Sistem Yöneticisi</w:t>
            </w:r>
            <w:r w:rsidR="00353EE3" w:rsidRPr="0053583B">
              <w:rPr>
                <w:rFonts w:ascii="Times New Roman" w:hAnsi="Times New Roman" w:cs="Times New Roman"/>
                <w:sz w:val="24"/>
                <w:szCs w:val="24"/>
              </w:rPr>
              <w:t xml:space="preserve"> değişen kamu idareleri ile yen</w:t>
            </w:r>
            <w:r w:rsidR="0048560A" w:rsidRPr="0053583B">
              <w:rPr>
                <w:rFonts w:ascii="Times New Roman" w:hAnsi="Times New Roman" w:cs="Times New Roman"/>
                <w:sz w:val="24"/>
                <w:szCs w:val="24"/>
              </w:rPr>
              <w:t xml:space="preserve">i ihdas edilen kamu idarelerince </w:t>
            </w:r>
            <w:r>
              <w:rPr>
                <w:rFonts w:ascii="Times New Roman" w:hAnsi="Times New Roman" w:cs="Times New Roman"/>
                <w:sz w:val="24"/>
                <w:szCs w:val="24"/>
              </w:rPr>
              <w:t>Sistem Yöneticisi</w:t>
            </w:r>
            <w:r w:rsidR="0048560A" w:rsidRPr="0053583B">
              <w:rPr>
                <w:rFonts w:ascii="Times New Roman" w:hAnsi="Times New Roman" w:cs="Times New Roman"/>
                <w:sz w:val="24"/>
                <w:szCs w:val="24"/>
              </w:rPr>
              <w:t xml:space="preserve"> bilgilerinin </w:t>
            </w:r>
            <w:r w:rsidR="00353EE3" w:rsidRPr="0053583B">
              <w:rPr>
                <w:rFonts w:ascii="Times New Roman" w:hAnsi="Times New Roman" w:cs="Times New Roman"/>
                <w:sz w:val="24"/>
                <w:szCs w:val="24"/>
              </w:rPr>
              <w:t>Ek-1</w:t>
            </w:r>
            <w:r w:rsidR="00C74D4E">
              <w:rPr>
                <w:rFonts w:ascii="Times New Roman" w:hAnsi="Times New Roman" w:cs="Times New Roman"/>
                <w:sz w:val="24"/>
                <w:szCs w:val="24"/>
              </w:rPr>
              <w:t>2</w:t>
            </w:r>
            <w:r w:rsidR="00353EE3" w:rsidRPr="0053583B">
              <w:rPr>
                <w:rFonts w:ascii="Times New Roman" w:hAnsi="Times New Roman" w:cs="Times New Roman"/>
                <w:sz w:val="24"/>
                <w:szCs w:val="24"/>
              </w:rPr>
              <w:t>’te yer alan forma işlenerek resmi yazıyla SBB’ye bildirilmesi</w:t>
            </w:r>
          </w:p>
        </w:tc>
        <w:tc>
          <w:tcPr>
            <w:tcW w:w="4362" w:type="dxa"/>
            <w:shd w:val="clear" w:color="auto" w:fill="auto"/>
          </w:tcPr>
          <w:p w14:paraId="1AB54E17" w14:textId="77777777" w:rsidR="00D97FB1" w:rsidRPr="0053583B" w:rsidRDefault="00D03E10" w:rsidP="00605A14">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Ocak-Aralık</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Taslak Rehberin SBB’nin internet sitesinde yayımlanması</w:t>
            </w:r>
          </w:p>
        </w:tc>
        <w:tc>
          <w:tcPr>
            <w:tcW w:w="4362" w:type="dxa"/>
            <w:shd w:val="clear" w:color="auto" w:fill="auto"/>
          </w:tcPr>
          <w:p w14:paraId="546CAE73" w14:textId="61369274" w:rsidR="00353EE3" w:rsidRPr="0053583B" w:rsidRDefault="00353EE3" w:rsidP="008E545F">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Temmuz Ayı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KaYa Kullanıcı Kılavuzuna uygun olarak </w:t>
            </w:r>
            <w:r w:rsidR="00D76AD0" w:rsidRPr="0053583B">
              <w:rPr>
                <w:rFonts w:ascii="Times New Roman" w:hAnsi="Times New Roman" w:cs="Times New Roman"/>
                <w:sz w:val="24"/>
                <w:szCs w:val="24"/>
              </w:rPr>
              <w:t xml:space="preserve">KaYa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1022487" w14:textId="77777777" w:rsidR="00D76AD0" w:rsidRPr="0053583B" w:rsidRDefault="00082270" w:rsidP="0008227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Rehber’de</w:t>
            </w:r>
            <w:r w:rsidR="00D76AD0" w:rsidRPr="0053583B">
              <w:rPr>
                <w:rFonts w:ascii="Times New Roman" w:hAnsi="Times New Roman" w:cs="Times New Roman"/>
                <w:sz w:val="24"/>
                <w:szCs w:val="24"/>
              </w:rPr>
              <w:t xml:space="preserve"> belirtilen tarihe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lastRenderedPageBreak/>
              <w:t xml:space="preserve">Yatırım tekliflerine dair KaYa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le SBB’</w:t>
            </w:r>
            <w:r w:rsidR="006F5004" w:rsidRPr="0053583B">
              <w:rPr>
                <w:rFonts w:ascii="Times New Roman" w:hAnsi="Times New Roman" w:cs="Times New Roman"/>
                <w:sz w:val="24"/>
                <w:szCs w:val="24"/>
              </w:rPr>
              <w:t>ye</w:t>
            </w:r>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SBB’de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77777777" w:rsidR="00D76AD0"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KaYa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SBB’ye gönderilmesi</w:t>
            </w:r>
          </w:p>
        </w:tc>
        <w:tc>
          <w:tcPr>
            <w:tcW w:w="4362" w:type="dxa"/>
            <w:shd w:val="clear" w:color="auto" w:fill="auto"/>
          </w:tcPr>
          <w:p w14:paraId="07BDB63D" w14:textId="77777777" w:rsidR="006F5004" w:rsidRPr="0053583B" w:rsidRDefault="00D03E10"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Ağustos-Eylül</w:t>
            </w:r>
          </w:p>
        </w:tc>
      </w:tr>
      <w:tr w:rsidR="006F5004" w:rsidRPr="0053583B" w14:paraId="6F0F3C18" w14:textId="77777777" w:rsidTr="00974290">
        <w:trPr>
          <w:tblCellSpacing w:w="20" w:type="dxa"/>
        </w:trPr>
        <w:tc>
          <w:tcPr>
            <w:tcW w:w="4143" w:type="dxa"/>
            <w:shd w:val="clear" w:color="auto" w:fill="auto"/>
          </w:tcPr>
          <w:p w14:paraId="1B5656A7" w14:textId="77777777" w:rsidR="006F5004" w:rsidRPr="0053583B" w:rsidRDefault="006F5004" w:rsidP="00C868B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OVMP 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Yatırım Programı Hazırlama Rehberi’nin Resmi Gazete’de yayımlanması</w:t>
            </w:r>
          </w:p>
        </w:tc>
        <w:tc>
          <w:tcPr>
            <w:tcW w:w="4362" w:type="dxa"/>
            <w:shd w:val="clear" w:color="auto" w:fill="auto"/>
          </w:tcPr>
          <w:p w14:paraId="5A46F419" w14:textId="77777777"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Eylül-Ekim</w:t>
            </w:r>
          </w:p>
        </w:tc>
      </w:tr>
      <w:tr w:rsidR="006F5004" w:rsidRPr="0053583B" w14:paraId="0B5139DA" w14:textId="77777777" w:rsidTr="00974290">
        <w:trPr>
          <w:tblCellSpacing w:w="20" w:type="dxa"/>
        </w:trPr>
        <w:tc>
          <w:tcPr>
            <w:tcW w:w="4143" w:type="dxa"/>
            <w:shd w:val="clear" w:color="auto" w:fill="auto"/>
          </w:tcPr>
          <w:p w14:paraId="36815CD4"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OVP ve Genelge’de yer alan esaslar ile OVMP ile Rehber’de yer alan tavanlar çerçevesinde tekliflerin </w:t>
            </w:r>
            <w:r w:rsidR="00D97FB1" w:rsidRPr="0053583B">
              <w:rPr>
                <w:rFonts w:ascii="Times New Roman" w:hAnsi="Times New Roman" w:cs="Times New Roman"/>
                <w:sz w:val="24"/>
                <w:szCs w:val="24"/>
              </w:rPr>
              <w:t xml:space="preserve">KaYa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resmi yazı ile SBB’ye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Genelge’de </w:t>
            </w:r>
            <w:r w:rsidR="00353EE3" w:rsidRPr="0053583B">
              <w:rPr>
                <w:rFonts w:ascii="Times New Roman" w:hAnsi="Times New Roman" w:cs="Times New Roman"/>
                <w:sz w:val="24"/>
                <w:szCs w:val="24"/>
              </w:rPr>
              <w:t>Belirtilen Tarihe Kadar</w:t>
            </w:r>
          </w:p>
        </w:tc>
      </w:tr>
      <w:tr w:rsidR="006F5004" w:rsidRPr="0053583B" w14:paraId="592850F6" w14:textId="77777777" w:rsidTr="00974290">
        <w:trPr>
          <w:tblCellSpacing w:w="20" w:type="dxa"/>
        </w:trPr>
        <w:tc>
          <w:tcPr>
            <w:tcW w:w="4143" w:type="dxa"/>
            <w:shd w:val="clear" w:color="auto" w:fill="auto"/>
          </w:tcPr>
          <w:p w14:paraId="46252834" w14:textId="77777777" w:rsidR="006F5004" w:rsidRPr="0053583B" w:rsidRDefault="006F5004" w:rsidP="00D97FB1">
            <w:pPr>
              <w:pStyle w:val="Sralama"/>
              <w:numPr>
                <w:ilvl w:val="0"/>
                <w:numId w:val="0"/>
              </w:numPr>
              <w:jc w:val="left"/>
              <w:rPr>
                <w:rFonts w:ascii="Times New Roman" w:hAnsi="Times New Roman" w:cs="Times New Roman"/>
                <w:sz w:val="24"/>
                <w:szCs w:val="24"/>
              </w:rPr>
            </w:pPr>
            <w:r w:rsidRPr="0053583B">
              <w:rPr>
                <w:rFonts w:ascii="Times New Roman" w:hAnsi="Times New Roman" w:cs="Times New Roman"/>
                <w:sz w:val="24"/>
                <w:szCs w:val="24"/>
              </w:rPr>
              <w:t xml:space="preserve">Bütçe Kanunu teklifinin </w:t>
            </w:r>
            <w:r w:rsidR="00D97FB1" w:rsidRPr="0053583B">
              <w:rPr>
                <w:rFonts w:ascii="Times New Roman" w:hAnsi="Times New Roman" w:cs="Times New Roman"/>
                <w:sz w:val="24"/>
                <w:szCs w:val="24"/>
              </w:rPr>
              <w:t>Cumhurbaşkanlığınca TBMM’ye iletilmesi</w:t>
            </w:r>
          </w:p>
        </w:tc>
        <w:tc>
          <w:tcPr>
            <w:tcW w:w="4362" w:type="dxa"/>
            <w:shd w:val="clear" w:color="auto" w:fill="auto"/>
          </w:tcPr>
          <w:p w14:paraId="1A841BB9" w14:textId="77777777" w:rsidR="006F5004" w:rsidRPr="0053583B" w:rsidRDefault="00D97FB1" w:rsidP="00D76AD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17 Ekim’</w:t>
            </w:r>
            <w:r w:rsidR="00353EE3" w:rsidRPr="0053583B">
              <w:rPr>
                <w:rFonts w:ascii="Times New Roman" w:hAnsi="Times New Roman" w:cs="Times New Roman"/>
                <w:sz w:val="24"/>
                <w:szCs w:val="24"/>
              </w:rPr>
              <w:t>e k</w:t>
            </w:r>
            <w:r w:rsidRPr="0053583B">
              <w:rPr>
                <w:rFonts w:ascii="Times New Roman" w:hAnsi="Times New Roman" w:cs="Times New Roman"/>
                <w:sz w:val="24"/>
                <w:szCs w:val="24"/>
              </w:rPr>
              <w:t>adar</w:t>
            </w:r>
          </w:p>
        </w:tc>
      </w:tr>
      <w:tr w:rsidR="00692622" w:rsidRPr="0053583B" w14:paraId="107D17AF" w14:textId="77777777" w:rsidTr="00974290">
        <w:trPr>
          <w:tblCellSpacing w:w="20" w:type="dxa"/>
        </w:trPr>
        <w:tc>
          <w:tcPr>
            <w:tcW w:w="4143" w:type="dxa"/>
            <w:shd w:val="clear" w:color="auto" w:fill="auto"/>
          </w:tcPr>
          <w:p w14:paraId="7AB6D584" w14:textId="77777777" w:rsidR="00692622" w:rsidRPr="0053583B" w:rsidRDefault="006B5B62" w:rsidP="00082270">
            <w:pPr>
              <w:pStyle w:val="Sralama"/>
              <w:numPr>
                <w:ilvl w:val="0"/>
                <w:numId w:val="0"/>
              </w:numPr>
              <w:jc w:val="left"/>
              <w:rPr>
                <w:rFonts w:ascii="Times New Roman" w:hAnsi="Times New Roman" w:cs="Times New Roman"/>
                <w:sz w:val="24"/>
                <w:szCs w:val="24"/>
              </w:rPr>
            </w:pPr>
            <w:r>
              <w:rPr>
                <w:rFonts w:ascii="Times New Roman" w:hAnsi="Times New Roman" w:cs="Times New Roman"/>
                <w:sz w:val="24"/>
                <w:szCs w:val="24"/>
              </w:rPr>
              <w:t xml:space="preserve">OVMP ve Rehber ekinde yer alan </w:t>
            </w:r>
            <w:r w:rsidR="00082270">
              <w:rPr>
                <w:rFonts w:ascii="Times New Roman" w:hAnsi="Times New Roman" w:cs="Times New Roman"/>
                <w:sz w:val="24"/>
                <w:szCs w:val="24"/>
              </w:rPr>
              <w:t>yatırım teklif</w:t>
            </w:r>
            <w:r w:rsidR="00AD524E">
              <w:rPr>
                <w:rFonts w:ascii="Times New Roman" w:hAnsi="Times New Roman" w:cs="Times New Roman"/>
                <w:sz w:val="24"/>
                <w:szCs w:val="24"/>
              </w:rPr>
              <w:t xml:space="preserve"> </w:t>
            </w:r>
            <w:r>
              <w:rPr>
                <w:rFonts w:ascii="Times New Roman" w:hAnsi="Times New Roman" w:cs="Times New Roman"/>
                <w:sz w:val="24"/>
                <w:szCs w:val="24"/>
              </w:rPr>
              <w:t>tavanlar</w:t>
            </w:r>
            <w:r w:rsidR="00AD524E">
              <w:rPr>
                <w:rFonts w:ascii="Times New Roman" w:hAnsi="Times New Roman" w:cs="Times New Roman"/>
                <w:sz w:val="24"/>
                <w:szCs w:val="24"/>
              </w:rPr>
              <w:t>ın</w:t>
            </w:r>
            <w:r>
              <w:rPr>
                <w:rFonts w:ascii="Times New Roman" w:hAnsi="Times New Roman" w:cs="Times New Roman"/>
                <w:sz w:val="24"/>
                <w:szCs w:val="24"/>
              </w:rPr>
              <w:t xml:space="preserve">a uygun olarak </w:t>
            </w:r>
            <w:r w:rsidR="00692622">
              <w:rPr>
                <w:rFonts w:ascii="Times New Roman" w:hAnsi="Times New Roman" w:cs="Times New Roman"/>
                <w:sz w:val="24"/>
                <w:szCs w:val="24"/>
              </w:rPr>
              <w:t>Yatırım Programının hazırlanarak Resmi Gazete’de yayımlanması</w:t>
            </w:r>
          </w:p>
        </w:tc>
        <w:tc>
          <w:tcPr>
            <w:tcW w:w="4362" w:type="dxa"/>
            <w:shd w:val="clear" w:color="auto" w:fill="auto"/>
          </w:tcPr>
          <w:p w14:paraId="532A1539" w14:textId="77777777" w:rsidR="00692622" w:rsidRPr="0053583B" w:rsidRDefault="00692622"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15 Ocak’a kadar</w:t>
            </w:r>
          </w:p>
        </w:tc>
      </w:tr>
    </w:tbl>
    <w:p w14:paraId="2A023E3C" w14:textId="77777777" w:rsidR="001D091B" w:rsidRPr="0053583B" w:rsidRDefault="001D091B" w:rsidP="00353EE3">
      <w:pPr>
        <w:pStyle w:val="noluparagraf"/>
        <w:ind w:left="0" w:firstLine="0"/>
        <w:rPr>
          <w:rFonts w:ascii="Times New Roman" w:hAnsi="Times New Roman" w:cs="Times New Roman"/>
          <w:sz w:val="24"/>
          <w:szCs w:val="24"/>
        </w:rPr>
      </w:pPr>
      <w:r w:rsidRPr="0053583B">
        <w:rPr>
          <w:rFonts w:ascii="Times New Roman" w:hAnsi="Times New Roman" w:cs="Times New Roman"/>
          <w:sz w:val="24"/>
          <w:szCs w:val="24"/>
        </w:rPr>
        <w:t xml:space="preserve"> </w:t>
      </w:r>
    </w:p>
    <w:p w14:paraId="331A5D56" w14:textId="77777777" w:rsidR="00E22E53" w:rsidRPr="0053583B" w:rsidRDefault="00E22E53" w:rsidP="009A10B5">
      <w:pPr>
        <w:pStyle w:val="Balk3"/>
        <w:numPr>
          <w:ilvl w:val="1"/>
          <w:numId w:val="10"/>
        </w:numPr>
        <w:rPr>
          <w:rFonts w:ascii="Times New Roman" w:hAnsi="Times New Roman" w:cs="Times New Roman"/>
          <w:sz w:val="24"/>
          <w:szCs w:val="24"/>
        </w:rPr>
      </w:pPr>
      <w:bookmarkStart w:id="11" w:name="_Toc14796778"/>
      <w:r w:rsidRPr="0053583B">
        <w:rPr>
          <w:rFonts w:ascii="Times New Roman" w:hAnsi="Times New Roman" w:cs="Times New Roman"/>
          <w:sz w:val="24"/>
          <w:szCs w:val="24"/>
        </w:rPr>
        <w:t>Genel Esaslar</w:t>
      </w:r>
      <w:bookmarkEnd w:id="11"/>
    </w:p>
    <w:p w14:paraId="157B8868" w14:textId="16D38AB3"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 Orta Vadeli Mali Plan ve Yatırım Programı Hazırlama Rehberi’nde belirtilen yatırım teklif tavanları ve proje öncelikleri çerçevesinde 202</w:t>
      </w:r>
      <w:r w:rsidR="0012721F">
        <w:rPr>
          <w:rFonts w:ascii="Times New Roman" w:hAnsi="Times New Roman" w:cs="Times New Roman"/>
          <w:sz w:val="24"/>
          <w:szCs w:val="24"/>
        </w:rPr>
        <w:t>1</w:t>
      </w:r>
      <w:r w:rsidR="00E22E53" w:rsidRPr="0053583B">
        <w:rPr>
          <w:rFonts w:ascii="Times New Roman" w:hAnsi="Times New Roman" w:cs="Times New Roman"/>
          <w:sz w:val="24"/>
          <w:szCs w:val="24"/>
        </w:rPr>
        <w:t>-202</w:t>
      </w:r>
      <w:r w:rsidR="0012721F">
        <w:rPr>
          <w:rFonts w:ascii="Times New Roman" w:hAnsi="Times New Roman" w:cs="Times New Roman"/>
          <w:sz w:val="24"/>
          <w:szCs w:val="24"/>
        </w:rPr>
        <w:t>3</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sektörel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6D01F3DF"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12721F">
        <w:rPr>
          <w:rFonts w:ascii="Times New Roman" w:hAnsi="Times New Roman" w:cs="Times New Roman"/>
          <w:b/>
          <w:bCs/>
          <w:sz w:val="24"/>
          <w:szCs w:val="24"/>
        </w:rPr>
        <w:t>1</w:t>
      </w:r>
      <w:r w:rsidRPr="0053583B">
        <w:rPr>
          <w:rFonts w:ascii="Times New Roman" w:hAnsi="Times New Roman" w:cs="Times New Roman"/>
          <w:b/>
          <w:bCs/>
          <w:sz w:val="24"/>
          <w:szCs w:val="24"/>
        </w:rPr>
        <w:t xml:space="preserve"> yılı kur değeri,</w:t>
      </w:r>
      <w:r w:rsidRPr="0053583B">
        <w:rPr>
          <w:rFonts w:ascii="Times New Roman" w:hAnsi="Times New Roman" w:cs="Times New Roman"/>
          <w:sz w:val="24"/>
          <w:szCs w:val="24"/>
        </w:rPr>
        <w:t xml:space="preserve"> gösterge niteliğinde olmak üzere, yıllık ortalama </w:t>
      </w:r>
      <w:r w:rsidRPr="003532DE">
        <w:rPr>
          <w:rFonts w:ascii="Times New Roman" w:hAnsi="Times New Roman" w:cs="Times New Roman"/>
          <w:b/>
          <w:bCs/>
          <w:sz w:val="24"/>
          <w:szCs w:val="24"/>
          <w:u w:val="single"/>
        </w:rPr>
        <w:t>1 ABD Doları</w:t>
      </w:r>
      <w:r w:rsidR="00833618" w:rsidRPr="003532DE">
        <w:rPr>
          <w:rFonts w:ascii="Times New Roman" w:hAnsi="Times New Roman" w:cs="Times New Roman"/>
          <w:b/>
          <w:bCs/>
          <w:sz w:val="24"/>
          <w:szCs w:val="24"/>
          <w:u w:val="single"/>
        </w:rPr>
        <w:t xml:space="preserve"> </w:t>
      </w:r>
      <w:r w:rsidRPr="003532DE">
        <w:rPr>
          <w:rFonts w:ascii="Times New Roman" w:hAnsi="Times New Roman" w:cs="Times New Roman"/>
          <w:b/>
          <w:bCs/>
          <w:sz w:val="24"/>
          <w:szCs w:val="24"/>
          <w:u w:val="single"/>
        </w:rPr>
        <w:t>=</w:t>
      </w:r>
      <w:r w:rsidR="00C761BD" w:rsidRPr="003532DE">
        <w:rPr>
          <w:rFonts w:ascii="Times New Roman" w:hAnsi="Times New Roman" w:cs="Times New Roman"/>
          <w:b/>
          <w:bCs/>
          <w:sz w:val="24"/>
          <w:szCs w:val="24"/>
          <w:u w:val="single"/>
        </w:rPr>
        <w:t xml:space="preserve"> </w:t>
      </w:r>
      <w:r w:rsidR="003532DE" w:rsidRPr="003532DE">
        <w:rPr>
          <w:rFonts w:ascii="Times New Roman" w:hAnsi="Times New Roman" w:cs="Times New Roman"/>
          <w:b/>
          <w:bCs/>
          <w:sz w:val="24"/>
          <w:szCs w:val="24"/>
          <w:u w:val="single"/>
        </w:rPr>
        <w:t xml:space="preserve"> 6,</w:t>
      </w:r>
      <w:r w:rsidR="00B1790F">
        <w:rPr>
          <w:rFonts w:ascii="Times New Roman" w:hAnsi="Times New Roman" w:cs="Times New Roman"/>
          <w:b/>
          <w:bCs/>
          <w:sz w:val="24"/>
          <w:szCs w:val="24"/>
          <w:u w:val="single"/>
        </w:rPr>
        <w:t>91</w:t>
      </w:r>
      <w:r w:rsidRPr="003532DE">
        <w:rPr>
          <w:rFonts w:ascii="Times New Roman" w:hAnsi="Times New Roman" w:cs="Times New Roman"/>
          <w:b/>
          <w:bCs/>
          <w:sz w:val="24"/>
          <w:szCs w:val="24"/>
          <w:u w:val="single"/>
        </w:rPr>
        <w:t xml:space="preserve"> TL</w:t>
      </w:r>
      <w:r w:rsidRPr="0053583B">
        <w:rPr>
          <w:rFonts w:ascii="Times New Roman" w:hAnsi="Times New Roman" w:cs="Times New Roman"/>
          <w:sz w:val="24"/>
          <w:szCs w:val="24"/>
        </w:rPr>
        <w:t xml:space="preserve"> olarak kullanılacaktır.</w:t>
      </w:r>
    </w:p>
    <w:p w14:paraId="6FB94D47" w14:textId="03755C91"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4734 sayılı Kamu İhale Kanunu kapsamında sari ihalesini yaptıkları projeleri ve bunlar için 202</w:t>
      </w:r>
      <w:r w:rsidR="0012721F">
        <w:rPr>
          <w:rFonts w:ascii="Times New Roman" w:hAnsi="Times New Roman" w:cs="Times New Roman"/>
          <w:sz w:val="24"/>
          <w:szCs w:val="24"/>
        </w:rPr>
        <w:t>1</w:t>
      </w:r>
      <w:r w:rsidRPr="0053583B">
        <w:rPr>
          <w:rFonts w:ascii="Times New Roman" w:hAnsi="Times New Roman" w:cs="Times New Roman"/>
          <w:sz w:val="24"/>
          <w:szCs w:val="24"/>
        </w:rPr>
        <w:t>-202</w:t>
      </w:r>
      <w:r w:rsidR="0012721F">
        <w:rPr>
          <w:rFonts w:ascii="Times New Roman" w:hAnsi="Times New Roman" w:cs="Times New Roman"/>
          <w:sz w:val="24"/>
          <w:szCs w:val="24"/>
        </w:rPr>
        <w:t>3</w:t>
      </w:r>
      <w:r w:rsidRPr="0053583B">
        <w:rPr>
          <w:rFonts w:ascii="Times New Roman" w:hAnsi="Times New Roman" w:cs="Times New Roman"/>
          <w:sz w:val="24"/>
          <w:szCs w:val="24"/>
        </w:rPr>
        <w:t xml:space="preserve"> döneminde her yıl için tahsis edilmesi gereken asgari ödenek </w:t>
      </w:r>
      <w:r w:rsidRPr="0053583B">
        <w:rPr>
          <w:rFonts w:ascii="Times New Roman" w:hAnsi="Times New Roman" w:cs="Times New Roman"/>
          <w:sz w:val="24"/>
          <w:szCs w:val="24"/>
        </w:rPr>
        <w:lastRenderedPageBreak/>
        <w:t>miktarını belirtecekler, proje bazındaki ödenek tekliflerinde ve ihtiyaçlarının belirlenmesinde bu hususları dikkate alacaklardır.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mal veya hizmetlerin alımları/yapımları sırasında ve bunlarla birlikte mutad olarak yapılan vergi (KDV vb.), resim, harç gibi mütemmim ödemeler de dahil edilecektir.</w:t>
      </w:r>
    </w:p>
    <w:p w14:paraId="39DB789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almaya yetkilidir.</w:t>
      </w:r>
    </w:p>
    <w:p w14:paraId="33AF0D41" w14:textId="486CD4E8" w:rsidR="00523507" w:rsidRPr="0053583B" w:rsidRDefault="00AF554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w:t>
      </w:r>
      <w:r w:rsidR="0012721F">
        <w:rPr>
          <w:rFonts w:ascii="Times New Roman" w:hAnsi="Times New Roman" w:cs="Times New Roman"/>
          <w:sz w:val="24"/>
          <w:szCs w:val="24"/>
        </w:rPr>
        <w:t>1</w:t>
      </w:r>
      <w:r>
        <w:rPr>
          <w:rFonts w:ascii="Times New Roman" w:hAnsi="Times New Roman" w:cs="Times New Roman"/>
          <w:sz w:val="24"/>
          <w:szCs w:val="24"/>
        </w:rPr>
        <w:t xml:space="preserve"> yılı yatırım teklifleri kapsamında hazırlanan yeni projeler idarenin</w:t>
      </w:r>
      <w:r w:rsidR="00523507"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r w:rsidR="00523507" w:rsidRPr="0053583B">
        <w:rPr>
          <w:rFonts w:ascii="Times New Roman" w:hAnsi="Times New Roman" w:cs="Times New Roman"/>
          <w:sz w:val="24"/>
          <w:szCs w:val="24"/>
        </w:rPr>
        <w:t>KaYa Bilgi Sistemindeki Gerekçe menüsü altında yer alan ilgili kısımda ilişkilendirilecektir.</w:t>
      </w:r>
    </w:p>
    <w:p w14:paraId="5D9C57DE" w14:textId="77777777" w:rsidR="00662C25" w:rsidRPr="0053583B" w:rsidRDefault="00662C25" w:rsidP="009A10B5">
      <w:pPr>
        <w:pStyle w:val="Balk3"/>
        <w:numPr>
          <w:ilvl w:val="1"/>
          <w:numId w:val="10"/>
        </w:numPr>
        <w:rPr>
          <w:rFonts w:ascii="Times New Roman" w:hAnsi="Times New Roman" w:cs="Times New Roman"/>
          <w:sz w:val="24"/>
          <w:szCs w:val="24"/>
        </w:rPr>
      </w:pPr>
      <w:bookmarkStart w:id="12" w:name="_Toc14796779"/>
      <w:r w:rsidRPr="0053583B">
        <w:rPr>
          <w:rFonts w:ascii="Times New Roman" w:hAnsi="Times New Roman" w:cs="Times New Roman"/>
          <w:sz w:val="24"/>
          <w:szCs w:val="24"/>
        </w:rPr>
        <w:t>Sektörel Esaslar</w:t>
      </w:r>
      <w:bookmarkEnd w:id="12"/>
    </w:p>
    <w:p w14:paraId="2CBC4F21" w14:textId="77777777"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 xml:space="preserve"> / Sulama sektöründe; DSİ Genel Müdürlüğünce;</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5FF7DD9B" w:rsidR="0091436B" w:rsidRPr="003532DE" w:rsidRDefault="003532DE"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Ayrıca, </w:t>
      </w:r>
      <w:r w:rsidR="0091436B" w:rsidRPr="003532DE">
        <w:rPr>
          <w:rFonts w:ascii="Times New Roman" w:hAnsi="Times New Roman" w:cs="Times New Roman"/>
          <w:color w:val="000000" w:themeColor="text1"/>
          <w:sz w:val="24"/>
          <w:szCs w:val="24"/>
        </w:rPr>
        <w:t>büyük su işi projelerine dair gerçekleştirilecek yıllık fiziki hedefler (sulama, taşkın koruma, bitirilecek baraj, vb.) proje bazında; küçük su işi projelerine dair yıllık fiziki hedefler ise (sulama, taşkın koruma, bitirilecek gölet, vb.) faaliyet bazında ve her iki fiziki hedef seti ödenek teklif tavanları doğrultusunda belirlenerek yatırım teklifleri ile birlikte gönderilecektir.</w:t>
      </w:r>
    </w:p>
    <w:p w14:paraId="26BF72DE" w14:textId="77777777"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t>Tarım/</w:t>
      </w:r>
      <w:r w:rsidRPr="0053583B">
        <w:rPr>
          <w:rFonts w:ascii="Times New Roman" w:hAnsi="Times New Roman" w:cs="Times New Roman"/>
          <w:bCs/>
          <w:sz w:val="24"/>
          <w:szCs w:val="24"/>
        </w:rPr>
        <w:t>Bitkisel Üretim sektöründe;</w:t>
      </w:r>
      <w:r w:rsidRPr="0053583B">
        <w:rPr>
          <w:rFonts w:ascii="Times New Roman" w:hAnsi="Times New Roman" w:cs="Times New Roman"/>
          <w:sz w:val="24"/>
          <w:szCs w:val="24"/>
        </w:rPr>
        <w:t xml:space="preserve"> Arazi Toplulaştırma ve TİGH Projelerinde daha önce ihalesi yapılan işlerin tamamlanması ve mevzuat gereği olanlar hariç yeni işlerin öncelikle sulama yatırımları ile birlikte ele alınması esastır.</w:t>
      </w:r>
    </w:p>
    <w:p w14:paraId="19A67250" w14:textId="77777777"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sektöründe; teklif edilecek projelerde cari transfer niteliğindeki, yeni hayvancılık işletmesi kurulmasına ve/veya yetiştiricilere hayvan dağıtımına yönelik uygulamalar yatırım programı kapsamında değerlendirilmeyecektir.</w:t>
      </w:r>
    </w:p>
    <w:p w14:paraId="217C1B5D" w14:textId="77777777"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Turizm sektöründe; </w:t>
      </w:r>
      <w:r w:rsidR="00E816EB">
        <w:rPr>
          <w:rFonts w:ascii="Times New Roman" w:hAnsi="Times New Roman" w:cs="Times New Roman"/>
          <w:sz w:val="24"/>
          <w:szCs w:val="24"/>
        </w:rPr>
        <w:t>destinasyon özelinde ve odaklı şekilde geliştirilmeyen projeler teklif edilmeyecektir.</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77777777"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w:t>
      </w:r>
      <w:r w:rsidRPr="0053583B">
        <w:rPr>
          <w:rFonts w:ascii="Times New Roman" w:hAnsi="Times New Roman" w:cs="Times New Roman"/>
          <w:sz w:val="24"/>
          <w:szCs w:val="24"/>
        </w:rPr>
        <w:lastRenderedPageBreak/>
        <w:t>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İç ve/veya dış turizme konu destinasyonlara ulaşımı sağlayan ve karayolu ağında olmayan yeni turistik yol projesi tekliflerinde varış noktasındaki turizm talebi ve diğer turizm yatırımlarıyla eşgüdüm dikkate alınacaktır.</w:t>
      </w:r>
    </w:p>
    <w:p w14:paraId="347CC07F" w14:textId="77777777"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sektöründe; arsası olmayan projeler teklif edilmeyecektir.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p>
    <w:p w14:paraId="30F19EAE" w14:textId="77777777"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 xml:space="preserve">İlköğretim, Genel Öğretim ve Mesleki ve Teknik Eğitim sektörlerinde </w:t>
      </w:r>
      <w:r w:rsidR="001C63F3" w:rsidRPr="0053583B">
        <w:rPr>
          <w:rFonts w:ascii="Times New Roman" w:hAnsi="Times New Roman" w:cs="Times New Roman"/>
          <w:sz w:val="24"/>
          <w:szCs w:val="24"/>
        </w:rPr>
        <w:t xml:space="preserve">yeni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verilmeyecektir. Derslik ihtiyacının acilen karşılanması amacıyla yeni proje tekliflerinde zorunlu haller dışında öğretim binaları dışında ek tesis teklif edilmeyecek,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Milli Eğitim Bakanlığınca yürütülen “e-Yatırım Projesi” ile tespit edilen yatırım ihtiyacına göre okul yapımında öncelikli il ve ilçeler sıralanacak ve yeni proje teklifleri seçimlerine esas oluşturan kriterleri de gösterecek şekilde hazırlanarak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gönderilecektir.</w:t>
      </w:r>
    </w:p>
    <w:p w14:paraId="56601D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bulunulmayacak, ilçe merkezleri için teklif edilen pansiyonlar, ilgili ilçedeki bütün lise ve dengi okullar öğrencilerine hizmet verecek şekilde ele alınacak, her okul türü için ayrı öğrenci pansiyonu teklifi yapılmayacaktır. Yapılacak tekliflerde pansiyon uygulaması taşımalı eğitim uygulamasıyla birlikte değerlendirilerek illerin önceliklendirilmesi yapılacaktır.</w:t>
      </w:r>
    </w:p>
    <w:p w14:paraId="405B0191" w14:textId="1230A4E5"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sektöründe; 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3608AB">
        <w:rPr>
          <w:rFonts w:ascii="Times New Roman" w:hAnsi="Times New Roman" w:cs="Times New Roman"/>
          <w:sz w:val="24"/>
          <w:szCs w:val="24"/>
        </w:rPr>
        <w:t>1</w:t>
      </w:r>
      <w:r w:rsidR="006F5DFB" w:rsidRPr="0053583B">
        <w:rPr>
          <w:rFonts w:ascii="Times New Roman" w:hAnsi="Times New Roman" w:cs="Times New Roman"/>
          <w:sz w:val="24"/>
          <w:szCs w:val="24"/>
        </w:rPr>
        <w:t xml:space="preserve"> yılında tahsis edilmesi öngörülen ödeneklerin inşaat işleri için kullanılmasına izin verilmeyecektir.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77777777"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sektöründe; zorunlu haller dışında, yeni kültür merkezi projesi tekliflerinin, Kamu Eliyle Yapılan Kültür Yatırımlarına Destek projesi kapsamında yapılması esastır.</w:t>
      </w:r>
    </w:p>
    <w:p w14:paraId="7C9F138B" w14:textId="77777777"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Sağlık sektöründe; Çevresinde düşük kapasiteyle kullanılan sağlık birimlerinin mevcudiyetine rağmen aynı mahalde bulunan mükerrerliğe ve israfa yol açabilecek nitelikteki projeler teklif edilmeyecektir. İnşaat ve donanım ihtiyaçları karşılanarak faaliyete geçmiş hastanelerin ek bina, yenileme, yeni makine-teçhizat ve donanım alımına yönelik projelere kendi öz gelirlerinden kaynak ayrılması ve bu kurumların döner sermaye gelirleri ile karşılayabilecekleri maliyetteki projeler için genel bütçeden ödenek talebinde bulunmamaları esastır. </w:t>
      </w:r>
    </w:p>
    <w:p w14:paraId="7DBDB6D3" w14:textId="77777777" w:rsidR="00970A01"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 xml:space="preserve">dare sektöründe; yeni idari hizmet binası projesi tekliflerinde (detayı tadat edilmemiş toplulaştırılmış projelerin alt projeleri dahil) etüt-proje işleri tamamlanmadan yapıma başlanılmayacaktır. </w:t>
      </w:r>
    </w:p>
    <w:p w14:paraId="721BBC41" w14:textId="539072D2" w:rsidR="00E816EB" w:rsidRPr="0053583B" w:rsidRDefault="00E816EB" w:rsidP="00C74D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Diğer Kamu Hizmetleri / Adalet Hizmetleri ve Güvenlik Hizmetleri sektörlerinde; mevcut projelerin tamamlanmasına öncelik verilecek; zorunlu hallerde gündeme gelebilecek ihtiyaçlar için yeni projeler mevcut projelerin içine dahil edilmeyecek, yeni bir proje olarak ayrıca teklif edilecektir. </w:t>
      </w:r>
      <w:r w:rsidR="009425C7" w:rsidRPr="009425C7">
        <w:rPr>
          <w:rFonts w:asciiTheme="majorBidi" w:hAnsiTheme="majorBidi" w:cstheme="majorBidi"/>
          <w:sz w:val="24"/>
          <w:szCs w:val="24"/>
        </w:rPr>
        <w:t xml:space="preserve">Bina bakım-onarım, makine-teçhizat, yazılım-donanım, taşıt vb. alım projeleri ayrı ayrı, yeni proje ve yıllık olarak teklif edilecektir. </w:t>
      </w:r>
      <w:r>
        <w:rPr>
          <w:rFonts w:ascii="Times New Roman" w:hAnsi="Times New Roman" w:cs="Times New Roman"/>
          <w:sz w:val="24"/>
          <w:szCs w:val="24"/>
        </w:rPr>
        <w:t xml:space="preserve">Arsası olmayan ve etüt-projesi tamamlanmamış işler yapım olarak teklif edilmeyecektir. </w:t>
      </w:r>
    </w:p>
    <w:p w14:paraId="2D11F057" w14:textId="77777777" w:rsidR="00970A01" w:rsidRPr="0053583B" w:rsidRDefault="00970A01"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Diğer Kamu Hizmetleri/Sosyal Güvenlik sektöründe; </w:t>
      </w:r>
      <w:r w:rsidR="00082CA8" w:rsidRPr="0053583B">
        <w:rPr>
          <w:rFonts w:ascii="Times New Roman" w:hAnsi="Times New Roman" w:cs="Times New Roman"/>
          <w:sz w:val="24"/>
          <w:szCs w:val="24"/>
        </w:rPr>
        <w:t>a</w:t>
      </w:r>
      <w:r w:rsidRPr="0053583B">
        <w:rPr>
          <w:rFonts w:ascii="Times New Roman" w:hAnsi="Times New Roman" w:cs="Times New Roman"/>
          <w:sz w:val="24"/>
          <w:szCs w:val="24"/>
        </w:rPr>
        <w:t>rsası olmayan projeler programa teklif edilmeyecektir</w:t>
      </w:r>
      <w:r w:rsidR="0094306C" w:rsidRPr="0053583B">
        <w:rPr>
          <w:rFonts w:ascii="Times New Roman" w:hAnsi="Times New Roman" w:cs="Times New Roman"/>
          <w:sz w:val="24"/>
          <w:szCs w:val="24"/>
        </w:rPr>
        <w:t>.</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r w:rsidRPr="0053583B">
        <w:rPr>
          <w:rFonts w:ascii="Times New Roman" w:hAnsi="Times New Roman" w:cs="Times New Roman"/>
          <w:b/>
          <w:i/>
          <w:sz w:val="24"/>
          <w:szCs w:val="24"/>
          <w:u w:val="single"/>
        </w:rPr>
        <w:t>http://www.bilgitoplumu.gov.tr/yatirim/</w:t>
      </w:r>
      <w:r w:rsidRPr="0053583B">
        <w:rPr>
          <w:rFonts w:ascii="Times New Roman" w:hAnsi="Times New Roman" w:cs="Times New Roman"/>
          <w:sz w:val="24"/>
          <w:szCs w:val="24"/>
        </w:rPr>
        <w:t xml:space="preserve"> internet adresinde yer alan “Kamu Bilgi ve İletişim Teknolojileri Projeleri Hazırlama Rehberi”nde belirtilen esaslara göre hazırlanarak KaYa Bilgi Sistemine yüklenecektir. </w:t>
      </w:r>
    </w:p>
    <w:p w14:paraId="7225628A"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“Uygulama yazılımı geliştirme” bileşeni içeren ve toplam proje tutarı Kamu Bilgi ve İletişim Teknolojileri Projeleri Hazırlama Rehberi’nde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SBB’ye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77777777"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r w:rsidR="00DB749E">
        <w:rPr>
          <w:rFonts w:ascii="Times New Roman" w:hAnsi="Times New Roman" w:cs="Times New Roman"/>
          <w:sz w:val="24"/>
          <w:szCs w:val="24"/>
        </w:rPr>
        <w:t xml:space="preserve">www.meksis.gov.tr 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6F32AC25"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Yüksek öğretim kurumlarının, </w:t>
      </w:r>
      <w:r w:rsidR="003532DE">
        <w:rPr>
          <w:rFonts w:ascii="Times New Roman" w:hAnsi="Times New Roman" w:cs="Times New Roman"/>
          <w:color w:val="000000" w:themeColor="text1"/>
          <w:sz w:val="24"/>
          <w:szCs w:val="24"/>
        </w:rPr>
        <w:t>-</w:t>
      </w:r>
      <w:r w:rsidRPr="003532DE">
        <w:rPr>
          <w:rFonts w:ascii="Times New Roman" w:hAnsi="Times New Roman" w:cs="Times New Roman"/>
          <w:color w:val="000000" w:themeColor="text1"/>
          <w:sz w:val="24"/>
          <w:szCs w:val="24"/>
        </w:rPr>
        <w:t xml:space="preserve"> </w:t>
      </w:r>
      <w:r w:rsidR="00FB095A" w:rsidRPr="0053583B">
        <w:rPr>
          <w:rFonts w:ascii="Times New Roman" w:hAnsi="Times New Roman" w:cs="Times New Roman"/>
          <w:sz w:val="24"/>
          <w:szCs w:val="24"/>
        </w:rPr>
        <w:t>öz</w:t>
      </w:r>
      <w:r w:rsidR="00FB095A">
        <w:rPr>
          <w:rFonts w:ascii="Times New Roman" w:hAnsi="Times New Roman" w:cs="Times New Roman"/>
          <w:sz w:val="24"/>
          <w:szCs w:val="24"/>
        </w:rPr>
        <w:t xml:space="preserve">gelir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2E90F0A"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kuruluşları ve üniversiteler tarafından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 xml:space="preserve">teknolojik araştırma sektöründe yer alan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 xml:space="preserve">Projeleri Bilgi Formu”nun doldurulması </w:t>
      </w:r>
      <w:r w:rsidR="00FB095A">
        <w:rPr>
          <w:rFonts w:ascii="Times New Roman" w:hAnsi="Times New Roman" w:cs="Times New Roman"/>
          <w:sz w:val="24"/>
          <w:szCs w:val="24"/>
        </w:rPr>
        <w:t xml:space="preserve">ve </w:t>
      </w:r>
      <w:hyperlink r:id="rId19" w:history="1">
        <w:r w:rsidR="00FB095A" w:rsidRPr="00BE0A1F">
          <w:rPr>
            <w:rStyle w:val="Kpr"/>
            <w:rFonts w:ascii="Times New Roman" w:hAnsi="Times New Roman"/>
            <w:color w:val="auto"/>
            <w:sz w:val="24"/>
            <w:szCs w:val="24"/>
          </w:rPr>
          <w:t>teknoloji@sbb.gov.tr</w:t>
        </w:r>
      </w:hyperlink>
      <w:r w:rsidR="00FB095A" w:rsidRPr="00BE0A1F">
        <w:rPr>
          <w:rFonts w:ascii="Times New Roman" w:hAnsi="Times New Roman"/>
          <w:sz w:val="24"/>
          <w:szCs w:val="24"/>
        </w:rPr>
        <w:t xml:space="preserve"> adresine gönderilmesi</w:t>
      </w:r>
      <w:r w:rsidR="00FB095A">
        <w:rPr>
          <w:rFonts w:ascii="Times New Roman" w:hAnsi="Times New Roman" w:cs="Times New Roman"/>
          <w:sz w:val="24"/>
          <w:szCs w:val="24"/>
        </w:rPr>
        <w:t xml:space="preserve"> </w:t>
      </w:r>
      <w:r w:rsidRPr="0053583B">
        <w:rPr>
          <w:rFonts w:ascii="Times New Roman" w:hAnsi="Times New Roman" w:cs="Times New Roman"/>
          <w:sz w:val="24"/>
          <w:szCs w:val="24"/>
        </w:rPr>
        <w:t>gerekmektedir. Ek-8 Formu gönderilmeyen veya yeterli bilgi içermeyen projeler için 202</w:t>
      </w:r>
      <w:r w:rsidR="00FB095A">
        <w:rPr>
          <w:rFonts w:ascii="Times New Roman" w:hAnsi="Times New Roman" w:cs="Times New Roman"/>
          <w:sz w:val="24"/>
          <w:szCs w:val="24"/>
        </w:rPr>
        <w:t>1</w:t>
      </w:r>
      <w:r w:rsidRPr="0053583B">
        <w:rPr>
          <w:rFonts w:ascii="Times New Roman" w:hAnsi="Times New Roman" w:cs="Times New Roman"/>
          <w:sz w:val="24"/>
          <w:szCs w:val="24"/>
        </w:rPr>
        <w:t xml:space="preserve"> yılında kaynak ihtiyacı olmadığı kabul edilerek kaynak tahsisi yapılmayacaktır. 26 Kasım 2016 tarihli ve 29900 sayılı Resmi Gazete’de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20</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FB095A">
        <w:rPr>
          <w:rFonts w:ascii="Times New Roman" w:hAnsi="Times New Roman" w:cs="Times New Roman"/>
          <w:sz w:val="24"/>
          <w:szCs w:val="24"/>
        </w:rPr>
        <w:t>1</w:t>
      </w:r>
      <w:r w:rsidRPr="00BE0A1F">
        <w:rPr>
          <w:rFonts w:ascii="Times New Roman" w:hAnsi="Times New Roman" w:cs="Times New Roman"/>
          <w:sz w:val="24"/>
          <w:szCs w:val="24"/>
        </w:rPr>
        <w:t xml:space="preserve"> yılında kullanılabileceği göz önünde bulundurulmalıdır.</w:t>
      </w:r>
    </w:p>
    <w:p w14:paraId="457D5B4E" w14:textId="3C1C9E18" w:rsidR="00B412EE" w:rsidRPr="0053583B" w:rsidRDefault="00143659" w:rsidP="000622B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Organize Sanayi Bölgeleri ve Küçük Sanayi Siteleri ile ilgili yatırım teklifleri, projenin yer alacağı ilin sanayi potansiyelini ve sosyo-ekonomik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r w:rsidR="00E756E5">
        <w:rPr>
          <w:rFonts w:ascii="Times New Roman" w:hAnsi="Times New Roman" w:cs="Times New Roman"/>
          <w:sz w:val="24"/>
          <w:szCs w:val="24"/>
        </w:rPr>
        <w:t xml:space="preserve">SBB’ye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3" w:name="_Toc14796780"/>
      <w:r w:rsidRPr="0053583B">
        <w:rPr>
          <w:rFonts w:ascii="Times New Roman" w:hAnsi="Times New Roman" w:cs="Times New Roman"/>
          <w:sz w:val="24"/>
          <w:szCs w:val="24"/>
        </w:rPr>
        <w:t>Fizibilite Etüdü</w:t>
      </w:r>
      <w:bookmarkEnd w:id="13"/>
    </w:p>
    <w:p w14:paraId="168E369C" w14:textId="77777777" w:rsidR="00B540EE" w:rsidRDefault="00B540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özelliği gereği ayrıntılı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w:t>
      </w:r>
      <w:r w:rsidR="00787B26">
        <w:rPr>
          <w:rFonts w:ascii="Times New Roman" w:hAnsi="Times New Roman" w:cs="Times New Roman"/>
          <w:sz w:val="24"/>
          <w:szCs w:val="24"/>
        </w:rPr>
        <w:t>hazırlanmayan</w:t>
      </w:r>
      <w:r w:rsidRPr="0053583B">
        <w:rPr>
          <w:rFonts w:ascii="Times New Roman" w:hAnsi="Times New Roman" w:cs="Times New Roman"/>
          <w:sz w:val="24"/>
          <w:szCs w:val="24"/>
        </w:rPr>
        <w:t xml:space="preserve"> projeler yatırım programına teklif edilmeyecektir.</w:t>
      </w:r>
    </w:p>
    <w:p w14:paraId="68D1C939" w14:textId="30E9DDA7" w:rsidR="00892840" w:rsidRPr="002F02D4" w:rsidRDefault="00B412EE" w:rsidP="000622B8">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KaYa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 xml:space="preserve">zorunludur. </w:t>
      </w:r>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raporu henüz hazır olmayanlar Yatırım Programına etüd-proje karakteristiğiyle ve proje teklif formuyla teklif edilecektir</w:t>
      </w:r>
    </w:p>
    <w:p w14:paraId="532185A5" w14:textId="77777777"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Fizibilite Etüdü Formatında yer alan 6. Ticari A</w:t>
      </w:r>
      <w:r w:rsidR="00F234C1" w:rsidRPr="002F02D4">
        <w:rPr>
          <w:rFonts w:ascii="Times New Roman" w:hAnsi="Times New Roman" w:cs="Times New Roman"/>
          <w:sz w:val="24"/>
          <w:szCs w:val="24"/>
        </w:rPr>
        <w:t>naliz</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iskonto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881057">
      <w:pPr>
        <w:pStyle w:val="ListeParagraf"/>
        <w:numPr>
          <w:ilvl w:val="0"/>
          <w:numId w:val="15"/>
        </w:numPr>
        <w:tabs>
          <w:tab w:val="clear" w:pos="993"/>
        </w:tabs>
        <w:spacing w:after="200" w:line="276" w:lineRule="auto"/>
        <w:ind w:firstLine="34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7777777" w:rsidR="002F02D4" w:rsidRPr="00B4624D" w:rsidRDefault="002F02D4" w:rsidP="009B19CA">
      <w:pPr>
        <w:pStyle w:val="ListeParagraf"/>
        <w:numPr>
          <w:ilvl w:val="0"/>
          <w:numId w:val="15"/>
        </w:numPr>
        <w:tabs>
          <w:tab w:val="clear" w:pos="993"/>
        </w:tabs>
        <w:spacing w:before="0" w:after="200" w:line="276" w:lineRule="auto"/>
        <w:ind w:firstLine="341"/>
        <w:rPr>
          <w:rFonts w:asciiTheme="majorBidi" w:hAnsiTheme="majorBidi" w:cstheme="majorBidi"/>
          <w:color w:val="000000"/>
          <w:sz w:val="24"/>
          <w:szCs w:val="24"/>
        </w:rPr>
      </w:pPr>
      <w:r w:rsidRPr="00B4624D">
        <w:rPr>
          <w:rFonts w:asciiTheme="majorBidi" w:hAnsiTheme="majorBidi" w:cstheme="majorBidi"/>
          <w:color w:val="000000"/>
          <w:sz w:val="24"/>
          <w:szCs w:val="24"/>
        </w:rPr>
        <w:t>Benzer yatırım konularındaki karlılık oranı</w:t>
      </w:r>
      <w:r>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Ekonomik analizde kullanılacak iskonto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r w:rsidR="00555E67" w:rsidRPr="00555E67">
        <w:rPr>
          <w:rFonts w:asciiTheme="majorBidi" w:hAnsiTheme="majorBidi" w:cstheme="majorBidi"/>
          <w:sz w:val="24"/>
          <w:szCs w:val="24"/>
        </w:rPr>
        <w:t>.</w:t>
      </w:r>
    </w:p>
    <w:p w14:paraId="33C17DAE" w14:textId="77777777"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bulunmayan yeni projeler yatırım programına teklif edilmeyecektir.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aciliyetini belirten</w:t>
      </w:r>
      <w:r w:rsidR="00D42C55" w:rsidRPr="0053583B">
        <w:rPr>
          <w:rFonts w:ascii="Times New Roman" w:hAnsi="Times New Roman" w:cs="Times New Roman"/>
          <w:sz w:val="24"/>
          <w:szCs w:val="24"/>
        </w:rPr>
        <w:t xml:space="preserve"> gerekçeler dahil edilmelidir. </w:t>
      </w:r>
    </w:p>
    <w:p w14:paraId="20FF5095" w14:textId="77777777"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lastRenderedPageBreak/>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 xml:space="preserve">, </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1B6B9E41"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3608AB">
        <w:rPr>
          <w:rFonts w:ascii="Times New Roman" w:hAnsi="Times New Roman" w:cs="Times New Roman"/>
          <w:sz w:val="24"/>
          <w:szCs w:val="24"/>
        </w:rPr>
        <w:t>1</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SBB’ye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7777777"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önünde bulundurularak, projenin başlatılmasının düşünüldüğü yatırım programı döneminden </w:t>
      </w:r>
      <w:r w:rsidRPr="0053583B">
        <w:rPr>
          <w:rFonts w:ascii="Times New Roman" w:hAnsi="Times New Roman" w:cs="Times New Roman"/>
          <w:bCs/>
          <w:sz w:val="24"/>
          <w:szCs w:val="24"/>
        </w:rPr>
        <w:t>en az 6 ay önce, 2 basılı nüsha halinde ve elektronik ortamda KaYa Bilgi Sistemi aracılığıyla</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iletilmesi gerekmektedir.</w:t>
      </w:r>
    </w:p>
    <w:p w14:paraId="5283343D" w14:textId="678E9530" w:rsidR="0068631A" w:rsidRPr="0053583B"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w:t>
      </w:r>
      <w:r w:rsidR="00486EE5">
        <w:rPr>
          <w:rFonts w:ascii="Times New Roman" w:hAnsi="Times New Roman" w:cs="Times New Roman"/>
          <w:sz w:val="24"/>
          <w:szCs w:val="24"/>
        </w:rPr>
        <w:t>19</w:t>
      </w:r>
      <w:r>
        <w:rPr>
          <w:rFonts w:ascii="Times New Roman" w:hAnsi="Times New Roman" w:cs="Times New Roman"/>
          <w:sz w:val="24"/>
          <w:szCs w:val="24"/>
        </w:rPr>
        <w:t>-20</w:t>
      </w:r>
      <w:r w:rsidR="00486EE5">
        <w:rPr>
          <w:rFonts w:ascii="Times New Roman" w:hAnsi="Times New Roman" w:cs="Times New Roman"/>
          <w:sz w:val="24"/>
          <w:szCs w:val="24"/>
        </w:rPr>
        <w:t>21</w:t>
      </w:r>
      <w:r>
        <w:rPr>
          <w:rFonts w:ascii="Times New Roman" w:hAnsi="Times New Roman" w:cs="Times New Roman"/>
          <w:sz w:val="24"/>
          <w:szCs w:val="24"/>
        </w:rPr>
        <w:t xml:space="preserve"> Dönemi Yatırım Programı Hazırlama Rehberi ekinde yer alan formata göre</w:t>
      </w:r>
      <w:r w:rsidR="0068631A" w:rsidRPr="0053583B">
        <w:rPr>
          <w:rFonts w:ascii="Times New Roman" w:hAnsi="Times New Roman" w:cs="Times New Roman"/>
          <w:sz w:val="24"/>
          <w:szCs w:val="24"/>
        </w:rPr>
        <w:t xml:space="preserve"> hazırlanarak SBB’ye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2A42535C"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eastAsia="Calibri" w:hAnsi="Times New Roman" w:cs="Times New Roman"/>
          <w:sz w:val="24"/>
          <w:szCs w:val="24"/>
        </w:rPr>
        <w:t xml:space="preserve">Büyük altyapı projeleri yürüten kurumların planlama ve uygulama aşamalarında bilgi paylaşımı ve ortak karar alma süreçleri geliştirilmesi suretiyle projeler arası çakışmaların ve oluşabilecek ilave maliyetlerin önüne geçilmesi amacıyla kurumlar arası iletişimin </w:t>
      </w:r>
      <w:r w:rsidRPr="00A15F82">
        <w:rPr>
          <w:rFonts w:ascii="Times New Roman" w:hAnsi="Times New Roman" w:cs="Times New Roman"/>
          <w:sz w:val="24"/>
          <w:szCs w:val="24"/>
        </w:rPr>
        <w:t>güçlendirilmesi</w:t>
      </w:r>
      <w:r w:rsidRPr="0053583B">
        <w:rPr>
          <w:rFonts w:ascii="Times New Roman" w:eastAsia="Calibri" w:hAnsi="Times New Roman" w:cs="Times New Roman"/>
          <w:sz w:val="24"/>
          <w:szCs w:val="24"/>
        </w:rPr>
        <w:t xml:space="preserve"> esastır. Bu amaçla aşağıda yer alan liste kontrol edilmeden ve fizibilite etüdünde diğer kurum projeleri ile ilgili bilgiler incelenmeden yatırım teklifinde bulunulmayacaktır.</w:t>
      </w:r>
      <w:r w:rsidR="00180897" w:rsidRPr="0053583B">
        <w:rPr>
          <w:rFonts w:ascii="Times New Roman" w:eastAsia="Calibri" w:hAnsi="Times New Roman" w:cs="Times New Roman"/>
          <w:sz w:val="24"/>
          <w:szCs w:val="24"/>
        </w:rPr>
        <w:t xml:space="preserve"> </w:t>
      </w:r>
      <w:r w:rsidRPr="0053583B">
        <w:rPr>
          <w:rFonts w:ascii="Times New Roman" w:eastAsia="Calibri" w:hAnsi="Times New Roman" w:cs="Times New Roman"/>
          <w:sz w:val="24"/>
          <w:szCs w:val="24"/>
        </w:rPr>
        <w:t xml:space="preserve">Yatırımların fiziki çakışmasının önlenmesi amacıyla teklif edilen yatırımın aşağıda yer alan alanlar ile bir ilişiği bulunmadığına dair bilgiler fizibilite etüdünün </w:t>
      </w:r>
      <w:r w:rsidR="00D42C55" w:rsidRPr="0053583B">
        <w:rPr>
          <w:rFonts w:ascii="Times New Roman" w:eastAsia="Calibri" w:hAnsi="Times New Roman" w:cs="Times New Roman"/>
          <w:sz w:val="24"/>
          <w:szCs w:val="24"/>
        </w:rPr>
        <w:t>1.4</w:t>
      </w:r>
      <w:r w:rsidRPr="0053583B">
        <w:rPr>
          <w:rFonts w:ascii="Times New Roman" w:eastAsia="Calibri" w:hAnsi="Times New Roman" w:cs="Times New Roman"/>
          <w:sz w:val="24"/>
          <w:szCs w:val="24"/>
        </w:rPr>
        <w:t xml:space="preserve"> bölümünde yer alacaktır.</w:t>
      </w:r>
      <w:r w:rsidR="00180897" w:rsidRPr="0053583B">
        <w:rPr>
          <w:rFonts w:ascii="Times New Roman" w:eastAsia="Calibri" w:hAnsi="Times New Roman" w:cs="Times New Roman"/>
          <w:sz w:val="24"/>
          <w:szCs w:val="24"/>
        </w:rPr>
        <w:t xml:space="preserve"> </w:t>
      </w:r>
    </w:p>
    <w:p w14:paraId="4D84C251" w14:textId="77777777" w:rsidR="00492530" w:rsidRDefault="00492530"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bCs/>
          <w:sz w:val="24"/>
          <w:szCs w:val="24"/>
        </w:rPr>
        <w:t>Muhtemel fiziki çakışma alanları;</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alanlardır.</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4" w:name="_Toc14796781"/>
      <w:r w:rsidRPr="0053583B">
        <w:rPr>
          <w:rFonts w:ascii="Times New Roman" w:hAnsi="Times New Roman" w:cs="Times New Roman"/>
          <w:sz w:val="24"/>
          <w:szCs w:val="24"/>
        </w:rPr>
        <w:t>Proje Teklif Formu</w:t>
      </w:r>
      <w:bookmarkEnd w:id="14"/>
    </w:p>
    <w:p w14:paraId="4A3FFA12" w14:textId="77777777" w:rsidR="00D42C55" w:rsidRPr="00892840"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maliyeti veya </w:t>
      </w:r>
      <w:r w:rsidRPr="00892840">
        <w:rPr>
          <w:rFonts w:ascii="Times New Roman" w:hAnsi="Times New Roman" w:cs="Times New Roman"/>
          <w:sz w:val="24"/>
          <w:szCs w:val="24"/>
        </w:rPr>
        <w:t>özelliği gereği Proje Teklif Formu bulunmayan projeler yatırım programına teklif edilmeyecektir.</w:t>
      </w:r>
    </w:p>
    <w:p w14:paraId="1369517E" w14:textId="06A9219D"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w:t>
      </w:r>
      <w:r w:rsidR="00052CFA">
        <w:rPr>
          <w:rFonts w:ascii="Times New Roman" w:hAnsi="Times New Roman" w:cs="Times New Roman"/>
          <w:sz w:val="24"/>
          <w:szCs w:val="24"/>
        </w:rPr>
        <w:t xml:space="preserve">  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w:t>
      </w:r>
      <w:r w:rsidR="00AC6B80" w:rsidRPr="00C80A83">
        <w:rPr>
          <w:rFonts w:ascii="Times New Roman" w:hAnsi="Times New Roman" w:cs="Times New Roman"/>
          <w:sz w:val="24"/>
          <w:szCs w:val="24"/>
        </w:rPr>
        <w:lastRenderedPageBreak/>
        <w:t xml:space="preserve">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etüd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kültür sektöründe yer alan restorasyon projeleri, </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50.000  m</w:t>
      </w:r>
      <w:r w:rsidR="00052CFA" w:rsidRPr="00E70623">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adalet sarayı projeleri, güvenlik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 xml:space="preserve">ile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toplulaştırması, iskan,</w:t>
      </w:r>
      <w:r w:rsidRPr="00C80A83">
        <w:rPr>
          <w:rFonts w:ascii="Times New Roman" w:hAnsi="Times New Roman" w:cs="Times New Roman"/>
          <w:sz w:val="24"/>
          <w:szCs w:val="24"/>
        </w:rPr>
        <w:t xml:space="preserve"> 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yatırım projesi teklifleri için 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 Ek-</w:t>
      </w:r>
      <w:hyperlink r:id="rId20"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’te yer alan Proje Teklif Formu’na uygun olarak KaYa Bilgi Sistemindeki ilgili alanlar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SBB’ye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BE0A1F">
        <w:rPr>
          <w:rFonts w:ascii="Times New Roman" w:hAnsi="Times New Roman" w:cs="Times New Roman"/>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SBB’ye iletilebilecektir.</w:t>
      </w:r>
    </w:p>
    <w:p w14:paraId="27A4F89F" w14:textId="0DBD1D65"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2D4128">
        <w:rPr>
          <w:rFonts w:ascii="Times New Roman" w:hAnsi="Times New Roman" w:cs="Times New Roman"/>
          <w:sz w:val="24"/>
          <w:szCs w:val="24"/>
        </w:rPr>
        <w:t>1</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SBB’ye iletilmesi gerekmektedir. Ayrıca AB formatında hazırlanan proje teklif dokümanlarından ilgili olanlarının da SBB’ye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5" w:name="_Toc14796782"/>
      <w:r w:rsidRPr="0053583B">
        <w:rPr>
          <w:rFonts w:ascii="Times New Roman" w:hAnsi="Times New Roman" w:cs="Times New Roman"/>
          <w:sz w:val="24"/>
          <w:szCs w:val="24"/>
        </w:rPr>
        <w:t>Kamulaştırma</w:t>
      </w:r>
      <w:bookmarkEnd w:id="15"/>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roje bazında KaYa Bilgi Sistemi</w:t>
      </w:r>
      <w:r w:rsidRPr="0053583B">
        <w:rPr>
          <w:rFonts w:ascii="Times New Roman" w:hAnsi="Times New Roman" w:cs="Times New Roman"/>
          <w:sz w:val="24"/>
          <w:szCs w:val="24"/>
        </w:rPr>
        <w:t xml:space="preserve">nin ilgili alanlarına yazılacaktır. </w:t>
      </w:r>
    </w:p>
    <w:p w14:paraId="40B26B55" w14:textId="77777777" w:rsidR="00787890"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Yatırımlarla bağlantılı kamulaştırma teklifleri projelerle bağlantısı kurularak KaYa Bilgi Sistemine ayrıca girilecektir. </w:t>
      </w:r>
    </w:p>
    <w:p w14:paraId="17CC65FC" w14:textId="77777777" w:rsidR="004D48C9" w:rsidRPr="0053583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Formatı’nın </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 xml:space="preserve">Yer Seçimi ve Arazi Maliyeti bölümünde ifade edilecek </w:t>
      </w:r>
      <w:r w:rsidR="00300B26">
        <w:rPr>
          <w:rFonts w:ascii="Times New Roman" w:hAnsi="Times New Roman" w:cs="Times New Roman"/>
          <w:sz w:val="24"/>
          <w:szCs w:val="24"/>
        </w:rPr>
        <w:t xml:space="preserve">ve </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 kısmında dahil edilerek, </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 kısmında ise dahil edilmeden dikkate alınarak hesaplamalar yapılacaktır.</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3"/>
      <w:r w:rsidRPr="0053583B">
        <w:rPr>
          <w:rFonts w:ascii="Times New Roman" w:hAnsi="Times New Roman" w:cs="Times New Roman"/>
          <w:sz w:val="24"/>
          <w:szCs w:val="24"/>
        </w:rPr>
        <w:t>Taşıtlar ve İş Makineleri</w:t>
      </w:r>
      <w:bookmarkEnd w:id="16"/>
    </w:p>
    <w:p w14:paraId="6ECAF54D" w14:textId="4066747F"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2D4128">
        <w:rPr>
          <w:rFonts w:ascii="Times New Roman" w:hAnsi="Times New Roman" w:cs="Times New Roman"/>
          <w:sz w:val="24"/>
          <w:szCs w:val="24"/>
        </w:rPr>
        <w:t>1</w:t>
      </w:r>
      <w:r w:rsidRPr="0053583B">
        <w:rPr>
          <w:rFonts w:ascii="Times New Roman" w:hAnsi="Times New Roman" w:cs="Times New Roman"/>
          <w:sz w:val="24"/>
          <w:szCs w:val="24"/>
        </w:rPr>
        <w:t xml:space="preserve"> yılında zorunlu haller dışında, kaynağı ne olursa olsun, taşıt alımı yapılmayacaktır. </w:t>
      </w:r>
    </w:p>
    <w:p w14:paraId="7B317D9C" w14:textId="6E8D58A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lastRenderedPageBreak/>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e yer alan “202</w:t>
      </w:r>
      <w:r w:rsidR="002D4128">
        <w:rPr>
          <w:rFonts w:ascii="Times New Roman" w:hAnsi="Times New Roman" w:cs="Times New Roman"/>
          <w:sz w:val="24"/>
          <w:szCs w:val="24"/>
        </w:rPr>
        <w:t>1</w:t>
      </w:r>
      <w:r w:rsidRPr="0053583B">
        <w:rPr>
          <w:rFonts w:ascii="Times New Roman" w:hAnsi="Times New Roman" w:cs="Times New Roman"/>
          <w:sz w:val="24"/>
          <w:szCs w:val="24"/>
        </w:rPr>
        <w:t>-202</w:t>
      </w:r>
      <w:r w:rsidR="002D4128">
        <w:rPr>
          <w:rFonts w:ascii="Times New Roman" w:hAnsi="Times New Roman" w:cs="Times New Roman"/>
          <w:sz w:val="24"/>
          <w:szCs w:val="24"/>
        </w:rPr>
        <w:t>3</w:t>
      </w:r>
      <w:r w:rsidRPr="0053583B">
        <w:rPr>
          <w:rFonts w:ascii="Times New Roman" w:hAnsi="Times New Roman" w:cs="Times New Roman"/>
          <w:sz w:val="24"/>
          <w:szCs w:val="24"/>
        </w:rPr>
        <w:t xml:space="preserve"> dönemi Tahmini</w:t>
      </w:r>
      <w:r w:rsidRPr="0053583B">
        <w:rPr>
          <w:rFonts w:ascii="Times New Roman" w:hAnsi="Times New Roman" w:cs="Times New Roman"/>
          <w:bCs/>
          <w:sz w:val="24"/>
          <w:szCs w:val="24"/>
        </w:rPr>
        <w:t xml:space="preserve"> Taşıt Alım Bedelleri Listesi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edimine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’da yer alan “Taşıt Envanteri Formu”nu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Formu”nu eksiksiz dolduracaktır.</w:t>
      </w:r>
    </w:p>
    <w:p w14:paraId="4C921A6E"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satın alma talepleri, kurum ve kuruluşların envanterinde olan taşıtların yanında kiralık ve başka kurumdan tahsisli olarak kullanılmakta olan, ayrıca vakıf, dernek, sandık, banka, birlik, firma, şahıs ve benzeri kuruluş veya kişilere ait olup kamu kurum ve kuruluşlarınca kullanılan bütün taşıtların bilgisi ile birlikte iletilecektir.</w:t>
      </w:r>
    </w:p>
    <w:p w14:paraId="1C0CCDF2"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Taşıt alımı talepleri iletilirken, taşıt kiralama alternatifi ile maliyet karşılaştırması yapılacak, talebe konu taşıtın piyasadan kiralanıp kiralanamayacağı, kiralanabiliyorsa gösterge mahiyetinde olmak üzere gerçekleşen veya tahmini kiralama bedeli (şoför ve diğer sabit giderler dahil) hesaplanarak teklifle birlikte iletilecektir.</w:t>
      </w:r>
      <w:r w:rsidR="00833618">
        <w:rPr>
          <w:rFonts w:ascii="Times New Roman" w:hAnsi="Times New Roman" w:cs="Times New Roman"/>
          <w:sz w:val="24"/>
          <w:szCs w:val="24"/>
        </w:rPr>
        <w:t xml:space="preserve"> </w:t>
      </w:r>
    </w:p>
    <w:p w14:paraId="32458A8A" w14:textId="77777777"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7" w:name="_Toc14796784"/>
      <w:r w:rsidRPr="0053583B">
        <w:rPr>
          <w:rFonts w:ascii="Times New Roman" w:hAnsi="Times New Roman" w:cs="Times New Roman"/>
          <w:sz w:val="24"/>
          <w:szCs w:val="24"/>
        </w:rPr>
        <w:t>Hizmet Binaları</w:t>
      </w:r>
      <w:bookmarkEnd w:id="17"/>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62CBE451"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zorunlu haller dışında idari nitelikli yeni kamu hizmet binaları teklif edilmeyecektir. </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77777777"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Hizmet binası tekliflerinde mevcut binanın kullanım durumu ile ekonomik ömrünü dikkate alan, güncel birim maliyetler kullanılarak hesaplanan gerçekçi fiyatlara dayanan fayda-maliyet yada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KaYa Bilgi Sisteminde yer alan İdari Hizmet Binası Projeleri İçin Gerekçe Raporunda ilgili bölümlerde yer verilecek ve söz konusu Rapor KaYa Bilgi Sistemine yüklenecektir.</w:t>
      </w:r>
    </w:p>
    <w:p w14:paraId="5F2A37EA" w14:textId="77777777"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Hizmet binası tekliflerinde, 12.09.2018 tarihli ve 30533 sayılı Resmi Gazete’de yayımlanan “Kamu Binaları Standartları Rehberi” hakkındaki 11.09.2019 tarihli ve 2018/09 sayılı Cumhurbaşkanlığı Genelgesi uyarınca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8"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8"/>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sektörel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eri KaYa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Teknik işbirliği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Yönetmelik”te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Rehberdeki esaslar çerçevesinde yapılacaktır.</w:t>
      </w:r>
    </w:p>
    <w:p w14:paraId="749BDFD0" w14:textId="0FECA892"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 xml:space="preserve">teklif edilen projeler </w:t>
      </w:r>
      <w:r w:rsidR="00D52A29">
        <w:rPr>
          <w:rFonts w:asciiTheme="majorBidi" w:hAnsiTheme="majorBidi" w:cstheme="majorBidi"/>
          <w:sz w:val="24"/>
          <w:szCs w:val="24"/>
        </w:rPr>
        <w:t xml:space="preserve">2019/20 sayılı </w:t>
      </w:r>
      <w:r w:rsidR="00D52A29">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Pr>
          <w:rFonts w:asciiTheme="majorBidi" w:hAnsiTheme="majorBidi" w:cstheme="majorBidi"/>
          <w:sz w:val="24"/>
          <w:szCs w:val="24"/>
        </w:rPr>
        <w:t xml:space="preserve">Cumhurbaşkanlığı Genelgesi uyarınca </w:t>
      </w:r>
      <w:r w:rsidRPr="00400080">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r>
        <w:rPr>
          <w:rFonts w:ascii="Times New Roman" w:hAnsi="Times New Roman" w:cs="Times New Roman"/>
          <w:sz w:val="24"/>
          <w:szCs w:val="24"/>
        </w:rPr>
        <w:t xml:space="preserve">sektörel öncelikler ve bütçe imkanları açısından </w:t>
      </w:r>
      <w:r w:rsidR="00A83482">
        <w:rPr>
          <w:rFonts w:ascii="Times New Roman" w:hAnsi="Times New Roman" w:cs="Times New Roman"/>
          <w:sz w:val="24"/>
          <w:szCs w:val="24"/>
        </w:rPr>
        <w:t xml:space="preserve">SBB’nin </w:t>
      </w:r>
      <w:r>
        <w:rPr>
          <w:rFonts w:ascii="Times New Roman" w:hAnsi="Times New Roman" w:cs="Times New Roman"/>
          <w:sz w:val="24"/>
          <w:szCs w:val="24"/>
        </w:rPr>
        <w:t>uygun görüşü alınır. Karara bağlanmış</w:t>
      </w:r>
      <w:r w:rsidRPr="0053583B">
        <w:rPr>
          <w:rFonts w:ascii="Times New Roman" w:hAnsi="Times New Roman" w:cs="Times New Roman"/>
          <w:sz w:val="24"/>
          <w:szCs w:val="24"/>
        </w:rPr>
        <w:t xml:space="preserve"> olan proje teklifleri, proje sahibi kuruluşlar tarafından yatırım programıyla ilişkilendirilmek üzere, eş finansman karşılığı ödenek talepleri ile birlikte </w:t>
      </w:r>
      <w:r w:rsidR="00A83482">
        <w:rPr>
          <w:rFonts w:ascii="Times New Roman" w:hAnsi="Times New Roman" w:cs="Times New Roman"/>
          <w:sz w:val="24"/>
          <w:szCs w:val="24"/>
        </w:rPr>
        <w:t>SBB’ye</w:t>
      </w:r>
      <w:r>
        <w:rPr>
          <w:rFonts w:ascii="Times New Roman" w:hAnsi="Times New Roman" w:cs="Times New Roman"/>
          <w:sz w:val="24"/>
          <w:szCs w:val="24"/>
        </w:rPr>
        <w:t xml:space="preserve"> gönderilecektir.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19" w:name="_Toc14796786"/>
      <w:r w:rsidRPr="0053583B">
        <w:rPr>
          <w:rFonts w:ascii="Times New Roman" w:hAnsi="Times New Roman" w:cs="Times New Roman"/>
          <w:sz w:val="24"/>
          <w:szCs w:val="24"/>
        </w:rPr>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19"/>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3B7C1C8"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ödenek teklifinin fonlardan veya diğer ek kaynaklardan karşılanması öngörülen kısmı KaYa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7647C7B5"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0F15A3">
        <w:rPr>
          <w:rFonts w:ascii="Times New Roman" w:hAnsi="Times New Roman" w:cs="Times New Roman"/>
          <w:sz w:val="24"/>
          <w:szCs w:val="24"/>
        </w:rPr>
        <w:t>1</w:t>
      </w:r>
      <w:r w:rsidR="005A6844" w:rsidRPr="0053583B">
        <w:rPr>
          <w:rFonts w:ascii="Times New Roman" w:hAnsi="Times New Roman" w:cs="Times New Roman"/>
          <w:sz w:val="24"/>
          <w:szCs w:val="24"/>
        </w:rPr>
        <w:t>-202</w:t>
      </w:r>
      <w:r w:rsidR="000F15A3">
        <w:rPr>
          <w:rFonts w:ascii="Times New Roman" w:hAnsi="Times New Roman" w:cs="Times New Roman"/>
          <w:sz w:val="24"/>
          <w:szCs w:val="24"/>
        </w:rPr>
        <w:t>3</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r w:rsidR="00E756E5">
        <w:rPr>
          <w:rFonts w:ascii="Times New Roman" w:hAnsi="Times New Roman" w:cs="Times New Roman"/>
          <w:sz w:val="24"/>
          <w:szCs w:val="24"/>
        </w:rPr>
        <w:t xml:space="preserve">SBB’ye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0" w:name="_Toc14796787"/>
      <w:r w:rsidRPr="0053583B">
        <w:rPr>
          <w:rFonts w:ascii="Times New Roman" w:hAnsi="Times New Roman" w:cs="Times New Roman"/>
          <w:sz w:val="24"/>
          <w:szCs w:val="24"/>
        </w:rPr>
        <w:t>Düzenleyici ve Denetleyici Kurumlar</w:t>
      </w:r>
      <w:bookmarkEnd w:id="20"/>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8"/>
      <w:r w:rsidRPr="0053583B">
        <w:rPr>
          <w:rFonts w:ascii="Times New Roman" w:hAnsi="Times New Roman" w:cs="Times New Roman"/>
          <w:sz w:val="24"/>
          <w:szCs w:val="24"/>
        </w:rPr>
        <w:lastRenderedPageBreak/>
        <w:t>Mahalli İdareler</w:t>
      </w:r>
      <w:bookmarkEnd w:id="21"/>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r w:rsidR="00E756E5">
        <w:rPr>
          <w:rFonts w:ascii="Times New Roman" w:hAnsi="Times New Roman" w:cs="Times New Roman"/>
          <w:sz w:val="24"/>
          <w:szCs w:val="24"/>
        </w:rPr>
        <w:t>SBB’nin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2"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2"/>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658D8CA5"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 xml:space="preserve">KÖİ modeli harcama etkinliğinin kamu kaynaklarının kullanımından daha yüksek olduğu durumlarda kullanılacaktır. </w:t>
      </w:r>
    </w:p>
    <w:p w14:paraId="784951F3" w14:textId="77777777" w:rsidR="00714C8C" w:rsidRPr="0053583B"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KÖİ yöntemiyle yapılmasını teminen Cumhurbaşkanlığı yetkisi için teklif edilen </w:t>
      </w:r>
      <w:r w:rsidRPr="0053583B">
        <w:rPr>
          <w:rFonts w:ascii="Times New Roman" w:hAnsi="Times New Roman" w:cs="Times New Roman"/>
          <w:sz w:val="24"/>
          <w:szCs w:val="24"/>
        </w:rPr>
        <w:t>projelerin</w:t>
      </w:r>
      <w:r>
        <w:rPr>
          <w:rFonts w:ascii="Times New Roman" w:hAnsi="Times New Roman" w:cs="Times New Roman"/>
          <w:sz w:val="24"/>
          <w:szCs w:val="24"/>
        </w:rPr>
        <w:t>;</w:t>
      </w:r>
      <w:r w:rsidRPr="0053583B">
        <w:rPr>
          <w:rFonts w:ascii="Times New Roman" w:hAnsi="Times New Roman" w:cs="Times New Roman"/>
          <w:sz w:val="24"/>
          <w:szCs w:val="24"/>
        </w:rPr>
        <w:t xml:space="preserve"> teknik, finansal, ekonomik</w:t>
      </w:r>
      <w:r>
        <w:rPr>
          <w:rFonts w:ascii="Times New Roman" w:hAnsi="Times New Roman" w:cs="Times New Roman"/>
          <w:sz w:val="24"/>
          <w:szCs w:val="24"/>
        </w:rPr>
        <w:t>,</w:t>
      </w:r>
      <w:r w:rsidRPr="0053583B">
        <w:rPr>
          <w:rFonts w:ascii="Times New Roman" w:hAnsi="Times New Roman" w:cs="Times New Roman"/>
          <w:sz w:val="24"/>
          <w:szCs w:val="24"/>
        </w:rPr>
        <w:t xml:space="preserve"> sosyal</w:t>
      </w:r>
      <w:r>
        <w:rPr>
          <w:rFonts w:ascii="Times New Roman" w:hAnsi="Times New Roman" w:cs="Times New Roman"/>
          <w:sz w:val="24"/>
          <w:szCs w:val="24"/>
        </w:rPr>
        <w:t xml:space="preserve"> ve hukuki açılardan</w:t>
      </w:r>
      <w:r w:rsidRPr="0053583B">
        <w:rPr>
          <w:rFonts w:ascii="Times New Roman" w:hAnsi="Times New Roman" w:cs="Times New Roman"/>
          <w:sz w:val="24"/>
          <w:szCs w:val="24"/>
        </w:rPr>
        <w:t xml:space="preserve"> yapılabilirliğini, </w:t>
      </w:r>
      <w:r>
        <w:rPr>
          <w:rFonts w:ascii="Times New Roman" w:hAnsi="Times New Roman" w:cs="Times New Roman"/>
          <w:sz w:val="24"/>
          <w:szCs w:val="24"/>
        </w:rPr>
        <w:t xml:space="preserve">öngörülen katkı payı, doğrudan ödeme ve garantiler de dahil olmak üzere risk analizlerini ve harcama getirisi analizini içeren ön yapılabilirlik etüdünün hazırlanması zorunludur.  </w:t>
      </w:r>
      <w:r w:rsidRPr="0053583B">
        <w:rPr>
          <w:rFonts w:ascii="Times New Roman" w:hAnsi="Times New Roman" w:cs="Times New Roman"/>
          <w:sz w:val="24"/>
          <w:szCs w:val="24"/>
        </w:rPr>
        <w:t xml:space="preserve"> </w:t>
      </w: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bulunmayan projeler teklif edilmeyecektir.</w:t>
      </w:r>
    </w:p>
    <w:p w14:paraId="2FD9E1F9" w14:textId="77777777" w:rsidR="00492530" w:rsidRPr="0053583B" w:rsidRDefault="00485EB1" w:rsidP="009A10B5">
      <w:pPr>
        <w:pStyle w:val="Balk3"/>
        <w:numPr>
          <w:ilvl w:val="1"/>
          <w:numId w:val="10"/>
        </w:numPr>
        <w:rPr>
          <w:rFonts w:ascii="Times New Roman" w:hAnsi="Times New Roman" w:cs="Times New Roman"/>
          <w:sz w:val="24"/>
          <w:szCs w:val="24"/>
        </w:rPr>
      </w:pPr>
      <w:bookmarkStart w:id="23" w:name="_Toc14796790"/>
      <w:r w:rsidRPr="0053583B">
        <w:rPr>
          <w:rFonts w:ascii="Times New Roman" w:hAnsi="Times New Roman" w:cs="Times New Roman"/>
          <w:sz w:val="24"/>
          <w:szCs w:val="24"/>
        </w:rPr>
        <w:t>Diğer Esaslar</w:t>
      </w:r>
      <w:bookmarkEnd w:id="23"/>
    </w:p>
    <w:p w14:paraId="54BEC953" w14:textId="77777777" w:rsidR="00082209" w:rsidRPr="00082209" w:rsidRDefault="0008220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14:paraId="363E5403" w14:textId="3D69D68A" w:rsidR="00B21148" w:rsidRPr="00EB290D" w:rsidRDefault="00B21148" w:rsidP="004A0DC7">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61D9FEEE"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döneminde 5378 sayılı Engelliler Kanununun Geçici 2 nci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14:paraId="2F01CEF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w:t>
      </w:r>
      <w:r w:rsidRPr="0053583B">
        <w:rPr>
          <w:rFonts w:ascii="Times New Roman" w:hAnsi="Times New Roman" w:cs="Times New Roman"/>
          <w:sz w:val="24"/>
          <w:szCs w:val="24"/>
        </w:rPr>
        <w:lastRenderedPageBreak/>
        <w:t>bir yatırım malının kuruluşun sabit sermaye stokuna katılmış olduğunun görülebilmesidir. Faaliyet tipi finansal kiralama yatırımlarına yatırım programlarında yer verilmeyecektir.</w:t>
      </w:r>
    </w:p>
    <w:p w14:paraId="65D35BC9" w14:textId="76383B0E"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0F15A3">
        <w:rPr>
          <w:rFonts w:ascii="Times New Roman" w:hAnsi="Times New Roman" w:cs="Times New Roman"/>
          <w:bCs/>
          <w:sz w:val="24"/>
          <w:szCs w:val="24"/>
        </w:rPr>
        <w:t>1</w:t>
      </w:r>
      <w:r w:rsidRPr="0053583B">
        <w:rPr>
          <w:rFonts w:ascii="Times New Roman" w:hAnsi="Times New Roman" w:cs="Times New Roman"/>
          <w:bCs/>
          <w:sz w:val="24"/>
          <w:szCs w:val="24"/>
        </w:rPr>
        <w:t>-202</w:t>
      </w:r>
      <w:r w:rsidR="000F15A3">
        <w:rPr>
          <w:rFonts w:ascii="Times New Roman" w:hAnsi="Times New Roman" w:cs="Times New Roman"/>
          <w:bCs/>
          <w:sz w:val="24"/>
          <w:szCs w:val="24"/>
        </w:rPr>
        <w:t>3</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ileteceklerdir.</w:t>
      </w:r>
    </w:p>
    <w:p w14:paraId="40812924" w14:textId="7777777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 (harcama ve ödenekleri hariç) bilgi amaçlı olarak yatırım programında yer alacaktır.</w:t>
      </w:r>
    </w:p>
    <w:p w14:paraId="36142006" w14:textId="77777777"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planlarının kapsamındaki yatırımlara ilişkin tekliflerini ilgili kurum ve kuruluşlarla işbirliği içinde hazırlayacak, önceliklendirecek ve ilgili kurum ve kuruluşlarla birlikte </w:t>
      </w:r>
      <w:r w:rsidR="00E756E5">
        <w:rPr>
          <w:rFonts w:ascii="Times New Roman" w:hAnsi="Times New Roman" w:cs="Times New Roman"/>
          <w:sz w:val="24"/>
          <w:szCs w:val="24"/>
        </w:rPr>
        <w:t>SBB’</w:t>
      </w:r>
      <w:r w:rsidR="009E2040">
        <w:rPr>
          <w:rFonts w:ascii="Times New Roman" w:hAnsi="Times New Roman" w:cs="Times New Roman"/>
          <w:sz w:val="24"/>
          <w:szCs w:val="24"/>
        </w:rPr>
        <w:t>ye</w:t>
      </w:r>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77777777"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(SBB’ye iletmeyeceklerdir.)</w:t>
      </w:r>
    </w:p>
    <w:p w14:paraId="2730BD13" w14:textId="0713B22B" w:rsidR="00BE1B6A" w:rsidRPr="0053583B" w:rsidRDefault="007D08AD" w:rsidP="00BE1B6A">
      <w:pPr>
        <w:pStyle w:val="Balk2"/>
        <w:rPr>
          <w:rFonts w:ascii="Times New Roman" w:hAnsi="Times New Roman" w:cs="Times New Roman"/>
          <w:sz w:val="24"/>
          <w:szCs w:val="24"/>
        </w:rPr>
      </w:pPr>
      <w:bookmarkStart w:id="24" w:name="_Toc14796791"/>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End w:id="24"/>
    </w:p>
    <w:p w14:paraId="13D23CA6"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25" w:name="_Toc12276821"/>
      <w:bookmarkStart w:id="26" w:name="_Toc12276889"/>
      <w:bookmarkStart w:id="27" w:name="_Toc14086111"/>
      <w:bookmarkStart w:id="28" w:name="_Toc14711785"/>
      <w:bookmarkStart w:id="29" w:name="_Toc14788054"/>
      <w:bookmarkStart w:id="30" w:name="_Toc14796792"/>
      <w:bookmarkEnd w:id="25"/>
      <w:bookmarkEnd w:id="26"/>
      <w:bookmarkEnd w:id="27"/>
      <w:bookmarkEnd w:id="28"/>
      <w:bookmarkEnd w:id="29"/>
      <w:bookmarkEnd w:id="30"/>
    </w:p>
    <w:p w14:paraId="036D6F5F"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31" w:name="_Toc12276822"/>
      <w:bookmarkStart w:id="32" w:name="_Toc12276890"/>
      <w:bookmarkStart w:id="33" w:name="_Toc14086112"/>
      <w:bookmarkStart w:id="34" w:name="_Toc14711786"/>
      <w:bookmarkStart w:id="35" w:name="_Toc14788055"/>
      <w:bookmarkStart w:id="36" w:name="_Toc14796793"/>
      <w:bookmarkEnd w:id="31"/>
      <w:bookmarkEnd w:id="32"/>
      <w:bookmarkEnd w:id="33"/>
      <w:bookmarkEnd w:id="34"/>
      <w:bookmarkEnd w:id="35"/>
      <w:bookmarkEnd w:id="36"/>
    </w:p>
    <w:p w14:paraId="1856326E" w14:textId="77777777" w:rsidR="00BE1B6A" w:rsidRPr="0053583B" w:rsidRDefault="00BE1B6A" w:rsidP="009A10B5">
      <w:pPr>
        <w:pStyle w:val="Balk3"/>
        <w:numPr>
          <w:ilvl w:val="1"/>
          <w:numId w:val="14"/>
        </w:numPr>
        <w:rPr>
          <w:rFonts w:ascii="Times New Roman" w:hAnsi="Times New Roman" w:cs="Times New Roman"/>
          <w:sz w:val="24"/>
          <w:szCs w:val="24"/>
        </w:rPr>
      </w:pPr>
      <w:bookmarkStart w:id="37" w:name="_Toc14796794"/>
      <w:r w:rsidRPr="0053583B">
        <w:rPr>
          <w:rFonts w:ascii="Times New Roman" w:hAnsi="Times New Roman" w:cs="Times New Roman"/>
          <w:sz w:val="24"/>
          <w:szCs w:val="24"/>
        </w:rPr>
        <w:t>Genel Öncelikler</w:t>
      </w:r>
      <w:bookmarkEnd w:id="37"/>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r w:rsidRPr="0053583B">
        <w:rPr>
          <w:rFonts w:ascii="Times New Roman" w:hAnsi="Times New Roman" w:cs="Times New Roman"/>
          <w:sz w:val="24"/>
          <w:szCs w:val="24"/>
        </w:rPr>
        <w:t>öncelik verilecektir.</w:t>
      </w:r>
    </w:p>
    <w:p w14:paraId="0B344AF1" w14:textId="77777777" w:rsidR="001D23B3" w:rsidRPr="001D23B3" w:rsidRDefault="00BE1B6A" w:rsidP="009A10B5">
      <w:pPr>
        <w:pStyle w:val="Balk3"/>
        <w:numPr>
          <w:ilvl w:val="1"/>
          <w:numId w:val="14"/>
        </w:numPr>
        <w:rPr>
          <w:rFonts w:ascii="Times New Roman" w:hAnsi="Times New Roman" w:cs="Times New Roman"/>
          <w:sz w:val="24"/>
          <w:szCs w:val="24"/>
        </w:rPr>
      </w:pPr>
      <w:bookmarkStart w:id="38" w:name="_Toc14796795"/>
      <w:r w:rsidRPr="001D23B3">
        <w:rPr>
          <w:rFonts w:ascii="Times New Roman" w:hAnsi="Times New Roman" w:cs="Times New Roman"/>
          <w:sz w:val="24"/>
          <w:szCs w:val="24"/>
        </w:rPr>
        <w:t>Sektörel Öncelikler:</w:t>
      </w:r>
      <w:bookmarkEnd w:id="38"/>
      <w:r w:rsidRPr="001D23B3">
        <w:rPr>
          <w:rFonts w:ascii="Times New Roman" w:hAnsi="Times New Roman" w:cs="Times New Roman"/>
          <w:sz w:val="24"/>
          <w:szCs w:val="24"/>
        </w:rPr>
        <w:t xml:space="preserve"> </w:t>
      </w:r>
    </w:p>
    <w:p w14:paraId="702BB3A0" w14:textId="0C21AEF0"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0F15A3">
        <w:rPr>
          <w:rFonts w:ascii="Times New Roman" w:hAnsi="Times New Roman" w:cs="Times New Roman"/>
          <w:sz w:val="24"/>
          <w:szCs w:val="24"/>
        </w:rPr>
        <w:t>1</w:t>
      </w:r>
      <w:r w:rsidRPr="00DD42F4">
        <w:rPr>
          <w:rFonts w:ascii="Times New Roman" w:hAnsi="Times New Roman" w:cs="Times New Roman"/>
          <w:sz w:val="24"/>
          <w:szCs w:val="24"/>
        </w:rPr>
        <w:t>-202</w:t>
      </w:r>
      <w:r w:rsidR="000F15A3">
        <w:rPr>
          <w:rFonts w:ascii="Times New Roman" w:hAnsi="Times New Roman" w:cs="Times New Roman"/>
          <w:sz w:val="24"/>
          <w:szCs w:val="24"/>
        </w:rPr>
        <w:t>3</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 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9A10B5">
      <w:pPr>
        <w:pStyle w:val="Balk3"/>
        <w:numPr>
          <w:ilvl w:val="1"/>
          <w:numId w:val="14"/>
        </w:numPr>
        <w:rPr>
          <w:rFonts w:ascii="Times New Roman" w:hAnsi="Times New Roman" w:cs="Times New Roman"/>
          <w:sz w:val="24"/>
          <w:szCs w:val="24"/>
        </w:rPr>
      </w:pPr>
      <w:bookmarkStart w:id="39" w:name="_Toc14796796"/>
      <w:r>
        <w:rPr>
          <w:rFonts w:ascii="Times New Roman" w:hAnsi="Times New Roman" w:cs="Times New Roman"/>
          <w:sz w:val="24"/>
          <w:szCs w:val="24"/>
        </w:rPr>
        <w:t>Bölgesel Öncelikler</w:t>
      </w:r>
      <w:bookmarkEnd w:id="39"/>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lastRenderedPageBreak/>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9A10B5">
      <w:pPr>
        <w:pStyle w:val="Balk3"/>
        <w:numPr>
          <w:ilvl w:val="1"/>
          <w:numId w:val="14"/>
        </w:numPr>
        <w:rPr>
          <w:rFonts w:ascii="Times New Roman" w:hAnsi="Times New Roman" w:cs="Times New Roman"/>
          <w:sz w:val="24"/>
          <w:szCs w:val="24"/>
        </w:rPr>
      </w:pPr>
      <w:bookmarkStart w:id="40" w:name="_Toc14796797"/>
      <w:r w:rsidRPr="001D23B3">
        <w:rPr>
          <w:rFonts w:ascii="Times New Roman" w:hAnsi="Times New Roman" w:cs="Times New Roman"/>
          <w:sz w:val="24"/>
          <w:szCs w:val="24"/>
        </w:rPr>
        <w:t>Proje Bazında Öncelikler</w:t>
      </w:r>
      <w:bookmarkEnd w:id="40"/>
    </w:p>
    <w:p w14:paraId="2813F285" w14:textId="748660E5"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-202</w:t>
      </w:r>
      <w:r w:rsidR="000F15A3">
        <w:rPr>
          <w:rFonts w:ascii="Times New Roman" w:hAnsi="Times New Roman" w:cs="Times New Roman"/>
          <w:sz w:val="24"/>
          <w:szCs w:val="24"/>
        </w:rPr>
        <w:t>3</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sektörel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052C94EC"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içinde tamamlanarak hizmete girebilecek öncelikli projelere,</w:t>
      </w:r>
    </w:p>
    <w:p w14:paraId="2C66EBDA" w14:textId="77777777" w:rsidR="00BE1B6A" w:rsidRPr="0053583B" w:rsidRDefault="00FD02CD" w:rsidP="00BE1B6A">
      <w:pPr>
        <w:pStyle w:val="normal2"/>
        <w:rPr>
          <w:rFonts w:ascii="Times New Roman" w:hAnsi="Times New Roman" w:cs="Times New Roman"/>
          <w:sz w:val="24"/>
          <w:szCs w:val="24"/>
        </w:rPr>
      </w:pPr>
      <w:r w:rsidRPr="0053583B">
        <w:rPr>
          <w:rFonts w:ascii="Times New Roman" w:hAnsi="Times New Roman" w:cs="Times New Roman"/>
          <w:sz w:val="24"/>
          <w:szCs w:val="24"/>
        </w:rPr>
        <w:t xml:space="preserve">Uygulamasında önemli </w:t>
      </w:r>
      <w:r w:rsidR="00BE1B6A" w:rsidRPr="0053583B">
        <w:rPr>
          <w:rFonts w:ascii="Times New Roman" w:hAnsi="Times New Roman" w:cs="Times New Roman"/>
          <w:sz w:val="24"/>
          <w:szCs w:val="24"/>
        </w:rPr>
        <w:t>fiziki gerçekleşme sağlanmış projelere,</w:t>
      </w:r>
    </w:p>
    <w:p w14:paraId="0372E217"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bulunan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14:paraId="79F47BC8" w14:textId="77777777"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r w:rsidRPr="0053583B">
        <w:rPr>
          <w:rFonts w:ascii="Times New Roman" w:hAnsi="Times New Roman" w:cs="Times New Roman"/>
          <w:sz w:val="24"/>
          <w:szCs w:val="24"/>
        </w:rPr>
        <w:t xml:space="preserve">ağırlık verilecektir. </w:t>
      </w:r>
    </w:p>
    <w:p w14:paraId="5C2A399A" w14:textId="77777777"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 / 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b/>
          <w:sz w:val="24"/>
          <w:szCs w:val="24"/>
        </w:rPr>
        <w:t xml:space="preserve"> </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 yatırım programı hazırlıklarında ve proje stokunun önceliklendirilmesinde, yukarıda verilen genel, sektörel,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14:paraId="5AF0A182" w14:textId="77777777"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t>Tarım/Sulama sektöründe;</w:t>
      </w:r>
      <w:r w:rsidRPr="0089106D">
        <w:rPr>
          <w:rFonts w:ascii="Times New Roman" w:hAnsi="Times New Roman" w:cs="Times New Roman"/>
          <w:sz w:val="24"/>
          <w:szCs w:val="24"/>
        </w:rPr>
        <w:t xml:space="preserve"> DSİ Genel Müdürlüğü’ nün yatırım programında yer alan büyük su işi projelerinden; depolaması tamamlanmış veya depolamasız, su iletim tesisleri (tünel/ana kanal) inşaatı bitmiş veya devam eden cazibeyle sulama yapılacak projelere öncelik verilecektir.</w:t>
      </w:r>
    </w:p>
    <w:p w14:paraId="7BA71E1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sektöründe;</w:t>
      </w:r>
      <w:r w:rsidRPr="0053583B">
        <w:rPr>
          <w:rFonts w:ascii="Times New Roman" w:hAnsi="Times New Roman" w:cs="Times New Roman"/>
          <w:sz w:val="24"/>
          <w:szCs w:val="24"/>
        </w:rPr>
        <w:t xml:space="preserve"> üretimin artırılmasına hizmet edecek altyapı ve araştırma projelerine öncelik verilecektir. </w:t>
      </w:r>
    </w:p>
    <w:p w14:paraId="5539C69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sektöründe;</w:t>
      </w:r>
      <w:r w:rsidRPr="0053583B">
        <w:rPr>
          <w:rFonts w:ascii="Times New Roman" w:hAnsi="Times New Roman" w:cs="Times New Roman"/>
          <w:sz w:val="24"/>
          <w:szCs w:val="24"/>
        </w:rPr>
        <w:t xml:space="preserve"> balıkçı barınakları projelerinde, Balıkçılık Kıyı Yapıları Durum ve İhtiyaç Analizi çalışmasında ortaya konan ihtiyaç tespitleri ve takvimlendirme dikkate alınarak projeler önceliklendirilecek ve idame yatırımlarına öncelik verilecektir. Avcı ve yetiştiricilerin lojistik ihtiyaçlarını karşılamak üzere, üst yapısı bulunmayan veya tamamlanmamış olan barınaklara ilişkin etüd proje çalışmaları yapılarak önceliklendirilecek, bu çalışmaların neticesine göre balıkçı barınakları üst yapı yatırımları değerlendirilecektir.</w:t>
      </w:r>
    </w:p>
    <w:p w14:paraId="2484B3A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Madencilik sektöründe;</w:t>
      </w:r>
      <w:r w:rsidRPr="0053583B">
        <w:rPr>
          <w:rFonts w:ascii="Times New Roman" w:hAnsi="Times New Roman" w:cs="Times New Roman"/>
          <w:b/>
          <w:sz w:val="24"/>
          <w:szCs w:val="24"/>
        </w:rPr>
        <w:t xml:space="preserve"> </w:t>
      </w:r>
      <w:r w:rsidRPr="0053583B">
        <w:rPr>
          <w:rFonts w:ascii="Times New Roman" w:hAnsi="Times New Roman" w:cs="Times New Roman"/>
          <w:bCs/>
          <w:sz w:val="24"/>
          <w:szCs w:val="24"/>
        </w:rPr>
        <w:t>enerji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arz güvenliğinin sağlanması açısından önem arz eden madenlerin aranmasına yönelik projelere; madenlerin işlenerek ürün haline getirilmesine yönelik projeler ile üretilen cevherlerin tüketici talepleri doğrultusunda kalitesinin iyileştirilmesine yönelik projelere öncelik verilecektir. </w:t>
      </w:r>
    </w:p>
    <w:p w14:paraId="11EBC503"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sektörlerinde;</w:t>
      </w:r>
      <w:r w:rsidRPr="0053583B">
        <w:rPr>
          <w:rFonts w:ascii="Times New Roman" w:hAnsi="Times New Roman" w:cs="Times New Roman"/>
          <w:sz w:val="24"/>
          <w:szCs w:val="24"/>
        </w:rPr>
        <w:t xml:space="preserve"> üretimin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7CCBFD2F"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B projelerinde sektörel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Teknoloji Geliştirme Bölgelerine (TGB) sağlanan desteklerde; faaliyete geçmemiş ve TGB performans endeksi sıralamasında başarılı olan TGB ’lerin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söz konusu projelerin seçiminde sanayi ve teknoloji bölgelerinin dönüşümünü sağlayacak; girişimcilere sağlanacak hizmet kalitesinin artırılmasını, yenilikçi 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hedefleyen ve ihtiyaç ve etki analizlerinin yapıldığı ve kümelenme desteklerini içeren projelere öncelik verilecektir. Yatırım progr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sektöründe</w:t>
      </w:r>
      <w:r w:rsidRPr="0053583B">
        <w:rPr>
          <w:rFonts w:ascii="Times New Roman" w:hAnsi="Times New Roman" w:cs="Times New Roman"/>
          <w:sz w:val="24"/>
          <w:szCs w:val="24"/>
        </w:rPr>
        <w:t xml:space="preserve">; enerji arz-talep analizlerine dayanan, Türkiye'nin genel enerji ihtiyaç projeksiyonuna uygun olarak hazırlanmış ve 6446 sayılı Elektrik Piyasası Kanununun ortaya koyduğu esaslara uygun, güvenilir hammadde kaynaklarına ve erken geri dönüş oranına 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4CCF42D"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Doğal gaz iletim ve dağıtım ağını ülke sathında genişletecek yatırımlara devam edilecek olup, bu yatırımların şehir içi doğal gaz dağıtım yatırımları ile eş zamanlı olarak yürütülmesine önem verilecektir. Ayrıca, kaynak ve güzergah çeşitlendirilmesine yönelik yatırımlara devam edilecek olup, doğal gaz arz stoklarının yeterli düzeyde oluşturulmasına imkân sağlayacak yatırımlara öncelik verilecektir.</w:t>
      </w:r>
    </w:p>
    <w:p w14:paraId="1344F43D" w14:textId="1AF91B8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Ulaştırma/Demiryolu sektöründe;</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
    <w:p w14:paraId="575A7C16"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sektöründe;</w:t>
      </w:r>
      <w:r w:rsidR="00D854DB">
        <w:rPr>
          <w:rFonts w:ascii="Times New Roman" w:hAnsi="Times New Roman" w:cs="Times New Roman"/>
          <w:sz w:val="24"/>
          <w:szCs w:val="24"/>
        </w:rPr>
        <w:t xml:space="preserve"> Filyos Limanı, Mersin Ana Konteyner Limanı ve Çandarlı Limanının tamamlanmasına </w:t>
      </w:r>
      <w:r w:rsidRPr="0053583B">
        <w:rPr>
          <w:rFonts w:ascii="Times New Roman" w:hAnsi="Times New Roman" w:cs="Times New Roman"/>
          <w:sz w:val="24"/>
          <w:szCs w:val="24"/>
        </w:rPr>
        <w:t>birinci derecede öncelik verilecektir. Elverişli konumlarda Ro-</w:t>
      </w:r>
      <w:r w:rsidRPr="0053583B">
        <w:rPr>
          <w:rFonts w:ascii="Times New Roman" w:hAnsi="Times New Roman" w:cs="Times New Roman"/>
          <w:sz w:val="24"/>
          <w:szCs w:val="24"/>
        </w:rPr>
        <w:lastRenderedPageBreak/>
        <w:t>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sektöründe;</w:t>
      </w:r>
      <w:r w:rsidRPr="0053583B">
        <w:rPr>
          <w:rFonts w:ascii="Times New Roman" w:hAnsi="Times New Roman" w:cs="Times New Roman"/>
          <w:sz w:val="24"/>
          <w:szCs w:val="24"/>
        </w:rPr>
        <w:t xml:space="preserve"> havayolu ulaşımına erişimi ve hava trafiği emniyetini artırıcı projelere öncelik verilecektir.</w:t>
      </w:r>
    </w:p>
    <w:p w14:paraId="3C6A7233" w14:textId="050BB3BF"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sektöründe;</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77777777"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 xml:space="preserve">Ulaştırma/Kentiçi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sektöründe; toplu taşımada trafik yoğunluğu ve yolculuk talebindeki gelişmeler dikkate alınarak öncelikle otobüs, metrobüs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14:paraId="0E96DFFD"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Ulaştırma/Haberleşme sektöründe;</w:t>
      </w:r>
      <w:r w:rsidRPr="0053583B">
        <w:rPr>
          <w:rFonts w:ascii="Times New Roman" w:hAnsi="Times New Roman" w:cs="Times New Roman"/>
          <w:sz w:val="24"/>
          <w:szCs w:val="24"/>
        </w:rPr>
        <w:t xml:space="preserve"> TRT'nin teknolojik altyapısının yenilenmesine yönelik projelere öncelik verilecektir.</w:t>
      </w:r>
    </w:p>
    <w:p w14:paraId="4D1BB05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sektöründe;</w:t>
      </w:r>
      <w:r w:rsidRPr="0053583B">
        <w:rPr>
          <w:rFonts w:ascii="Times New Roman" w:hAnsi="Times New Roman" w:cs="Times New Roman"/>
          <w:sz w:val="24"/>
          <w:szCs w:val="24"/>
        </w:rPr>
        <w:t xml:space="preserve"> 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14:paraId="3A490C1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Ulaştırma/Lojistik yatırımlarında;</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14:paraId="1F61AC51" w14:textId="2CFB5D89"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 xml:space="preserve">Turizm sektöründe; </w:t>
      </w:r>
      <w:r w:rsidRPr="0053583B">
        <w:rPr>
          <w:rFonts w:ascii="Times New Roman" w:hAnsi="Times New Roman" w:cs="Times New Roman"/>
          <w:sz w:val="24"/>
          <w:szCs w:val="24"/>
        </w:rPr>
        <w:t xml:space="preserve">turizmin çeşitlendirilmesi politikası ve sürdürülebilir turizm ilkeleri doğrultusunda destinasyon yönetimi yaklaşımıyla geliştirilmiş projelere öncelik verilecektir. </w:t>
      </w:r>
    </w:p>
    <w:p w14:paraId="011C70B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Konut Sektöründe;</w:t>
      </w:r>
      <w:r w:rsidRPr="0053583B">
        <w:rPr>
          <w:rFonts w:ascii="Times New Roman" w:hAnsi="Times New Roman" w:cs="Times New Roman"/>
          <w:sz w:val="24"/>
          <w:szCs w:val="24"/>
        </w:rPr>
        <w:t xml:space="preserve"> yeni lojman yapımı tekliflerinde güvenlik kuruluşlarının Doğu ve Güneydoğu Anadolu bölgelerindeki projelerine öncelik verilecektir. </w:t>
      </w:r>
    </w:p>
    <w:p w14:paraId="3B1D461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 ve Genel Ortaöğretim ile Mesleki ve Teknik Eğitim sektörlerinde;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fiziki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sari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w:t>
      </w:r>
      <w:r w:rsidRPr="0053583B">
        <w:rPr>
          <w:rFonts w:ascii="Times New Roman" w:hAnsi="Times New Roman" w:cs="Times New Roman"/>
          <w:sz w:val="24"/>
          <w:szCs w:val="24"/>
        </w:rPr>
        <w:lastRenderedPageBreak/>
        <w:t xml:space="preserve">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önceliklendirilecektir. </w:t>
      </w:r>
    </w:p>
    <w:p w14:paraId="45890E47"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 Öğretim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fiziki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sektöründe;</w:t>
      </w:r>
      <w:r w:rsidRPr="0053583B">
        <w:rPr>
          <w:rFonts w:ascii="Times New Roman" w:hAnsi="Times New Roman" w:cs="Times New Roman"/>
          <w:sz w:val="24"/>
          <w:szCs w:val="24"/>
        </w:rPr>
        <w:t xml:space="preserve"> kültür varlıklarının korunması, restorasyonu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devredilmeleri durumunda, “Kamu Eliyle Yapılan Kültür Yatırımlarına Destek Projesi” kapsamında öncelikli olarak ödenek tahsis edilecektir. </w:t>
      </w:r>
    </w:p>
    <w:p w14:paraId="4D242269"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sektöründe;</w:t>
      </w:r>
      <w:r w:rsidRPr="0053583B">
        <w:rPr>
          <w:rFonts w:ascii="Times New Roman" w:hAnsi="Times New Roman" w:cs="Times New Roman"/>
          <w:sz w:val="24"/>
          <w:szCs w:val="24"/>
        </w:rPr>
        <w:t xml:space="preserve"> devam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
    <w:p w14:paraId="7E48E74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sektöründe;</w:t>
      </w:r>
      <w:r w:rsidRPr="0053583B">
        <w:rPr>
          <w:rFonts w:ascii="Times New Roman" w:hAnsi="Times New Roman" w:cs="Times New Roman"/>
          <w:sz w:val="24"/>
          <w:szCs w:val="24"/>
        </w:rPr>
        <w:t xml:space="preserve"> koruyucu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14:paraId="4DDDF738"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sektöründe;</w:t>
      </w:r>
      <w:r w:rsidRPr="0053583B">
        <w:rPr>
          <w:rFonts w:ascii="Times New Roman" w:hAnsi="Times New Roman" w:cs="Times New Roman"/>
          <w:sz w:val="24"/>
          <w:szCs w:val="24"/>
        </w:rPr>
        <w:t xml:space="preserve"> güvenlik hizmetlerinin sunumunda koordinasyonu ve emniyet birimlerinin teknolojik donanımını güçlendirecek projelere, önleyici/koruyucu güvenlik hizmetleri niteliğindeki projeler ile siber suçlarla mücadeleye katkı sağlayacak projelere ve terörle etkin mücadeleyi güçlendirecek yatırımlara öncelik verilecektir. </w:t>
      </w:r>
    </w:p>
    <w:p w14:paraId="57620A91" w14:textId="38378C5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sektöründe;</w:t>
      </w:r>
      <w:r w:rsidRPr="0053583B">
        <w:rPr>
          <w:rFonts w:ascii="Times New Roman" w:hAnsi="Times New Roman" w:cs="Times New Roman"/>
          <w:sz w:val="24"/>
          <w:szCs w:val="24"/>
        </w:rPr>
        <w:t xml:space="preserve"> yargıyı hızlandırıcı ve etkinleştirici yatırımlar ile ceza ilamlarının infazında etkinliğin sağlanabilmesi için Ceza İnfaz Kurumlarında gerekli kapasite artışı yatırımlarına öncelik verilecektir. </w:t>
      </w:r>
    </w:p>
    <w:p w14:paraId="673C33BE" w14:textId="51A625E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sektörlerinde;</w:t>
      </w:r>
      <w:r w:rsidRPr="0053583B">
        <w:rPr>
          <w:rFonts w:ascii="Times New Roman" w:hAnsi="Times New Roman" w:cs="Times New Roman"/>
          <w:sz w:val="24"/>
          <w:szCs w:val="24"/>
        </w:rPr>
        <w:t xml:space="preserve"> su kayıp ve kaçaklarının azaltılmasına yönelik projelere öncelik verilecektir. DSİ Genel Müdürlüğü tarafından </w:t>
      </w:r>
      <w:r w:rsidR="00555E67" w:rsidRPr="00555E67">
        <w:rPr>
          <w:rFonts w:asciiTheme="majorBidi" w:hAnsiTheme="majorBidi" w:cstheme="majorBidi"/>
          <w:sz w:val="24"/>
          <w:szCs w:val="24"/>
        </w:rPr>
        <w:t xml:space="preserve">yürütülen içme suyu temini projelerinden </w:t>
      </w:r>
      <w:r w:rsidRPr="0053583B">
        <w:rPr>
          <w:rFonts w:ascii="Times New Roman" w:hAnsi="Times New Roman" w:cs="Times New Roman"/>
          <w:sz w:val="24"/>
          <w:szCs w:val="24"/>
        </w:rPr>
        <w:t>nüfusu 50.000 ve üzeri olan 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Hizmetleri/Kırsal Alan Planlaması sektöründe;</w:t>
      </w:r>
      <w:r w:rsidRPr="0053583B">
        <w:rPr>
          <w:rFonts w:ascii="Times New Roman" w:hAnsi="Times New Roman" w:cs="Times New Roman"/>
          <w:sz w:val="24"/>
          <w:szCs w:val="24"/>
        </w:rPr>
        <w:t xml:space="preserve"> iskân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14:paraId="28A98090" w14:textId="149C6BF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(2014-2020)’nde yer alan öncelik ve tedbirlerle uyumlu tematik projeler, araştırma projeleri, entegre kırsal kalkınma projeleri ile kırsal göstergelerin üretilmesini sağlayacak izleme-bilgi sistemlerinin oluşturulmasına ilişkin projelere öncelik verilecektir.</w:t>
      </w:r>
    </w:p>
    <w:p w14:paraId="09B5D4AE"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sektöründe;</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Hizmetleri/Şehirleşme sektöründe;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sektöründe;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 ulusal stratejilerdeki amaç ve hedeflere hizmet edecek çevre projelerine,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 (sözleşme ve protokoller) nedeniyle devam edilen projelere öncelik verilecektir.</w:t>
      </w:r>
    </w:p>
    <w:p w14:paraId="6593D56B" w14:textId="526450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sektöründe; iş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 </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7777777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Hizmetleri/Sosyal İçerme Sektöründe;</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yeni projelerde, çocukların, gençlerin ve kadınların güçlendirilmesine yönelik projelere ve bölgesel ihtiyaçlar göz önünde bulundurularak sosyal hizmet kuruluşları ve gençlik merkezleri projelerine öncelik verilecektir.</w:t>
      </w:r>
    </w:p>
    <w:p w14:paraId="135F36EC" w14:textId="0A0C519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Hizmetleri/Göç Sektöründe;</w:t>
      </w:r>
      <w:r w:rsidR="00833618">
        <w:rPr>
          <w:rFonts w:ascii="Times New Roman" w:hAnsi="Times New Roman" w:cs="Times New Roman"/>
          <w:b/>
          <w:bCs/>
          <w:sz w:val="24"/>
          <w:szCs w:val="24"/>
        </w:rPr>
        <w:t xml:space="preserve"> </w:t>
      </w:r>
      <w:r w:rsidR="0089106D" w:rsidRPr="0053583B">
        <w:rPr>
          <w:rFonts w:ascii="Times New Roman" w:hAnsi="Times New Roman" w:cs="Times New Roman"/>
          <w:sz w:val="24"/>
          <w:szCs w:val="24"/>
        </w:rPr>
        <w:t>göç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1" w:name="_Toc14796798"/>
      <w:r w:rsidRPr="0053583B">
        <w:rPr>
          <w:rFonts w:ascii="Times New Roman" w:hAnsi="Times New Roman" w:cs="Times New Roman"/>
          <w:sz w:val="24"/>
          <w:szCs w:val="24"/>
        </w:rPr>
        <w:lastRenderedPageBreak/>
        <w:t>PROJE TÜRLERİ</w:t>
      </w:r>
      <w:bookmarkEnd w:id="41"/>
    </w:p>
    <w:p w14:paraId="6C0ED57D"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KaYa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53583B" w:rsidRDefault="00C6576F"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42" w:name="_Toc12276826"/>
      <w:bookmarkStart w:id="43" w:name="_Toc12276894"/>
      <w:bookmarkStart w:id="44" w:name="_Toc14086118"/>
      <w:bookmarkStart w:id="45" w:name="_Toc14711792"/>
      <w:bookmarkStart w:id="46" w:name="_Toc14788061"/>
      <w:bookmarkStart w:id="47" w:name="_Toc14796799"/>
      <w:bookmarkEnd w:id="42"/>
      <w:bookmarkEnd w:id="43"/>
      <w:bookmarkEnd w:id="44"/>
      <w:bookmarkEnd w:id="45"/>
      <w:bookmarkEnd w:id="46"/>
      <w:bookmarkEnd w:id="47"/>
    </w:p>
    <w:p w14:paraId="5FF4D48F"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8" w:name="_Toc14796800"/>
      <w:r w:rsidRPr="0053583B">
        <w:rPr>
          <w:rFonts w:ascii="Times New Roman" w:hAnsi="Times New Roman" w:cs="Times New Roman"/>
          <w:sz w:val="24"/>
          <w:szCs w:val="24"/>
        </w:rPr>
        <w:t>Müstakil Projeler</w:t>
      </w:r>
      <w:bookmarkEnd w:id="48"/>
    </w:p>
    <w:p w14:paraId="4E8B565A" w14:textId="77777777" w:rsidR="009419E5" w:rsidRPr="0053583B" w:rsidRDefault="006622BC"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Müstakil proje; n</w:t>
      </w:r>
      <w:r w:rsidR="009419E5" w:rsidRPr="0053583B">
        <w:rPr>
          <w:rFonts w:ascii="Times New Roman" w:hAnsi="Times New Roman" w:cs="Times New Roman"/>
          <w:sz w:val="24"/>
          <w:szCs w:val="24"/>
        </w:rPr>
        <w:t xml:space="preserve">itelik ve/veya maliyeti bakımından bağımsız olarak değerlendirilmesi gereken </w:t>
      </w:r>
      <w:r w:rsidRPr="0053583B">
        <w:rPr>
          <w:rFonts w:ascii="Times New Roman" w:hAnsi="Times New Roman" w:cs="Times New Roman"/>
          <w:sz w:val="24"/>
          <w:szCs w:val="24"/>
        </w:rPr>
        <w:t xml:space="preserve">ve KaYa Bilgi Sisteminde alt projesi olmayan </w:t>
      </w:r>
      <w:r w:rsidR="009419E5" w:rsidRPr="0053583B">
        <w:rPr>
          <w:rFonts w:ascii="Times New Roman" w:hAnsi="Times New Roman" w:cs="Times New Roman"/>
          <w:sz w:val="24"/>
          <w:szCs w:val="24"/>
        </w:rPr>
        <w:t>proje</w:t>
      </w:r>
      <w:r w:rsidRPr="0053583B">
        <w:rPr>
          <w:rFonts w:ascii="Times New Roman" w:hAnsi="Times New Roman" w:cs="Times New Roman"/>
          <w:sz w:val="24"/>
          <w:szCs w:val="24"/>
        </w:rPr>
        <w:t>yi ifade etmektedir.</w:t>
      </w:r>
    </w:p>
    <w:p w14:paraId="527CA3D2" w14:textId="77777777" w:rsidR="00FA67A2" w:rsidRPr="0053583B"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r w:rsidR="001F75A9" w:rsidRPr="0053583B">
        <w:rPr>
          <w:rFonts w:ascii="Times New Roman" w:hAnsi="Times New Roman" w:cs="Times New Roman"/>
          <w:sz w:val="24"/>
          <w:szCs w:val="24"/>
        </w:rPr>
        <w:t xml:space="preserve">KaYa Bilgi Sistemine </w:t>
      </w:r>
      <w:r w:rsidRPr="0053583B">
        <w:rPr>
          <w:rFonts w:ascii="Times New Roman" w:hAnsi="Times New Roman" w:cs="Times New Roman"/>
          <w:sz w:val="24"/>
          <w:szCs w:val="24"/>
        </w:rPr>
        <w:t>girilecektir.</w:t>
      </w:r>
    </w:p>
    <w:p w14:paraId="12A58310" w14:textId="77777777" w:rsidR="009419E5" w:rsidRPr="0053583B" w:rsidRDefault="009419E5" w:rsidP="009A10B5">
      <w:pPr>
        <w:pStyle w:val="Balk3"/>
        <w:numPr>
          <w:ilvl w:val="1"/>
          <w:numId w:val="14"/>
        </w:numPr>
        <w:rPr>
          <w:rFonts w:ascii="Times New Roman" w:hAnsi="Times New Roman" w:cs="Times New Roman"/>
          <w:sz w:val="24"/>
          <w:szCs w:val="24"/>
        </w:rPr>
      </w:pPr>
      <w:bookmarkStart w:id="49" w:name="_Toc14796801"/>
      <w:r w:rsidRPr="0053583B">
        <w:rPr>
          <w:rFonts w:ascii="Times New Roman" w:hAnsi="Times New Roman" w:cs="Times New Roman"/>
          <w:sz w:val="24"/>
          <w:szCs w:val="24"/>
        </w:rPr>
        <w:t>Toplu Projeler</w:t>
      </w:r>
      <w:bookmarkEnd w:id="49"/>
    </w:p>
    <w:p w14:paraId="72A1B322" w14:textId="77777777"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Toplu proje; proje ve karakteristiği; makine-teçhizat, bilgisayar yazılım ve donanımı,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FA67A2" w:rsidRPr="0053583B">
        <w:rPr>
          <w:rFonts w:ascii="Times New Roman" w:hAnsi="Times New Roman" w:cs="Times New Roman"/>
          <w:sz w:val="24"/>
          <w:szCs w:val="24"/>
        </w:rPr>
        <w:t xml:space="preserve">nın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bilgisayar yazılım ve donanımı,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işlerinden yıllık olanları, her sektörde ayrı ayrı olmak üzere, “Muhtelif İşler” adı altında ve tek bir proje olarak teklif edilecektir. Diğer bir ifade ile, bir kuruluşun, aynı sektörde,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proje numarası olan yıllık projeler olmayacak, bu tür işlerin hepsi, “Muhtelif İşler” proje adı altında toplanacaktır. </w:t>
      </w:r>
    </w:p>
    <w:p w14:paraId="0D9850D3" w14:textId="77777777"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bilgisayar yazılım ve donanımı,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r w:rsidR="001F75A9" w:rsidRPr="0053583B">
        <w:rPr>
          <w:rFonts w:ascii="Times New Roman" w:hAnsi="Times New Roman" w:cs="Times New Roman"/>
          <w:sz w:val="24"/>
          <w:szCs w:val="24"/>
        </w:rPr>
        <w:t>KaYa Bilgi Sistemine girilecektir.</w:t>
      </w:r>
    </w:p>
    <w:p w14:paraId="276164C1" w14:textId="77777777"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Çok yıllık makine-teçhizat, bilgisayar yazılım ve donanımı, 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p>
    <w:p w14:paraId="5E62F922" w14:textId="77777777" w:rsidR="009F5D6A" w:rsidRPr="0053583B" w:rsidRDefault="009F5D6A" w:rsidP="009A10B5">
      <w:pPr>
        <w:pStyle w:val="Balk3"/>
        <w:numPr>
          <w:ilvl w:val="1"/>
          <w:numId w:val="14"/>
        </w:numPr>
        <w:rPr>
          <w:rFonts w:ascii="Times New Roman" w:hAnsi="Times New Roman" w:cs="Times New Roman"/>
          <w:sz w:val="24"/>
          <w:szCs w:val="24"/>
        </w:rPr>
      </w:pPr>
      <w:bookmarkStart w:id="50" w:name="_Toc14796802"/>
      <w:r w:rsidRPr="0053583B">
        <w:rPr>
          <w:rFonts w:ascii="Times New Roman" w:hAnsi="Times New Roman" w:cs="Times New Roman"/>
          <w:sz w:val="24"/>
          <w:szCs w:val="24"/>
        </w:rPr>
        <w:t>Toplulaştırılmış Projeler</w:t>
      </w:r>
      <w:bookmarkEnd w:id="50"/>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oplulaştırılmış proje teklifleri alt projeleri de kapsayacak şekilde KaYa Bilgi Sistemine girile</w:t>
      </w:r>
      <w:r w:rsidRPr="0053583B">
        <w:rPr>
          <w:rFonts w:ascii="Times New Roman" w:hAnsi="Times New Roman" w:cs="Times New Roman"/>
          <w:sz w:val="24"/>
          <w:szCs w:val="24"/>
        </w:rPr>
        <w:t xml:space="preserve">cektir. </w:t>
      </w:r>
    </w:p>
    <w:p w14:paraId="49EE248E" w14:textId="37433E2A"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sonuna kadar tahmini kümülatif harcama,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Pr="0053583B">
        <w:rPr>
          <w:rFonts w:ascii="Times New Roman" w:hAnsi="Times New Roman" w:cs="Times New Roman"/>
          <w:sz w:val="24"/>
          <w:szCs w:val="24"/>
        </w:rPr>
        <w:t xml:space="preserve"> belirtil</w:t>
      </w:r>
      <w:r w:rsidR="005D3875" w:rsidRPr="0053583B">
        <w:rPr>
          <w:rFonts w:ascii="Times New Roman" w:hAnsi="Times New Roman" w:cs="Times New Roman"/>
          <w:sz w:val="24"/>
          <w:szCs w:val="24"/>
        </w:rPr>
        <w:t>ecektir.</w:t>
      </w:r>
    </w:p>
    <w:p w14:paraId="4FFD2F48" w14:textId="77777777" w:rsidR="00FA67A2" w:rsidRPr="0053583B" w:rsidRDefault="00FA67A2" w:rsidP="00F116D2">
      <w:pPr>
        <w:pStyle w:val="Balk2"/>
        <w:rPr>
          <w:rFonts w:ascii="Times New Roman" w:hAnsi="Times New Roman" w:cs="Times New Roman"/>
          <w:sz w:val="24"/>
          <w:szCs w:val="24"/>
        </w:rPr>
      </w:pPr>
      <w:bookmarkStart w:id="51" w:name="_Toc14796803"/>
      <w:r w:rsidRPr="0053583B">
        <w:rPr>
          <w:rFonts w:ascii="Times New Roman" w:hAnsi="Times New Roman" w:cs="Times New Roman"/>
          <w:sz w:val="24"/>
          <w:szCs w:val="24"/>
        </w:rPr>
        <w:t>PROJE PARAMETRELERİ</w:t>
      </w:r>
      <w:bookmarkEnd w:id="51"/>
    </w:p>
    <w:p w14:paraId="3F0BB2E0" w14:textId="77777777" w:rsidR="00AC0EBC" w:rsidRPr="0053583B" w:rsidRDefault="00AC0EBC" w:rsidP="009A10B5">
      <w:pPr>
        <w:pStyle w:val="ListeParagraf"/>
        <w:keepNext/>
        <w:numPr>
          <w:ilvl w:val="0"/>
          <w:numId w:val="14"/>
        </w:numPr>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line="220" w:lineRule="exact"/>
        <w:outlineLvl w:val="2"/>
        <w:rPr>
          <w:rFonts w:ascii="Times New Roman" w:hAnsi="Times New Roman" w:cs="Times New Roman"/>
          <w:b/>
          <w:vanish/>
          <w:color w:val="000000"/>
          <w:sz w:val="24"/>
          <w:szCs w:val="24"/>
        </w:rPr>
      </w:pPr>
      <w:bookmarkStart w:id="52" w:name="_Toc12276831"/>
      <w:bookmarkStart w:id="53" w:name="_Toc12276899"/>
      <w:bookmarkStart w:id="54" w:name="_Toc14086123"/>
      <w:bookmarkStart w:id="55" w:name="_Toc14711797"/>
      <w:bookmarkStart w:id="56" w:name="_Toc14788066"/>
      <w:bookmarkStart w:id="57" w:name="_Toc14796804"/>
      <w:bookmarkEnd w:id="52"/>
      <w:bookmarkEnd w:id="53"/>
      <w:bookmarkEnd w:id="54"/>
      <w:bookmarkEnd w:id="55"/>
      <w:bookmarkEnd w:id="56"/>
      <w:bookmarkEnd w:id="57"/>
    </w:p>
    <w:p w14:paraId="3EDA0D6C" w14:textId="77777777" w:rsidR="009419E5" w:rsidRPr="0053583B" w:rsidRDefault="009419E5" w:rsidP="009A10B5">
      <w:pPr>
        <w:pStyle w:val="Balk3"/>
        <w:numPr>
          <w:ilvl w:val="1"/>
          <w:numId w:val="14"/>
        </w:numPr>
        <w:rPr>
          <w:rFonts w:ascii="Times New Roman" w:hAnsi="Times New Roman" w:cs="Times New Roman"/>
          <w:sz w:val="24"/>
          <w:szCs w:val="24"/>
        </w:rPr>
      </w:pPr>
      <w:bookmarkStart w:id="58" w:name="_Toc14796805"/>
      <w:r w:rsidRPr="0053583B">
        <w:rPr>
          <w:rFonts w:ascii="Times New Roman" w:hAnsi="Times New Roman" w:cs="Times New Roman"/>
          <w:sz w:val="24"/>
          <w:szCs w:val="24"/>
        </w:rPr>
        <w:t>Proje Numarası</w:t>
      </w:r>
      <w:bookmarkEnd w:id="58"/>
    </w:p>
    <w:p w14:paraId="4E41BE1A" w14:textId="77777777" w:rsidR="00ED7A45" w:rsidRPr="0053583B" w:rsidRDefault="00BB1767"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KaYa Bilgi Sisteminde program bütçe çalışmaları ve diğer entegrasyonlar kapsamında proje numarası formatında değişikliğe gidilmiş ve alt proje numaraları da dahil olmak üzere tüm proje numaraları tekilleştirilmiştir. KaYa Bilgi Sisteminde hazırlanan proje numarası sorgulama ekranı vasıtasıyla eski ve yeni proje numaraları sorgulanabilmektedir. </w:t>
      </w:r>
      <w:r w:rsidR="009419E5" w:rsidRPr="0053583B">
        <w:rPr>
          <w:rFonts w:ascii="Times New Roman" w:hAnsi="Times New Roman" w:cs="Times New Roman"/>
          <w:sz w:val="24"/>
          <w:szCs w:val="24"/>
        </w:rPr>
        <w:t xml:space="preserve">Devam eden projelerin proje numaraları </w:t>
      </w:r>
      <w:r>
        <w:rPr>
          <w:rFonts w:ascii="Times New Roman" w:hAnsi="Times New Roman" w:cs="Times New Roman"/>
          <w:sz w:val="24"/>
          <w:szCs w:val="24"/>
        </w:rPr>
        <w:t>eski ve yeni formatta KaYa Bilgi Sisteminde yer almaktadır</w:t>
      </w:r>
      <w:r w:rsidR="009419E5" w:rsidRPr="0053583B">
        <w:rPr>
          <w:rFonts w:ascii="Times New Roman" w:hAnsi="Times New Roman" w:cs="Times New Roman"/>
          <w:sz w:val="24"/>
          <w:szCs w:val="24"/>
        </w:rPr>
        <w:t xml:space="preserve"> </w:t>
      </w:r>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 xml:space="preserve">Yeni teklif edilecek projeler için KaYa Bilgi Sistemi tarafından geçici numara verilecek, projenin yatırım programına alınması halinde Proje Numarası yine KaYa Bilgi Sistemi tarafından otomatik verilecektir. </w:t>
      </w:r>
    </w:p>
    <w:p w14:paraId="2A570897" w14:textId="77777777" w:rsidR="00ED7A45" w:rsidRPr="0053583B" w:rsidRDefault="00ED7A45" w:rsidP="009A10B5">
      <w:pPr>
        <w:pStyle w:val="Balk3"/>
        <w:numPr>
          <w:ilvl w:val="1"/>
          <w:numId w:val="14"/>
        </w:numPr>
        <w:rPr>
          <w:rFonts w:ascii="Times New Roman" w:hAnsi="Times New Roman" w:cs="Times New Roman"/>
          <w:sz w:val="24"/>
          <w:szCs w:val="24"/>
        </w:rPr>
      </w:pPr>
      <w:bookmarkStart w:id="59" w:name="_Toc14796806"/>
      <w:r w:rsidRPr="0053583B">
        <w:rPr>
          <w:rFonts w:ascii="Times New Roman" w:hAnsi="Times New Roman" w:cs="Times New Roman"/>
          <w:sz w:val="24"/>
          <w:szCs w:val="24"/>
        </w:rPr>
        <w:t>Proje Adı</w:t>
      </w:r>
      <w:bookmarkEnd w:id="59"/>
      <w:r w:rsidRPr="0053583B">
        <w:rPr>
          <w:rFonts w:ascii="Times New Roman" w:hAnsi="Times New Roman" w:cs="Times New Roman"/>
          <w:sz w:val="24"/>
          <w:szCs w:val="24"/>
        </w:rPr>
        <w:t xml:space="preserve"> </w:t>
      </w:r>
    </w:p>
    <w:p w14:paraId="67F14339" w14:textId="29B4B3D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adları KaYa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görülecektir. </w:t>
      </w:r>
    </w:p>
    <w:p w14:paraId="2DACCEA7" w14:textId="7777777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t>Yeni proje adları belirlenirken 50 karakter sınırı aşılmayacak, proje adlarının birbirinden ayırt edilebilir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931304">
      <w:pPr>
        <w:pStyle w:val="Balk3"/>
        <w:numPr>
          <w:ilvl w:val="1"/>
          <w:numId w:val="14"/>
        </w:numPr>
        <w:rPr>
          <w:rFonts w:ascii="Times New Roman" w:hAnsi="Times New Roman" w:cs="Times New Roman"/>
          <w:sz w:val="24"/>
          <w:szCs w:val="24"/>
        </w:rPr>
      </w:pPr>
      <w:bookmarkStart w:id="60"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0"/>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r w:rsidRPr="0053583B">
        <w:rPr>
          <w:rFonts w:ascii="Times New Roman" w:hAnsi="Times New Roman" w:cs="Times New Roman"/>
          <w:sz w:val="24"/>
          <w:szCs w:val="24"/>
        </w:rPr>
        <w:t xml:space="preserve">KaYa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KaYa Bilgi Sisteminde il bazında tek tek veya çoklu gruplar (81 il, GAP illeri gibi) halinde seçilebilecektir. </w:t>
      </w:r>
    </w:p>
    <w:p w14:paraId="5B854716" w14:textId="77777777" w:rsidR="00BB1767" w:rsidRPr="00BB1767" w:rsidRDefault="00BB1767" w:rsidP="009A10B5">
      <w:pPr>
        <w:pStyle w:val="Balk3"/>
        <w:numPr>
          <w:ilvl w:val="1"/>
          <w:numId w:val="14"/>
        </w:numPr>
        <w:rPr>
          <w:rFonts w:ascii="Times New Roman" w:hAnsi="Times New Roman" w:cs="Times New Roman"/>
          <w:sz w:val="24"/>
          <w:szCs w:val="24"/>
        </w:rPr>
      </w:pPr>
      <w:bookmarkStart w:id="61" w:name="_Toc14796808"/>
      <w:r>
        <w:rPr>
          <w:rFonts w:ascii="Times New Roman" w:hAnsi="Times New Roman" w:cs="Times New Roman"/>
          <w:sz w:val="24"/>
          <w:szCs w:val="24"/>
        </w:rPr>
        <w:t>Proje Karakteristiği</w:t>
      </w:r>
      <w:bookmarkEnd w:id="61"/>
    </w:p>
    <w:p w14:paraId="23050AC2" w14:textId="146500A0"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karakteristikleri KaYa Bilgi Sisteminde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KaYa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9A10B5">
      <w:pPr>
        <w:pStyle w:val="Balk3"/>
        <w:numPr>
          <w:ilvl w:val="1"/>
          <w:numId w:val="14"/>
        </w:numPr>
        <w:rPr>
          <w:rFonts w:ascii="Times New Roman" w:hAnsi="Times New Roman" w:cs="Times New Roman"/>
          <w:sz w:val="24"/>
          <w:szCs w:val="24"/>
        </w:rPr>
      </w:pPr>
      <w:bookmarkStart w:id="62" w:name="_Toc14796809"/>
      <w:r w:rsidRPr="00011275">
        <w:rPr>
          <w:rFonts w:ascii="Times New Roman" w:hAnsi="Times New Roman" w:cs="Times New Roman"/>
          <w:sz w:val="24"/>
          <w:szCs w:val="24"/>
        </w:rPr>
        <w:t>Proje Tutarı</w:t>
      </w:r>
      <w:bookmarkEnd w:id="62"/>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3" w:name="_Toc14796810"/>
      <w:r w:rsidRPr="0053583B">
        <w:rPr>
          <w:rFonts w:ascii="Times New Roman" w:hAnsi="Times New Roman" w:cs="Times New Roman"/>
          <w:sz w:val="24"/>
          <w:szCs w:val="24"/>
        </w:rPr>
        <w:t>Kümülatif Harcama</w:t>
      </w:r>
      <w:bookmarkEnd w:id="63"/>
    </w:p>
    <w:p w14:paraId="3A596146" w14:textId="7FDBC2CF"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Sonuna Kadar Tahmini Kümülatif Harcama"’sı 202</w:t>
      </w:r>
      <w:r w:rsidR="000F15A3">
        <w:rPr>
          <w:rFonts w:ascii="Times New Roman" w:hAnsi="Times New Roman" w:cs="Times New Roman"/>
          <w:sz w:val="24"/>
          <w:szCs w:val="24"/>
        </w:rPr>
        <w:t>1</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14:paraId="11F5886F" w14:textId="1D6A37E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yapılan revizyonlar da dikkate alınarak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20</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ma tutarları KaYa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77777777" w:rsidR="00ED7A45" w:rsidRPr="0053583B" w:rsidRDefault="00ED7A45" w:rsidP="009A10B5">
      <w:pPr>
        <w:pStyle w:val="Balk3"/>
        <w:numPr>
          <w:ilvl w:val="1"/>
          <w:numId w:val="14"/>
        </w:numPr>
        <w:rPr>
          <w:rFonts w:ascii="Times New Roman" w:hAnsi="Times New Roman" w:cs="Times New Roman"/>
          <w:sz w:val="24"/>
          <w:szCs w:val="24"/>
        </w:rPr>
      </w:pPr>
      <w:bookmarkStart w:id="64" w:name="_Toc14796811"/>
      <w:r w:rsidRPr="0053583B">
        <w:rPr>
          <w:rFonts w:ascii="Times New Roman" w:hAnsi="Times New Roman" w:cs="Times New Roman"/>
          <w:sz w:val="24"/>
          <w:szCs w:val="24"/>
        </w:rPr>
        <w:lastRenderedPageBreak/>
        <w:t>Yatırım Ödeneği</w:t>
      </w:r>
      <w:bookmarkEnd w:id="64"/>
    </w:p>
    <w:p w14:paraId="245531BB" w14:textId="77777777"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Teklif edilecek ödenek tutarı</w:t>
      </w:r>
      <w:r w:rsidR="00CD6E7B" w:rsidRPr="00CD6E7B">
        <w:rPr>
          <w:rFonts w:asciiTheme="majorBidi" w:hAnsiTheme="majorBidi" w:cstheme="majorBidi"/>
          <w:sz w:val="24"/>
          <w:szCs w:val="24"/>
        </w:rPr>
        <w:t xml:space="preserve"> KaYa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7777777"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ilgili </w:t>
      </w:r>
      <w:r w:rsidRPr="00974290">
        <w:rPr>
          <w:rFonts w:ascii="Times New Roman" w:hAnsi="Times New Roman" w:cs="Times New Roman"/>
          <w:sz w:val="24"/>
          <w:szCs w:val="24"/>
        </w:rPr>
        <w:t>kamulaştırma</w:t>
      </w:r>
      <w:r>
        <w:rPr>
          <w:rFonts w:asciiTheme="majorBidi" w:hAnsiTheme="majorBidi" w:cstheme="majorBidi"/>
          <w:sz w:val="24"/>
          <w:szCs w:val="24"/>
        </w:rPr>
        <w:t xml:space="preserve"> talepleri ayrıca belirtilecektir. </w:t>
      </w:r>
    </w:p>
    <w:p w14:paraId="0253DA74" w14:textId="77777777" w:rsidR="00133898" w:rsidRPr="00CD6E7B"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sari olarak girilecektir.</w:t>
      </w:r>
    </w:p>
    <w:p w14:paraId="4F8AB7F7" w14:textId="77777777" w:rsidR="00E756E5" w:rsidRPr="003C1E7A" w:rsidRDefault="00E756E5" w:rsidP="00A15F82">
      <w:pPr>
        <w:pStyle w:val="ResimYazs"/>
        <w:ind w:hanging="283"/>
        <w:rPr>
          <w:rFonts w:ascii="Times New Roman" w:hAnsi="Times New Roman" w:cs="Times New Roman"/>
          <w:sz w:val="24"/>
          <w:szCs w:val="24"/>
        </w:rPr>
      </w:pPr>
      <w:bookmarkStart w:id="65"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15678B">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5"/>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4668"/>
      </w:tblGrid>
      <w:tr w:rsidR="00133898" w:rsidRPr="0053583B" w14:paraId="77761CC8" w14:textId="77777777" w:rsidTr="00A15F82">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4668"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A15F82">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4668" w:type="dxa"/>
            <w:shd w:val="clear" w:color="auto" w:fill="auto"/>
          </w:tcPr>
          <w:p w14:paraId="39CBC2A8"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Cumhurbaşkanlığı Yıllık Programı</w:t>
            </w:r>
          </w:p>
        </w:tc>
      </w:tr>
      <w:tr w:rsidR="0053583B" w:rsidRPr="0053583B" w14:paraId="6618BCCD" w14:textId="77777777" w:rsidTr="00A15F82">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4668" w:type="dxa"/>
            <w:shd w:val="clear" w:color="auto" w:fill="auto"/>
          </w:tcPr>
          <w:p w14:paraId="3A8D9EF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B198588" w14:textId="77777777" w:rsidTr="00A15F82">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4668" w:type="dxa"/>
            <w:shd w:val="clear" w:color="auto" w:fill="auto"/>
          </w:tcPr>
          <w:p w14:paraId="25BBA79A" w14:textId="1503BE07" w:rsidR="0053583B" w:rsidRPr="0053583B" w:rsidRDefault="009636E5"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3718BB6A" w14:textId="77777777" w:rsidTr="00A15F82">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4668" w:type="dxa"/>
            <w:shd w:val="clear" w:color="auto" w:fill="auto"/>
          </w:tcPr>
          <w:p w14:paraId="490099CA"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Ulusal Kırsal Kalkınma Stratejisi (2014-2020)</w:t>
            </w:r>
          </w:p>
        </w:tc>
      </w:tr>
      <w:tr w:rsidR="0053583B" w:rsidRPr="0053583B" w14:paraId="2A0E5C2E" w14:textId="77777777" w:rsidTr="00A15F82">
        <w:tc>
          <w:tcPr>
            <w:tcW w:w="4023" w:type="dxa"/>
            <w:shd w:val="clear" w:color="auto" w:fill="auto"/>
          </w:tcPr>
          <w:p w14:paraId="4ADAB3F7"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4749 Kamu Finansmanı ve Borç Yönetiminin Düzenlenmesi Hakkında Kanun</w:t>
            </w:r>
          </w:p>
        </w:tc>
        <w:tc>
          <w:tcPr>
            <w:tcW w:w="4668" w:type="dxa"/>
            <w:shd w:val="clear" w:color="auto" w:fill="auto"/>
          </w:tcPr>
          <w:p w14:paraId="4336D822" w14:textId="764D780F"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A15F82">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4668"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A15F82">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4668"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A15F82">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4668"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A15F82">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Katılım Öncesi Fonların ve AB Birlik Programlarına Katılımın Yönetimi konulu </w:t>
            </w:r>
            <w:r>
              <w:rPr>
                <w:rFonts w:asciiTheme="majorBidi" w:hAnsiTheme="majorBidi" w:cstheme="majorBidi"/>
                <w:sz w:val="24"/>
                <w:szCs w:val="24"/>
              </w:rPr>
              <w:t>Cumhurbaşkanlığı Genelgesi</w:t>
            </w:r>
          </w:p>
        </w:tc>
        <w:tc>
          <w:tcPr>
            <w:tcW w:w="4668"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A15F82">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t>Kamu Binaları Standartları Rehberi</w:t>
            </w:r>
          </w:p>
        </w:tc>
        <w:tc>
          <w:tcPr>
            <w:tcW w:w="4668"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5818C47F" w14:textId="77777777" w:rsidR="00C74D4E" w:rsidRDefault="00C74D4E" w:rsidP="00A15F82">
      <w:pPr>
        <w:pStyle w:val="ResimYazs"/>
        <w:ind w:hanging="283"/>
        <w:rPr>
          <w:rFonts w:ascii="Times New Roman" w:hAnsi="Times New Roman" w:cs="Times New Roman"/>
          <w:sz w:val="24"/>
          <w:szCs w:val="24"/>
        </w:rPr>
      </w:pPr>
      <w:bookmarkStart w:id="66" w:name="_Toc13961640"/>
    </w:p>
    <w:p w14:paraId="4507991B" w14:textId="77777777" w:rsidR="00E756E5" w:rsidRPr="003C1E7A" w:rsidRDefault="00E756E5" w:rsidP="00A15F82">
      <w:pPr>
        <w:pStyle w:val="ResimYazs"/>
        <w:ind w:hanging="283"/>
        <w:rPr>
          <w:rFonts w:ascii="Times New Roman" w:hAnsi="Times New Roman" w:cs="Times New Roman"/>
          <w:sz w:val="24"/>
          <w:szCs w:val="24"/>
        </w:rPr>
      </w:pPr>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700"/>
      </w:tblGrid>
      <w:tr w:rsidR="00305A49" w:rsidRPr="0053583B" w14:paraId="3008ED18" w14:textId="77777777" w:rsidTr="00A15F82">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7700"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A15F82">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7700" w:type="dxa"/>
            <w:shd w:val="clear" w:color="auto" w:fill="auto"/>
          </w:tcPr>
          <w:p w14:paraId="7D73B320" w14:textId="5FC1A576" w:rsidR="00305A49" w:rsidRPr="0053583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Kamu Sabit Sermaye Yatırım Deflatörleri (202</w:t>
            </w:r>
            <w:r w:rsidR="00793083">
              <w:rPr>
                <w:rFonts w:ascii="Times New Roman" w:hAnsi="Times New Roman" w:cs="Times New Roman"/>
                <w:sz w:val="24"/>
                <w:szCs w:val="24"/>
              </w:rPr>
              <w:t>1</w:t>
            </w:r>
            <w:r w:rsidRPr="0053583B">
              <w:rPr>
                <w:rFonts w:ascii="Times New Roman" w:hAnsi="Times New Roman" w:cs="Times New Roman"/>
                <w:sz w:val="24"/>
                <w:szCs w:val="24"/>
              </w:rPr>
              <w:t>=1.000000)</w:t>
            </w:r>
          </w:p>
        </w:tc>
      </w:tr>
      <w:tr w:rsidR="00305A49" w:rsidRPr="0053583B" w14:paraId="5A707A44" w14:textId="77777777" w:rsidTr="00A15F82">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7700" w:type="dxa"/>
            <w:shd w:val="clear" w:color="auto" w:fill="auto"/>
          </w:tcPr>
          <w:p w14:paraId="71761780"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Fizibilite Raporu Formatı</w:t>
            </w:r>
          </w:p>
        </w:tc>
      </w:tr>
      <w:tr w:rsidR="00305A49" w:rsidRPr="0053583B" w14:paraId="3C2E6C3D" w14:textId="77777777" w:rsidTr="00A15F82">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7700"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A15F82">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7700"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A15F82">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7700" w:type="dxa"/>
            <w:shd w:val="clear" w:color="auto" w:fill="auto"/>
          </w:tcPr>
          <w:p w14:paraId="2584D892" w14:textId="6BB74927"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1</w:t>
            </w:r>
            <w:r w:rsidRPr="0089106D">
              <w:rPr>
                <w:rFonts w:ascii="Times New Roman" w:hAnsi="Times New Roman" w:cs="Times New Roman"/>
                <w:sz w:val="24"/>
                <w:szCs w:val="24"/>
              </w:rPr>
              <w:t>-202</w:t>
            </w:r>
            <w:r w:rsidR="003C750F" w:rsidRPr="0089106D">
              <w:rPr>
                <w:rFonts w:ascii="Times New Roman" w:hAnsi="Times New Roman" w:cs="Times New Roman"/>
                <w:sz w:val="24"/>
                <w:szCs w:val="24"/>
              </w:rPr>
              <w:t>3</w:t>
            </w:r>
            <w:r w:rsidRPr="0089106D">
              <w:rPr>
                <w:rFonts w:ascii="Times New Roman" w:hAnsi="Times New Roman" w:cs="Times New Roman"/>
                <w:sz w:val="24"/>
                <w:szCs w:val="24"/>
              </w:rPr>
              <w:t xml:space="preserve"> Dönemi Tahmini Taşıt Alım Bedelleri</w:t>
            </w:r>
          </w:p>
        </w:tc>
      </w:tr>
      <w:tr w:rsidR="00713AC5" w:rsidRPr="0053583B" w14:paraId="37407464" w14:textId="77777777" w:rsidTr="00A15F82">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7700"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A15F82">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7700"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A15F82">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lastRenderedPageBreak/>
              <w:t>EK-8</w:t>
            </w:r>
          </w:p>
        </w:tc>
        <w:tc>
          <w:tcPr>
            <w:tcW w:w="7700"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A15F82">
        <w:trPr>
          <w:trHeight w:val="645"/>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7700" w:type="dxa"/>
            <w:shd w:val="clear" w:color="auto" w:fill="auto"/>
          </w:tcPr>
          <w:p w14:paraId="7381E6FB" w14:textId="183572CF"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202</w:t>
            </w:r>
            <w:r w:rsidR="000F15A3">
              <w:rPr>
                <w:rFonts w:ascii="Times New Roman" w:hAnsi="Times New Roman" w:cs="Times New Roman"/>
                <w:sz w:val="24"/>
                <w:szCs w:val="24"/>
              </w:rPr>
              <w:t>1</w:t>
            </w:r>
            <w:r>
              <w:rPr>
                <w:rFonts w:ascii="Times New Roman" w:hAnsi="Times New Roman" w:cs="Times New Roman"/>
                <w:sz w:val="24"/>
                <w:szCs w:val="24"/>
              </w:rPr>
              <w:t>-202</w:t>
            </w:r>
            <w:r w:rsidR="000F15A3">
              <w:rPr>
                <w:rFonts w:ascii="Times New Roman" w:hAnsi="Times New Roman" w:cs="Times New Roman"/>
                <w:sz w:val="24"/>
                <w:szCs w:val="24"/>
              </w:rPr>
              <w:t>3</w:t>
            </w:r>
            <w:r>
              <w:rPr>
                <w:rFonts w:ascii="Times New Roman" w:hAnsi="Times New Roman" w:cs="Times New Roman"/>
                <w:sz w:val="24"/>
                <w:szCs w:val="24"/>
              </w:rPr>
              <w:t xml:space="preserve"> Dönemi Yükseköğretim v</w:t>
            </w:r>
            <w:r w:rsidRPr="002538CE">
              <w:rPr>
                <w:rFonts w:ascii="Times New Roman" w:hAnsi="Times New Roman" w:cs="Times New Roman"/>
                <w:sz w:val="24"/>
                <w:szCs w:val="24"/>
              </w:rPr>
              <w:t>e Spor Sektörü Yatırım Detay Teklif Formu</w:t>
            </w:r>
          </w:p>
        </w:tc>
      </w:tr>
      <w:tr w:rsidR="00713AC5" w:rsidRPr="0053583B" w14:paraId="6D063B0A" w14:textId="77777777" w:rsidTr="00A15F82">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7700"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A15F82">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7700"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A15F82">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EK-12</w:t>
            </w:r>
          </w:p>
        </w:tc>
        <w:tc>
          <w:tcPr>
            <w:tcW w:w="7700"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A15F82">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7700"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 xml:space="preserve">KaYa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A15F82">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7700"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bl>
    <w:p w14:paraId="5C9C0543" w14:textId="77777777" w:rsidR="004A2B51" w:rsidRDefault="004A2B51" w:rsidP="009D0FB4">
      <w:pPr>
        <w:pStyle w:val="ResimYazs"/>
        <w:rPr>
          <w:rFonts w:ascii="Times New Roman" w:hAnsi="Times New Roman" w:cs="Times New Roman"/>
          <w:sz w:val="24"/>
          <w:szCs w:val="24"/>
        </w:rPr>
      </w:pPr>
    </w:p>
    <w:p w14:paraId="6882BFAB" w14:textId="77777777" w:rsidR="00A55A08" w:rsidRDefault="00A55A08">
      <w:pP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14:paraId="7AFFE546" w14:textId="77777777" w:rsidR="00A55A08" w:rsidRPr="00A55A08" w:rsidRDefault="00A55A08" w:rsidP="00A55A08">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lastRenderedPageBreak/>
        <w:t>EK 2: FİZİBİLİTE ETÜDÜ FORMATI</w:t>
      </w:r>
    </w:p>
    <w:p w14:paraId="460BACAF"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İÇİNDEKİLER</w:t>
      </w:r>
    </w:p>
    <w:p w14:paraId="48EC91F6"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A55A08">
        <w:rPr>
          <w:rFonts w:ascii="Times New Roman" w:hAnsi="Times New Roman" w:cs="Times New Roman"/>
          <w:b/>
          <w:sz w:val="24"/>
          <w:szCs w:val="32"/>
        </w:rPr>
        <w:t>TANIM VE KISALTMALAR</w:t>
      </w:r>
    </w:p>
    <w:p w14:paraId="36A862C9" w14:textId="77777777" w:rsidR="00A55A08" w:rsidRPr="00A55A08" w:rsidRDefault="00A55A08" w:rsidP="00A55A08">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PROJE ÖZETİ</w:t>
      </w:r>
    </w:p>
    <w:p w14:paraId="74E27961"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F577F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 Kimlik Kartı</w:t>
      </w:r>
    </w:p>
    <w:p w14:paraId="4AC5A4EF" w14:textId="77777777" w:rsidR="00A55A08" w:rsidRPr="00A55A08" w:rsidRDefault="00A55A08" w:rsidP="00E95A18">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Temel Proje Verileri</w:t>
      </w:r>
    </w:p>
    <w:p w14:paraId="1B5534B3" w14:textId="77777777" w:rsidR="00A55A08" w:rsidRPr="00A55A08" w:rsidRDefault="00A55A08" w:rsidP="00E95A18">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Adı/ (varsa) Yatırım Programı Proje No</w:t>
      </w:r>
      <w:r w:rsidRPr="00A55A08">
        <w:rPr>
          <w:rFonts w:ascii="Times New Roman" w:eastAsia="Calibri" w:hAnsi="Times New Roman" w:cs="Times New Roman"/>
          <w:sz w:val="24"/>
          <w:szCs w:val="24"/>
        </w:rPr>
        <w:tab/>
        <w:t>:</w:t>
      </w:r>
    </w:p>
    <w:p w14:paraId="2ED382A2"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Sektör/Alt Sektör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03473EE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Proje Sahibi Kuruluş</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5F4499F3"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Uygulama Yeri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5D2F969"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Uygulayıcı Birim</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69B724D5"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Maliyet ve Temel Kalemler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20CEA9A" w14:textId="77777777" w:rsidR="00A55A08" w:rsidRPr="00A55A08" w:rsidRDefault="00A55A08" w:rsidP="00E95A18">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Planlanan Çıktılar</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490ED03" w14:textId="77777777" w:rsidR="00A55A08" w:rsidRPr="00A55A08" w:rsidRDefault="00A55A08" w:rsidP="00E95A18">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Genel Takvim ve Başlama-Bitiş Tarihi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36E1687A" w14:textId="77777777" w:rsidR="00A55A08" w:rsidRPr="00A55A08" w:rsidRDefault="00A55A08" w:rsidP="00E95A18">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Amaç ve Gerekçe (Azami 50 Kelime)</w:t>
      </w:r>
    </w:p>
    <w:p w14:paraId="0071E8BD"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Yapılan İş Tanımı (Azami 50 Kelime)</w:t>
      </w:r>
    </w:p>
    <w:p w14:paraId="2CFA5B06"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Uzun ve Kısa Dönemli Amaçlarla İlişki (Kalkınma Planı, Ulusal Strateji Belgeleri, Stratejik Plan vb.)</w:t>
      </w:r>
    </w:p>
    <w:p w14:paraId="1B82D025"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Finansman Kaynağı ve Planı</w:t>
      </w:r>
    </w:p>
    <w:p w14:paraId="0477EE0E"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A55A08" w:rsidRPr="00A55A08" w14:paraId="44C6D86D" w14:textId="77777777" w:rsidTr="0089106D">
        <w:trPr>
          <w:trHeight w:val="1116"/>
        </w:trPr>
        <w:tc>
          <w:tcPr>
            <w:tcW w:w="2577" w:type="dxa"/>
            <w:vAlign w:val="center"/>
          </w:tcPr>
          <w:p w14:paraId="07F43950" w14:textId="77777777" w:rsidR="00A55A08" w:rsidRPr="00A55A08" w:rsidRDefault="00A55A08" w:rsidP="00A55A08">
            <w:pPr>
              <w:tabs>
                <w:tab w:val="clear" w:pos="993"/>
              </w:tabs>
              <w:spacing w:after="0"/>
              <w:ind w:left="0" w:firstLine="0"/>
              <w:jc w:val="center"/>
              <w:rPr>
                <w:rFonts w:ascii="Times New Roman" w:hAnsi="Times New Roman" w:cs="Times New Roman"/>
                <w:b/>
              </w:rPr>
            </w:pPr>
          </w:p>
        </w:tc>
        <w:tc>
          <w:tcPr>
            <w:tcW w:w="1572" w:type="dxa"/>
            <w:vAlign w:val="center"/>
          </w:tcPr>
          <w:p w14:paraId="3F475FF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Projesiz Durum</w:t>
            </w:r>
          </w:p>
        </w:tc>
        <w:tc>
          <w:tcPr>
            <w:tcW w:w="1662" w:type="dxa"/>
            <w:vAlign w:val="center"/>
          </w:tcPr>
          <w:p w14:paraId="30390A7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Bakım Onarım/Tevsii</w:t>
            </w:r>
          </w:p>
        </w:tc>
        <w:tc>
          <w:tcPr>
            <w:tcW w:w="1482" w:type="dxa"/>
            <w:vAlign w:val="center"/>
          </w:tcPr>
          <w:p w14:paraId="17525756"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İkinci Alternatif</w:t>
            </w:r>
          </w:p>
        </w:tc>
        <w:tc>
          <w:tcPr>
            <w:tcW w:w="1572" w:type="dxa"/>
            <w:vAlign w:val="center"/>
          </w:tcPr>
          <w:p w14:paraId="4CED4041"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Seçilen Alternatif</w:t>
            </w:r>
          </w:p>
        </w:tc>
      </w:tr>
      <w:tr w:rsidR="00A55A08" w:rsidRPr="00A55A08" w14:paraId="119E1496" w14:textId="77777777" w:rsidTr="0089106D">
        <w:trPr>
          <w:trHeight w:val="555"/>
        </w:trPr>
        <w:tc>
          <w:tcPr>
            <w:tcW w:w="2577" w:type="dxa"/>
            <w:vAlign w:val="center"/>
          </w:tcPr>
          <w:p w14:paraId="1B69AD22"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Yatırım Tutarı</w:t>
            </w:r>
          </w:p>
        </w:tc>
        <w:tc>
          <w:tcPr>
            <w:tcW w:w="1572" w:type="dxa"/>
          </w:tcPr>
          <w:p w14:paraId="4023BB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35DE238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2604D033"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1B4012E"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2D372121" w14:textId="77777777" w:rsidTr="0089106D">
        <w:trPr>
          <w:trHeight w:val="555"/>
        </w:trPr>
        <w:tc>
          <w:tcPr>
            <w:tcW w:w="2577" w:type="dxa"/>
            <w:vAlign w:val="center"/>
          </w:tcPr>
          <w:p w14:paraId="78886DE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Net Bugünkü Değer</w:t>
            </w:r>
          </w:p>
          <w:p w14:paraId="24EDCFC0"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47C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7304A7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2A6B43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505D7AA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EBE0946" w14:textId="77777777" w:rsidTr="0089106D">
        <w:trPr>
          <w:trHeight w:val="555"/>
        </w:trPr>
        <w:tc>
          <w:tcPr>
            <w:tcW w:w="2577" w:type="dxa"/>
            <w:vAlign w:val="center"/>
          </w:tcPr>
          <w:p w14:paraId="36FEABE8"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İç Karlılık Oranı</w:t>
            </w:r>
          </w:p>
          <w:p w14:paraId="6315B09B"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5225158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3B7D978"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6F1ED357"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0C9EAF76"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6085232B" w14:textId="77777777" w:rsidTr="0089106D">
        <w:trPr>
          <w:trHeight w:val="401"/>
        </w:trPr>
        <w:tc>
          <w:tcPr>
            <w:tcW w:w="2577" w:type="dxa"/>
            <w:vAlign w:val="center"/>
          </w:tcPr>
          <w:p w14:paraId="1B76A03E"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Geri Ödeme Süresi</w:t>
            </w:r>
          </w:p>
          <w:p w14:paraId="30EE2DE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(Ticari/Ekonomik)</w:t>
            </w:r>
          </w:p>
        </w:tc>
        <w:tc>
          <w:tcPr>
            <w:tcW w:w="1572" w:type="dxa"/>
          </w:tcPr>
          <w:p w14:paraId="3C631C4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413FCB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7763C9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1DFF26ED"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5B2CC86" w14:textId="77777777" w:rsidTr="0089106D">
        <w:trPr>
          <w:trHeight w:val="401"/>
        </w:trPr>
        <w:tc>
          <w:tcPr>
            <w:tcW w:w="2577" w:type="dxa"/>
            <w:vAlign w:val="center"/>
          </w:tcPr>
          <w:p w14:paraId="6EA316FD"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01B5D71C"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(Ticari)</w:t>
            </w:r>
          </w:p>
        </w:tc>
        <w:tc>
          <w:tcPr>
            <w:tcW w:w="1572" w:type="dxa"/>
          </w:tcPr>
          <w:p w14:paraId="3809EF9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70384F7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3B4D652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232DF8E9"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199BA6F6" w14:textId="77777777" w:rsidTr="0089106D">
        <w:trPr>
          <w:trHeight w:val="401"/>
        </w:trPr>
        <w:tc>
          <w:tcPr>
            <w:tcW w:w="2577" w:type="dxa"/>
            <w:vAlign w:val="center"/>
          </w:tcPr>
          <w:p w14:paraId="275D0E44"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Fayda/Maliyet Oranı</w:t>
            </w:r>
          </w:p>
          <w:p w14:paraId="37F91B86"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(Ekonomik)</w:t>
            </w:r>
          </w:p>
        </w:tc>
        <w:tc>
          <w:tcPr>
            <w:tcW w:w="1572" w:type="dxa"/>
          </w:tcPr>
          <w:p w14:paraId="6AA1AED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57BD025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090F78BC"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1976F75"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3687202F" w14:textId="77777777" w:rsidTr="0089106D">
        <w:trPr>
          <w:trHeight w:val="401"/>
        </w:trPr>
        <w:tc>
          <w:tcPr>
            <w:tcW w:w="2577" w:type="dxa"/>
            <w:vAlign w:val="center"/>
          </w:tcPr>
          <w:p w14:paraId="0360DB7A"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t>Parasallaştırılamayan Önemli Fayda ve Maliyetler</w:t>
            </w:r>
          </w:p>
        </w:tc>
        <w:tc>
          <w:tcPr>
            <w:tcW w:w="1572" w:type="dxa"/>
          </w:tcPr>
          <w:p w14:paraId="35D07BF6"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1A305F64"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4CC83CB2"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38CD4970" w14:textId="77777777" w:rsidR="00A55A08" w:rsidRPr="00A55A08" w:rsidRDefault="00A55A08" w:rsidP="00A55A08">
            <w:pPr>
              <w:tabs>
                <w:tab w:val="clear" w:pos="993"/>
              </w:tabs>
              <w:spacing w:after="0"/>
              <w:ind w:left="0" w:firstLine="0"/>
              <w:rPr>
                <w:rFonts w:ascii="Times New Roman" w:hAnsi="Times New Roman" w:cs="Times New Roman"/>
                <w:b/>
              </w:rPr>
            </w:pPr>
          </w:p>
        </w:tc>
      </w:tr>
      <w:tr w:rsidR="00A55A08" w:rsidRPr="00A55A08" w14:paraId="51A1557F" w14:textId="77777777" w:rsidTr="0089106D">
        <w:trPr>
          <w:trHeight w:val="401"/>
        </w:trPr>
        <w:tc>
          <w:tcPr>
            <w:tcW w:w="2577" w:type="dxa"/>
            <w:vAlign w:val="center"/>
          </w:tcPr>
          <w:p w14:paraId="78EA8463" w14:textId="77777777" w:rsidR="00A55A08" w:rsidRPr="00A55A08" w:rsidRDefault="00A55A08" w:rsidP="00A55A08">
            <w:pPr>
              <w:tabs>
                <w:tab w:val="clear" w:pos="993"/>
              </w:tabs>
              <w:spacing w:after="0"/>
              <w:ind w:left="0" w:firstLine="0"/>
              <w:contextualSpacing/>
              <w:rPr>
                <w:rFonts w:ascii="Times New Roman" w:hAnsi="Times New Roman" w:cs="Times New Roman"/>
                <w:b/>
              </w:rPr>
            </w:pPr>
            <w:r w:rsidRPr="00A55A08">
              <w:rPr>
                <w:rFonts w:ascii="Times New Roman" w:hAnsi="Times New Roman" w:cs="Times New Roman"/>
                <w:b/>
              </w:rPr>
              <w:lastRenderedPageBreak/>
              <w:t>Rakamsallaştırılamayan Önemli Hususlar</w:t>
            </w:r>
          </w:p>
        </w:tc>
        <w:tc>
          <w:tcPr>
            <w:tcW w:w="1572" w:type="dxa"/>
          </w:tcPr>
          <w:p w14:paraId="57E5B795"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662" w:type="dxa"/>
          </w:tcPr>
          <w:p w14:paraId="22C0C571"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482" w:type="dxa"/>
          </w:tcPr>
          <w:p w14:paraId="5863529F" w14:textId="77777777" w:rsidR="00A55A08" w:rsidRPr="00A55A08" w:rsidRDefault="00A55A08" w:rsidP="00A55A08">
            <w:pPr>
              <w:tabs>
                <w:tab w:val="clear" w:pos="993"/>
              </w:tabs>
              <w:spacing w:after="0"/>
              <w:ind w:left="0" w:firstLine="0"/>
              <w:rPr>
                <w:rFonts w:ascii="Times New Roman" w:hAnsi="Times New Roman" w:cs="Times New Roman"/>
                <w:b/>
              </w:rPr>
            </w:pPr>
          </w:p>
        </w:tc>
        <w:tc>
          <w:tcPr>
            <w:tcW w:w="1572" w:type="dxa"/>
          </w:tcPr>
          <w:p w14:paraId="75657E0B" w14:textId="77777777" w:rsidR="00A55A08" w:rsidRPr="00A55A08" w:rsidRDefault="00A55A08" w:rsidP="00A55A08">
            <w:pPr>
              <w:tabs>
                <w:tab w:val="clear" w:pos="993"/>
              </w:tabs>
              <w:spacing w:after="0"/>
              <w:ind w:left="0" w:firstLine="0"/>
              <w:rPr>
                <w:rFonts w:ascii="Times New Roman" w:hAnsi="Times New Roman" w:cs="Times New Roman"/>
                <w:b/>
              </w:rPr>
            </w:pPr>
          </w:p>
        </w:tc>
      </w:tr>
    </w:tbl>
    <w:p w14:paraId="3559B963" w14:textId="77777777" w:rsidR="00A55A08" w:rsidRPr="00A55A08" w:rsidRDefault="00A55A08" w:rsidP="00A55A08">
      <w:pPr>
        <w:tabs>
          <w:tab w:val="clear" w:pos="993"/>
        </w:tabs>
        <w:spacing w:after="200" w:line="276" w:lineRule="auto"/>
        <w:ind w:left="1068" w:firstLine="0"/>
        <w:rPr>
          <w:rFonts w:ascii="Times New Roman" w:eastAsia="Calibri" w:hAnsi="Times New Roman" w:cs="Times New Roman"/>
          <w:b/>
          <w:sz w:val="24"/>
          <w:szCs w:val="24"/>
        </w:rPr>
      </w:pPr>
    </w:p>
    <w:p w14:paraId="4E29D30C" w14:textId="77777777" w:rsidR="00A55A08" w:rsidRPr="00A55A08" w:rsidRDefault="00A55A08" w:rsidP="00E95A18">
      <w:pPr>
        <w:numPr>
          <w:ilvl w:val="0"/>
          <w:numId w:val="18"/>
        </w:numPr>
        <w:tabs>
          <w:tab w:val="clear" w:pos="993"/>
        </w:tabs>
        <w:spacing w:after="200" w:line="276" w:lineRule="auto"/>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Etüt Bilgileri</w:t>
      </w:r>
    </w:p>
    <w:p w14:paraId="35924329"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Etüdü Hazırlayan Birim ve Etüdün Hazırlanış Tarihi</w:t>
      </w:r>
      <w:r w:rsidRPr="00A55A08">
        <w:rPr>
          <w:rFonts w:ascii="Times New Roman" w:eastAsia="Calibri" w:hAnsi="Times New Roman" w:cs="Times New Roman"/>
          <w:sz w:val="24"/>
          <w:szCs w:val="24"/>
        </w:rPr>
        <w:tab/>
        <w:t>:</w:t>
      </w:r>
    </w:p>
    <w:p w14:paraId="47274087" w14:textId="77777777" w:rsidR="00A55A08" w:rsidRPr="00A55A08" w:rsidRDefault="00A55A08" w:rsidP="00E95A18">
      <w:pPr>
        <w:numPr>
          <w:ilvl w:val="0"/>
          <w:numId w:val="20"/>
        </w:numPr>
        <w:tabs>
          <w:tab w:val="clear" w:pos="993"/>
        </w:tabs>
        <w:spacing w:after="200" w:line="276" w:lineRule="auto"/>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Etüt Hakkında Yetkili Kişi / İletişim Bilgileri</w:t>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r>
      <w:r w:rsidRPr="00A55A08">
        <w:rPr>
          <w:rFonts w:ascii="Times New Roman" w:eastAsia="Calibri" w:hAnsi="Times New Roman" w:cs="Times New Roman"/>
          <w:sz w:val="24"/>
          <w:szCs w:val="24"/>
        </w:rPr>
        <w:tab/>
        <w:t>:</w:t>
      </w:r>
    </w:p>
    <w:p w14:paraId="47E36391"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 xml:space="preserve">Projenin Gerekçesi  </w:t>
      </w:r>
    </w:p>
    <w:p w14:paraId="796F9A6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9841EE4" w14:textId="77777777" w:rsidR="00A55A08" w:rsidRPr="00A55A08" w:rsidRDefault="00A55A08" w:rsidP="00E95A18">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hAnsi="Times New Roman" w:cs="Times New Roman"/>
          <w:b/>
          <w:color w:val="000000"/>
          <w:sz w:val="24"/>
          <w:szCs w:val="24"/>
        </w:rPr>
        <w:t>Projenin Hedef</w:t>
      </w:r>
      <w:r w:rsidRPr="00A55A08">
        <w:rPr>
          <w:rFonts w:ascii="Times New Roman" w:eastAsia="Calibri" w:hAnsi="Times New Roman" w:cs="Times New Roman"/>
          <w:b/>
          <w:color w:val="000000"/>
          <w:sz w:val="24"/>
          <w:szCs w:val="24"/>
        </w:rPr>
        <w:t xml:space="preserve"> Kitlesi</w:t>
      </w:r>
    </w:p>
    <w:p w14:paraId="6CA1DBD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187B4D6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 xml:space="preserve">Projenin Tanımı ve Kapsamı </w:t>
      </w:r>
    </w:p>
    <w:p w14:paraId="4D5525C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color w:val="000000"/>
          <w:sz w:val="24"/>
          <w:szCs w:val="24"/>
        </w:rPr>
      </w:pPr>
      <w:r w:rsidRPr="00A55A08">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569760CB"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Fizibilite Etüdü Analiz Sonuçları</w:t>
      </w:r>
    </w:p>
    <w:p w14:paraId="08691E3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3BA09D7" w14:textId="77777777" w:rsidR="00A55A08" w:rsidRPr="00A55A08" w:rsidRDefault="00A55A08" w:rsidP="00E95A18">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Projenin Etkileri</w:t>
      </w:r>
    </w:p>
    <w:p w14:paraId="5318445D" w14:textId="77777777" w:rsidR="00A55A08" w:rsidRPr="00A55A08" w:rsidRDefault="00A55A08" w:rsidP="00A55A08">
      <w:pPr>
        <w:tabs>
          <w:tab w:val="clear" w:pos="993"/>
        </w:tabs>
        <w:spacing w:after="200" w:line="276" w:lineRule="auto"/>
        <w:ind w:left="0" w:firstLine="0"/>
        <w:rPr>
          <w:rFonts w:ascii="Times New Roman" w:hAnsi="Times New Roman" w:cs="Times New Roman"/>
          <w:b/>
          <w:sz w:val="24"/>
          <w:szCs w:val="24"/>
        </w:rPr>
      </w:pPr>
      <w:r w:rsidRPr="00A55A08">
        <w:rPr>
          <w:rFonts w:ascii="Times New Roman" w:eastAsia="Calibri" w:hAnsi="Times New Roman" w:cs="Times New Roman"/>
          <w:sz w:val="24"/>
          <w:szCs w:val="24"/>
        </w:rPr>
        <w:t>Projenin kısa/orta ve uzun vadeli ekonomik, sosyal ve çevresel etkilerinin özetlendiği bölümdür.</w:t>
      </w:r>
    </w:p>
    <w:p w14:paraId="650373A8" w14:textId="77777777" w:rsidR="00A55A08" w:rsidRPr="00A55A08" w:rsidRDefault="00A55A08" w:rsidP="00E95A18">
      <w:pPr>
        <w:keepNext/>
        <w:keepLines/>
        <w:numPr>
          <w:ilvl w:val="0"/>
          <w:numId w:val="29"/>
        </w:numPr>
        <w:tabs>
          <w:tab w:val="clear" w:pos="993"/>
        </w:tabs>
        <w:spacing w:after="200" w:line="276" w:lineRule="auto"/>
        <w:ind w:left="0" w:firstLine="0"/>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PROJENİN TANIMI VE KAPSAMI </w:t>
      </w:r>
    </w:p>
    <w:p w14:paraId="5078E5FF" w14:textId="77777777" w:rsidR="00A55A08" w:rsidRPr="00A55A08" w:rsidRDefault="00A55A08" w:rsidP="00A55A08">
      <w:pPr>
        <w:shd w:val="clear" w:color="auto" w:fill="D9D9D9"/>
        <w:tabs>
          <w:tab w:val="clear" w:pos="993"/>
        </w:tabs>
        <w:spacing w:after="200" w:line="276" w:lineRule="auto"/>
        <w:ind w:left="0" w:firstLine="0"/>
        <w:jc w:val="left"/>
        <w:rPr>
          <w:rFonts w:ascii="Calibri" w:eastAsia="Calibri" w:hAnsi="Calibri"/>
          <w:sz w:val="22"/>
          <w:szCs w:val="22"/>
        </w:rPr>
      </w:pPr>
      <w:r w:rsidRPr="00A55A08">
        <w:rPr>
          <w:rFonts w:ascii="Times New Roman" w:eastAsia="Calibri" w:hAnsi="Times New Roman" w:cs="Times New Roman"/>
          <w:i/>
          <w:sz w:val="28"/>
          <w:szCs w:val="28"/>
        </w:rPr>
        <w:t>Tüm projeler için doldurulacaktır</w:t>
      </w:r>
    </w:p>
    <w:p w14:paraId="491C4C0A"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Politika Dokümanlarına Uygunluğu</w:t>
      </w:r>
    </w:p>
    <w:p w14:paraId="5D9E04C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temel politika, plan ve program dokümanları (projenin ulusal, sektörel ve/veya bölgesel kalkınma amaçlarına yönelik) ile kurumun stratejik planı ile ilişkisinin ve uyumunun kurulduğu bölümdür. </w:t>
      </w:r>
    </w:p>
    <w:p w14:paraId="12295A4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Kurumsal Yapılar ve Yasal Mevzuat</w:t>
      </w:r>
    </w:p>
    <w:p w14:paraId="5777FF9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31947854"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Projenin Kurumun Geçmiş, Yürüyen ve Planlanan Diğer Projeleri İle İlişkisi</w:t>
      </w:r>
    </w:p>
    <w:p w14:paraId="27D904C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4B9862F0"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Projenin Diğer Kurumların Projeleri İle İlişkisi</w:t>
      </w:r>
    </w:p>
    <w:p w14:paraId="301870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34A373A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Eşzamanlı Götürülmesi Gereken Diğer Kurumların Projeleri</w:t>
      </w:r>
    </w:p>
    <w:p w14:paraId="7D985C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918F9BE" w14:textId="77777777" w:rsidR="00A55A08" w:rsidRPr="00A55A08" w:rsidRDefault="00A55A08" w:rsidP="00E95A18">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Projede Başka Kurumların Projeleri ile Fiziki Çakışma Oluşmamasına</w:t>
      </w:r>
    </w:p>
    <w:p w14:paraId="2E31C1DF" w14:textId="77777777" w:rsidR="00A55A08" w:rsidRPr="00A55A08" w:rsidRDefault="00A55A08" w:rsidP="00A55A08">
      <w:pPr>
        <w:keepNext/>
        <w:keepLines/>
        <w:tabs>
          <w:tab w:val="clear" w:pos="993"/>
        </w:tabs>
        <w:spacing w:after="0" w:line="276" w:lineRule="auto"/>
        <w:ind w:left="1225" w:firstLine="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Yönelik Tedbirler</w:t>
      </w:r>
    </w:p>
    <w:p w14:paraId="45E7454E"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p>
    <w:p w14:paraId="545A8B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3098BAB2"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eastAsia="Calibri" w:hAnsi="Times New Roman" w:cs="Times New Roman"/>
          <w:b/>
          <w:sz w:val="24"/>
          <w:szCs w:val="24"/>
        </w:rPr>
        <w:t>Proje</w:t>
      </w:r>
      <w:r w:rsidRPr="00A55A08">
        <w:rPr>
          <w:rFonts w:ascii="Times New Roman" w:hAnsi="Times New Roman" w:cs="Times New Roman"/>
          <w:b/>
          <w:sz w:val="24"/>
          <w:szCs w:val="24"/>
        </w:rPr>
        <w:t xml:space="preserve"> ile İlgili Geçmişte Yapılmış Etüt Araştırma ve Diğer Çalışmalar</w:t>
      </w:r>
    </w:p>
    <w:p w14:paraId="6E3F17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A55A08">
        <w:rPr>
          <w:rFonts w:ascii="Times New Roman" w:eastAsia="Calibri" w:hAnsi="Times New Roman" w:cs="Times New Roman"/>
          <w:color w:val="000000"/>
          <w:sz w:val="24"/>
          <w:szCs w:val="24"/>
        </w:rPr>
        <w:t>.</w:t>
      </w:r>
    </w:p>
    <w:p w14:paraId="05796017"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Proje İhtiyacı/Talebi </w:t>
      </w:r>
    </w:p>
    <w:p w14:paraId="1C6810A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Projeye duyulan ihtiyacın veya talebin analiz sonuçlarının özetlendiği bölümdür.</w:t>
      </w:r>
    </w:p>
    <w:p w14:paraId="5F527B6D"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Alternatifleri (En az aşağıdaki dört alternatife yer verilecektir)</w:t>
      </w:r>
    </w:p>
    <w:p w14:paraId="7A55F25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4E3FDDF5"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Projesiz Durum</w:t>
      </w:r>
    </w:p>
    <w:p w14:paraId="0332E9B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533D69B9"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Bakım Onarım veya Tevsii Yatırımı</w:t>
      </w:r>
    </w:p>
    <w:p w14:paraId="760DC04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w:t>
      </w:r>
      <w:r w:rsidRPr="00A55A08">
        <w:rPr>
          <w:rFonts w:ascii="Times New Roman" w:eastAsia="Calibri" w:hAnsi="Times New Roman" w:cs="Times New Roman"/>
          <w:sz w:val="24"/>
          <w:szCs w:val="24"/>
        </w:rPr>
        <w:lastRenderedPageBreak/>
        <w:t>Asgari müdahaleden kasıt, proje çıktılarına ek özellikler getirmeden ek faydalar sağlayan bakım onarım ve/veya tevsii gibi müdahalelerdir.  Bu başlık altında bu alternatif hakkında bilgi verilecektir. Örneğin, yatırım tutarı, yatırım sonrası oluşacak ek faydalar (faydalı ömrün uzaması, kapasite artışı vb.</w:t>
      </w:r>
    </w:p>
    <w:p w14:paraId="0896BED0"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İkinci Alternatif</w:t>
      </w:r>
    </w:p>
    <w:p w14:paraId="1A22E2A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475D8671" w14:textId="77777777" w:rsidR="00A55A08" w:rsidRPr="00A55A08" w:rsidRDefault="00A55A08" w:rsidP="00E95A18">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En İyi Alternatif (Tercih edilen alternatif)</w:t>
      </w:r>
    </w:p>
    <w:p w14:paraId="69FB873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717F7E4E"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Teknoloji ve Tasarım</w:t>
      </w:r>
    </w:p>
    <w:p w14:paraId="431D660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59E0FA5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26F0612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ECBD993" w14:textId="77777777" w:rsidR="00A55A08" w:rsidRPr="00A55A08" w:rsidRDefault="00A55A08" w:rsidP="00A55A08">
      <w:pPr>
        <w:tabs>
          <w:tab w:val="clear" w:pos="993"/>
        </w:tabs>
        <w:spacing w:after="200" w:line="276" w:lineRule="auto"/>
        <w:ind w:left="0" w:firstLine="0"/>
        <w:jc w:val="left"/>
        <w:rPr>
          <w:rFonts w:ascii="Calibri" w:eastAsia="Calibri" w:hAnsi="Calibri"/>
          <w:sz w:val="22"/>
          <w:szCs w:val="22"/>
        </w:rPr>
      </w:pPr>
      <w:r w:rsidRPr="00A55A08">
        <w:rPr>
          <w:rFonts w:ascii="Calibri" w:eastAsia="Calibri" w:hAnsi="Calibri"/>
          <w:sz w:val="22"/>
          <w:szCs w:val="22"/>
        </w:rPr>
        <w:br w:type="page"/>
      </w:r>
    </w:p>
    <w:p w14:paraId="1D66D6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YER SEÇİMİ VE ARAZİ MALİYETİ</w:t>
      </w:r>
    </w:p>
    <w:p w14:paraId="0D3B62B8"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3A46DCA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B8BA1CC"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color w:val="000000"/>
          <w:sz w:val="24"/>
          <w:szCs w:val="24"/>
        </w:rPr>
        <w:t xml:space="preserve">Fiziksel ve Coğrafi Özellikler </w:t>
      </w:r>
    </w:p>
    <w:p w14:paraId="46CAF29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w:t>
      </w:r>
      <w:r w:rsidR="006C0593">
        <w:rPr>
          <w:rFonts w:ascii="Times New Roman" w:eastAsia="Calibri" w:hAnsi="Times New Roman" w:cs="Times New Roman"/>
          <w:sz w:val="24"/>
          <w:szCs w:val="24"/>
        </w:rPr>
        <w:t xml:space="preserve"> Ayrıca, </w:t>
      </w:r>
      <w:r w:rsidR="006C0593" w:rsidRPr="009E44D3">
        <w:rPr>
          <w:rFonts w:ascii="Times New Roman" w:eastAsia="Calibri" w:hAnsi="Times New Roman" w:cs="Times New Roman"/>
          <w:sz w:val="24"/>
          <w:szCs w:val="24"/>
        </w:rPr>
        <w:t>y</w:t>
      </w:r>
      <w:r w:rsidR="006C0593" w:rsidRPr="007D191C">
        <w:rPr>
          <w:rFonts w:ascii="Times New Roman" w:hAnsi="Times New Roman" w:cs="Times New Roman"/>
          <w:sz w:val="24"/>
          <w:szCs w:val="24"/>
        </w:rPr>
        <w:t>enilenebilir enerji yatırımlarında üretim performansını ve karlılığını etkileyen uzun dönemli meteorolojik verilerin sağlanması gerekmektedir</w:t>
      </w:r>
      <w:r w:rsidR="006C0593" w:rsidRPr="009E44D3">
        <w:rPr>
          <w:rFonts w:ascii="Times New Roman" w:hAnsi="Times New Roman" w:cs="Times New Roman"/>
          <w:sz w:val="24"/>
          <w:szCs w:val="24"/>
        </w:rPr>
        <w:t>.</w:t>
      </w:r>
    </w:p>
    <w:p w14:paraId="72CA5343"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Ekonomik ve Fiziksel Altyapı</w:t>
      </w:r>
      <w:r w:rsidRPr="00A55A08">
        <w:rPr>
          <w:rFonts w:ascii="Times New Roman" w:hAnsi="Times New Roman" w:cs="Times New Roman"/>
          <w:color w:val="000000"/>
          <w:sz w:val="24"/>
          <w:szCs w:val="24"/>
        </w:rPr>
        <w:t xml:space="preserve"> </w:t>
      </w:r>
    </w:p>
    <w:p w14:paraId="56E9369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4BDF0AA7"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Sosyal Altyapı</w:t>
      </w:r>
      <w:r w:rsidRPr="00A55A08">
        <w:rPr>
          <w:rFonts w:ascii="Times New Roman" w:hAnsi="Times New Roman" w:cs="Times New Roman"/>
          <w:color w:val="000000"/>
          <w:sz w:val="24"/>
          <w:szCs w:val="24"/>
        </w:rPr>
        <w:t xml:space="preserve"> </w:t>
      </w:r>
      <w:r w:rsidRPr="00A55A08">
        <w:rPr>
          <w:rFonts w:ascii="Times New Roman" w:hAnsi="Times New Roman" w:cs="Times New Roman"/>
          <w:b/>
          <w:color w:val="000000"/>
          <w:sz w:val="24"/>
          <w:szCs w:val="24"/>
        </w:rPr>
        <w:t>ve Sosyal Etkiler</w:t>
      </w:r>
    </w:p>
    <w:p w14:paraId="46A888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4A869C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2935AC4F"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A55A08">
        <w:rPr>
          <w:rFonts w:ascii="Times New Roman" w:hAnsi="Times New Roman" w:cs="Times New Roman"/>
          <w:b/>
          <w:color w:val="000000"/>
          <w:sz w:val="24"/>
          <w:szCs w:val="24"/>
        </w:rPr>
        <w:t>Çevresel Etkiler</w:t>
      </w:r>
    </w:p>
    <w:p w14:paraId="0B20182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694B9EFB" w14:textId="77777777" w:rsidR="00A55A08" w:rsidRPr="00A55A08" w:rsidRDefault="00A55A08" w:rsidP="00E95A18">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A55A08">
        <w:rPr>
          <w:rFonts w:ascii="Times New Roman" w:hAnsi="Times New Roman" w:cs="Times New Roman"/>
          <w:b/>
          <w:color w:val="000000"/>
          <w:sz w:val="24"/>
          <w:szCs w:val="24"/>
        </w:rPr>
        <w:t>Alternatifler, Yer Seçimi ve Arazi Maliyeti</w:t>
      </w:r>
      <w:r w:rsidRPr="00A55A08">
        <w:rPr>
          <w:rFonts w:ascii="Times New Roman" w:hAnsi="Times New Roman" w:cs="Times New Roman"/>
          <w:color w:val="000000"/>
          <w:sz w:val="24"/>
          <w:szCs w:val="24"/>
        </w:rPr>
        <w:t xml:space="preserve"> </w:t>
      </w:r>
      <w:r w:rsidRPr="00A55A08">
        <w:rPr>
          <w:rFonts w:ascii="Times New Roman" w:hAnsi="Times New Roman" w:cs="Times New Roman"/>
          <w:b/>
          <w:bCs/>
          <w:color w:val="000000"/>
          <w:sz w:val="24"/>
          <w:szCs w:val="24"/>
        </w:rPr>
        <w:t>(Kamulaştırma Bedeli De Dâhil)</w:t>
      </w:r>
    </w:p>
    <w:p w14:paraId="151EE4F8" w14:textId="2843B430" w:rsidR="009D0299"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yer alternatifleri belirlenecek daha sonra alternatifler arasından seçilen ve seçim sebebi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14:paraId="486470C6"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D42B324"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TALEP TAHMİNİ VE KAPASİTE SEÇİMİ </w:t>
      </w:r>
    </w:p>
    <w:p w14:paraId="62DF5CFE"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2DFF723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3BCD57B6" w14:textId="77777777" w:rsidR="00A55A08" w:rsidRPr="00A55A08" w:rsidRDefault="00A55A08" w:rsidP="00E95A18">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Varsayımlar</w:t>
      </w:r>
    </w:p>
    <w:p w14:paraId="4FAAAFA4" w14:textId="7B9FE779"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varsayımların ifade edildiği bölümdür.</w:t>
      </w:r>
    </w:p>
    <w:p w14:paraId="62210E34" w14:textId="77777777" w:rsidR="00A55A08" w:rsidRPr="00A55A08" w:rsidRDefault="00A55A08" w:rsidP="00E95A18">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Yöntemi</w:t>
      </w:r>
    </w:p>
    <w:p w14:paraId="292AC2C0" w14:textId="240C0170"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Mevcut varsayımlara uygun olarak seçilen talep tahmin yöntemi ve metodolojisinin (niteliksel veya niceliksel – Pazar Araştırması,</w:t>
      </w:r>
      <w:r w:rsidR="00AA3ADD">
        <w:rPr>
          <w:rFonts w:ascii="Times New Roman" w:eastAsia="Calibri" w:hAnsi="Times New Roman" w:cs="Times New Roman"/>
          <w:sz w:val="24"/>
          <w:szCs w:val="24"/>
        </w:rPr>
        <w:t xml:space="preserve"> Görüş Toplama, Trend Analizi v</w:t>
      </w:r>
      <w:r w:rsidRPr="00A55A08">
        <w:rPr>
          <w:rFonts w:ascii="Times New Roman" w:eastAsia="Calibri" w:hAnsi="Times New Roman" w:cs="Times New Roman"/>
          <w:sz w:val="24"/>
          <w:szCs w:val="24"/>
        </w:rPr>
        <w:t>b.)  ve talep analizine olanak sağlayacak bilgilerin ifade edildiği bölümdür.</w:t>
      </w:r>
    </w:p>
    <w:p w14:paraId="687DFBC4" w14:textId="77777777" w:rsidR="00A55A08" w:rsidRPr="00A55A08" w:rsidRDefault="00A55A08" w:rsidP="00E95A18">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Analizi</w:t>
      </w:r>
    </w:p>
    <w:p w14:paraId="44307B0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Uygulanmasına karar verilmiş olan talep tahmin yöntemine göre talep analizinin yapıldığı bölümdür. </w:t>
      </w:r>
    </w:p>
    <w:p w14:paraId="12EB7EF4" w14:textId="77777777" w:rsidR="00A55A08" w:rsidRPr="00A55A08" w:rsidRDefault="00A55A08" w:rsidP="00E95A18">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A55A08">
        <w:rPr>
          <w:rFonts w:ascii="Times New Roman" w:hAnsi="Times New Roman"/>
          <w:b/>
          <w:sz w:val="24"/>
          <w:szCs w:val="24"/>
        </w:rPr>
        <w:t>Talep Tahmin Sonuçları</w:t>
      </w:r>
    </w:p>
    <w:p w14:paraId="6F7202D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Yapılan talep analizinin sonuçlarının ortaya konulduğu bölümdür.</w:t>
      </w:r>
    </w:p>
    <w:p w14:paraId="03E41F1E"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618A851B" w14:textId="77777777" w:rsidR="00A55A08" w:rsidRPr="00A55A08" w:rsidRDefault="00A55A08" w:rsidP="00E95A18">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1A215A64"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0C95724B"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C4E510E"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3886D90" w14:textId="77777777" w:rsidR="00A55A08" w:rsidRPr="00A55A08" w:rsidRDefault="00A55A08" w:rsidP="00E95A18">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63E0013B" w14:textId="77777777" w:rsidR="00A55A08" w:rsidRPr="00A55A08" w:rsidRDefault="00A55A08" w:rsidP="00E95A18">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A55A08">
        <w:rPr>
          <w:rFonts w:ascii="Times New Roman" w:hAnsi="Times New Roman" w:cs="Times New Roman"/>
          <w:b/>
          <w:sz w:val="24"/>
          <w:szCs w:val="24"/>
        </w:rPr>
        <w:t>Kapasite Seçimi</w:t>
      </w:r>
    </w:p>
    <w:p w14:paraId="239C1F0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14:paraId="376048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YATIRIM TUTARI </w:t>
      </w:r>
    </w:p>
    <w:p w14:paraId="03BC1759"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1D8606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yatırımı, işletme sermayesi ve toplam yatırım tutarının yer aldığı bölümdür.</w:t>
      </w:r>
    </w:p>
    <w:p w14:paraId="44F69280"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425F1EDA" w14:textId="77777777" w:rsidR="00A55A08" w:rsidRPr="00A55A08" w:rsidRDefault="00A55A08" w:rsidP="00E95A18">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562F6FAE" w14:textId="77777777" w:rsidR="00A55A08" w:rsidRPr="00A55A08" w:rsidRDefault="00A55A08" w:rsidP="00E95A18">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A55A08">
        <w:rPr>
          <w:rFonts w:ascii="Times New Roman" w:hAnsi="Times New Roman" w:cs="Times New Roman"/>
          <w:b/>
          <w:sz w:val="24"/>
          <w:szCs w:val="24"/>
        </w:rPr>
        <w:t>Sabit Sermaye Yatırım Tutarı</w:t>
      </w:r>
    </w:p>
    <w:p w14:paraId="74DC41E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A55A08">
        <w:rPr>
          <w:rFonts w:ascii="Times New Roman" w:eastAsia="Calibri" w:hAnsi="Times New Roman" w:cs="Times New Roman"/>
          <w:color w:val="000000"/>
          <w:sz w:val="24"/>
          <w:szCs w:val="24"/>
        </w:rPr>
        <w:t xml:space="preserve">Sabit yatırım tutarını oluşturan ana kalemler;  </w:t>
      </w:r>
      <w:r w:rsidRPr="00A55A08">
        <w:rPr>
          <w:rFonts w:ascii="Times New Roman" w:eastAsia="Calibri" w:hAnsi="Times New Roman" w:cs="Times New Roman"/>
          <w:sz w:val="24"/>
          <w:szCs w:val="24"/>
        </w:rPr>
        <w:t>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40D9E12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Arazi Bedeli/Kamulaştırma Bedeli</w:t>
      </w:r>
    </w:p>
    <w:p w14:paraId="019FC7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9B258CB"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lastRenderedPageBreak/>
        <w:t>İşletme Sermayesi</w:t>
      </w:r>
    </w:p>
    <w:p w14:paraId="7A0546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hAnsi="Times New Roman" w:cs="Times New Roman"/>
          <w:sz w:val="24"/>
          <w:szCs w:val="24"/>
        </w:rPr>
        <w:t>İşletme sermayesi</w:t>
      </w:r>
      <w:r w:rsidRPr="00A55A08">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76BB15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mal veya hizmet üretebilmesi için hammadde, yardımcı madde, elektrik, yakıt, su, insan gücü gibi kaynaklar ile, ayrıca ürettiği mal veya hizmeti pazara ulaştırıp satmak için gereksinim duyacağı harcamalar belirtilecektir.</w:t>
      </w:r>
    </w:p>
    <w:p w14:paraId="3980410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Toplam Yatırım Tutarı ve Yıllara Dağılımı </w:t>
      </w:r>
    </w:p>
    <w:p w14:paraId="084BC09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Sabit </w:t>
      </w:r>
      <w:r w:rsidRPr="00A55A08">
        <w:rPr>
          <w:rFonts w:ascii="Times New Roman" w:eastAsia="Calibri" w:hAnsi="Times New Roman" w:cs="Times New Roman"/>
          <w:sz w:val="24"/>
          <w:szCs w:val="24"/>
        </w:rPr>
        <w:t>sermaye</w:t>
      </w:r>
      <w:r w:rsidRPr="00A55A08">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5D288E9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3</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A55A08" w:rsidRPr="00A55A08" w14:paraId="6B5C24E5" w14:textId="77777777" w:rsidTr="0091436B">
        <w:trPr>
          <w:trHeight w:hRule="exact" w:val="397"/>
        </w:trPr>
        <w:tc>
          <w:tcPr>
            <w:tcW w:w="3400" w:type="dxa"/>
            <w:vAlign w:val="center"/>
          </w:tcPr>
          <w:p w14:paraId="77F3FF7D" w14:textId="77777777" w:rsidR="00A55A08" w:rsidRPr="00A55A08" w:rsidRDefault="00A55A08" w:rsidP="00A55A08">
            <w:pPr>
              <w:tabs>
                <w:tab w:val="clear" w:pos="993"/>
              </w:tabs>
              <w:spacing w:after="0" w:line="276" w:lineRule="auto"/>
              <w:ind w:left="0" w:firstLine="0"/>
              <w:contextualSpacing/>
              <w:jc w:val="left"/>
              <w:rPr>
                <w:rFonts w:ascii="Times New Roman" w:hAnsi="Times New Roman" w:cs="Times New Roman"/>
                <w:b/>
              </w:rPr>
            </w:pPr>
            <w:r w:rsidRPr="00A55A08">
              <w:rPr>
                <w:rFonts w:ascii="Times New Roman" w:hAnsi="Times New Roman" w:cs="Times New Roman"/>
                <w:b/>
              </w:rPr>
              <w:t>Yıllar</w:t>
            </w:r>
          </w:p>
        </w:tc>
        <w:tc>
          <w:tcPr>
            <w:tcW w:w="1999" w:type="dxa"/>
            <w:gridSpan w:val="2"/>
            <w:vAlign w:val="center"/>
          </w:tcPr>
          <w:p w14:paraId="669D522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999" w:type="dxa"/>
            <w:gridSpan w:val="2"/>
            <w:vAlign w:val="center"/>
          </w:tcPr>
          <w:p w14:paraId="3C665440"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n.Yıl</w:t>
            </w:r>
          </w:p>
        </w:tc>
        <w:tc>
          <w:tcPr>
            <w:tcW w:w="1674" w:type="dxa"/>
            <w:vMerge w:val="restart"/>
            <w:vAlign w:val="center"/>
          </w:tcPr>
          <w:p w14:paraId="3CBAF52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592BB81" w14:textId="77777777" w:rsidTr="0091436B">
        <w:trPr>
          <w:trHeight w:hRule="exact" w:val="397"/>
        </w:trPr>
        <w:tc>
          <w:tcPr>
            <w:tcW w:w="3400" w:type="dxa"/>
            <w:vAlign w:val="center"/>
          </w:tcPr>
          <w:p w14:paraId="490060D3"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Harcama Kalemleri</w:t>
            </w:r>
          </w:p>
        </w:tc>
        <w:tc>
          <w:tcPr>
            <w:tcW w:w="944" w:type="dxa"/>
            <w:vAlign w:val="center"/>
          </w:tcPr>
          <w:p w14:paraId="2E8F4D67"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4A993E9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944" w:type="dxa"/>
            <w:vAlign w:val="center"/>
          </w:tcPr>
          <w:p w14:paraId="7402D5F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1055" w:type="dxa"/>
            <w:vAlign w:val="center"/>
          </w:tcPr>
          <w:p w14:paraId="2BD8080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674" w:type="dxa"/>
            <w:vMerge/>
            <w:vAlign w:val="center"/>
          </w:tcPr>
          <w:p w14:paraId="19B9BC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2E2FAC9F" w14:textId="77777777" w:rsidTr="0091436B">
        <w:trPr>
          <w:trHeight w:hRule="exact" w:val="397"/>
        </w:trPr>
        <w:tc>
          <w:tcPr>
            <w:tcW w:w="3400" w:type="dxa"/>
            <w:vAlign w:val="center"/>
          </w:tcPr>
          <w:p w14:paraId="692FF5B0"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A.Arsa Bedeli</w:t>
            </w:r>
          </w:p>
        </w:tc>
        <w:tc>
          <w:tcPr>
            <w:tcW w:w="944" w:type="dxa"/>
            <w:vAlign w:val="center"/>
          </w:tcPr>
          <w:p w14:paraId="6FF1591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8F4E1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57F23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919B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2067E7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0A8A74B" w14:textId="77777777" w:rsidTr="0091436B">
        <w:trPr>
          <w:trHeight w:hRule="exact" w:val="397"/>
        </w:trPr>
        <w:tc>
          <w:tcPr>
            <w:tcW w:w="3400" w:type="dxa"/>
            <w:vAlign w:val="center"/>
          </w:tcPr>
          <w:p w14:paraId="75FE2B7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B.Sabit Tesis Yatırımı</w:t>
            </w:r>
          </w:p>
        </w:tc>
        <w:tc>
          <w:tcPr>
            <w:tcW w:w="944" w:type="dxa"/>
            <w:vAlign w:val="center"/>
          </w:tcPr>
          <w:p w14:paraId="32D6A7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FE0402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90910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BCCADB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630292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6CDE121" w14:textId="77777777" w:rsidTr="0091436B">
        <w:trPr>
          <w:trHeight w:hRule="exact" w:val="397"/>
        </w:trPr>
        <w:tc>
          <w:tcPr>
            <w:tcW w:w="3400" w:type="dxa"/>
            <w:vAlign w:val="center"/>
          </w:tcPr>
          <w:p w14:paraId="1126E36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1.Etüd ve Proje</w:t>
            </w:r>
          </w:p>
        </w:tc>
        <w:tc>
          <w:tcPr>
            <w:tcW w:w="944" w:type="dxa"/>
            <w:vAlign w:val="center"/>
          </w:tcPr>
          <w:p w14:paraId="1BEFBE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5D3F7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F59A0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65FBD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F7C18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096065E" w14:textId="77777777" w:rsidTr="0091436B">
        <w:trPr>
          <w:trHeight w:hRule="exact" w:val="397"/>
        </w:trPr>
        <w:tc>
          <w:tcPr>
            <w:tcW w:w="3400" w:type="dxa"/>
            <w:vAlign w:val="center"/>
          </w:tcPr>
          <w:p w14:paraId="434279F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2.Teknik Yardım ve Lisans</w:t>
            </w:r>
          </w:p>
        </w:tc>
        <w:tc>
          <w:tcPr>
            <w:tcW w:w="944" w:type="dxa"/>
            <w:vAlign w:val="center"/>
          </w:tcPr>
          <w:p w14:paraId="684ED8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3CC98F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B157F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2CCBC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37091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38A1B4C" w14:textId="77777777" w:rsidTr="0091436B">
        <w:trPr>
          <w:trHeight w:hRule="exact" w:val="397"/>
        </w:trPr>
        <w:tc>
          <w:tcPr>
            <w:tcW w:w="3400" w:type="dxa"/>
            <w:vAlign w:val="center"/>
          </w:tcPr>
          <w:p w14:paraId="367F140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3.İnşaat İşleri</w:t>
            </w:r>
          </w:p>
        </w:tc>
        <w:tc>
          <w:tcPr>
            <w:tcW w:w="944" w:type="dxa"/>
            <w:vAlign w:val="center"/>
          </w:tcPr>
          <w:p w14:paraId="442FF5C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EF4DE0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F7CE9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7BCB13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2CE8A18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AB7EB" w14:textId="77777777" w:rsidTr="0091436B">
        <w:trPr>
          <w:trHeight w:hRule="exact" w:val="397"/>
        </w:trPr>
        <w:tc>
          <w:tcPr>
            <w:tcW w:w="3400" w:type="dxa"/>
            <w:vAlign w:val="center"/>
          </w:tcPr>
          <w:p w14:paraId="14462F98"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4.Makine ve Donanım</w:t>
            </w:r>
          </w:p>
        </w:tc>
        <w:tc>
          <w:tcPr>
            <w:tcW w:w="944" w:type="dxa"/>
            <w:vAlign w:val="center"/>
          </w:tcPr>
          <w:p w14:paraId="639C8C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7D238E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6DD40F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1114DA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FDC82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6B5F9B4" w14:textId="77777777" w:rsidTr="0091436B">
        <w:trPr>
          <w:trHeight w:hRule="exact" w:val="397"/>
        </w:trPr>
        <w:tc>
          <w:tcPr>
            <w:tcW w:w="3400" w:type="dxa"/>
            <w:vAlign w:val="center"/>
          </w:tcPr>
          <w:p w14:paraId="49BE7CC6"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5.Taşıma ve Sigorta</w:t>
            </w:r>
          </w:p>
        </w:tc>
        <w:tc>
          <w:tcPr>
            <w:tcW w:w="944" w:type="dxa"/>
            <w:vAlign w:val="center"/>
          </w:tcPr>
          <w:p w14:paraId="2BC59FE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7954BC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899EE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BA132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225944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D5C1783" w14:textId="77777777" w:rsidTr="0091436B">
        <w:trPr>
          <w:trHeight w:hRule="exact" w:val="397"/>
        </w:trPr>
        <w:tc>
          <w:tcPr>
            <w:tcW w:w="3400" w:type="dxa"/>
            <w:vAlign w:val="center"/>
          </w:tcPr>
          <w:p w14:paraId="0E3931AE"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6.İthalat ve Gümrükleme</w:t>
            </w:r>
          </w:p>
        </w:tc>
        <w:tc>
          <w:tcPr>
            <w:tcW w:w="944" w:type="dxa"/>
            <w:vAlign w:val="center"/>
          </w:tcPr>
          <w:p w14:paraId="433398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D5C51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9A06FB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EAC9C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C4C7C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540BB1C" w14:textId="77777777" w:rsidTr="0091436B">
        <w:trPr>
          <w:trHeight w:hRule="exact" w:val="397"/>
        </w:trPr>
        <w:tc>
          <w:tcPr>
            <w:tcW w:w="3400" w:type="dxa"/>
            <w:vAlign w:val="center"/>
          </w:tcPr>
          <w:p w14:paraId="00FEFD65"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7.Montaj Giderleri</w:t>
            </w:r>
          </w:p>
        </w:tc>
        <w:tc>
          <w:tcPr>
            <w:tcW w:w="944" w:type="dxa"/>
            <w:vAlign w:val="center"/>
          </w:tcPr>
          <w:p w14:paraId="514BC87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56164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8A0BA8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92134C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9F348E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A37F8DC" w14:textId="77777777" w:rsidTr="0091436B">
        <w:trPr>
          <w:trHeight w:hRule="exact" w:val="397"/>
        </w:trPr>
        <w:tc>
          <w:tcPr>
            <w:tcW w:w="3400" w:type="dxa"/>
            <w:vAlign w:val="center"/>
          </w:tcPr>
          <w:p w14:paraId="3F56D7F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8.Genel Giderler</w:t>
            </w:r>
          </w:p>
        </w:tc>
        <w:tc>
          <w:tcPr>
            <w:tcW w:w="944" w:type="dxa"/>
            <w:vAlign w:val="center"/>
          </w:tcPr>
          <w:p w14:paraId="01A730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5F4446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6F0DBC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12BC3F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70948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A37B426" w14:textId="77777777" w:rsidTr="0091436B">
        <w:trPr>
          <w:trHeight w:hRule="exact" w:val="397"/>
        </w:trPr>
        <w:tc>
          <w:tcPr>
            <w:tcW w:w="3400" w:type="dxa"/>
            <w:vAlign w:val="center"/>
          </w:tcPr>
          <w:p w14:paraId="0053025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9.Taşıt ve Demirbaşlar</w:t>
            </w:r>
          </w:p>
        </w:tc>
        <w:tc>
          <w:tcPr>
            <w:tcW w:w="944" w:type="dxa"/>
            <w:vAlign w:val="center"/>
          </w:tcPr>
          <w:p w14:paraId="0B8D85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F37BA1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27EBF54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2E181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D5ED5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5F3308" w14:textId="77777777" w:rsidTr="0091436B">
        <w:trPr>
          <w:trHeight w:hRule="exact" w:val="397"/>
        </w:trPr>
        <w:tc>
          <w:tcPr>
            <w:tcW w:w="3400" w:type="dxa"/>
            <w:vAlign w:val="center"/>
          </w:tcPr>
          <w:p w14:paraId="6606E407"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10.İşletmeye Alma Giderleri</w:t>
            </w:r>
          </w:p>
        </w:tc>
        <w:tc>
          <w:tcPr>
            <w:tcW w:w="944" w:type="dxa"/>
            <w:vAlign w:val="center"/>
          </w:tcPr>
          <w:p w14:paraId="3166D2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0AC69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153426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226F1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B007A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3E57268" w14:textId="77777777" w:rsidTr="0091436B">
        <w:trPr>
          <w:trHeight w:hRule="exact" w:val="397"/>
        </w:trPr>
        <w:tc>
          <w:tcPr>
            <w:tcW w:w="3400" w:type="dxa"/>
            <w:vAlign w:val="center"/>
          </w:tcPr>
          <w:p w14:paraId="2B3599D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11.Beklenmeyen Giderler</w:t>
            </w:r>
          </w:p>
        </w:tc>
        <w:tc>
          <w:tcPr>
            <w:tcW w:w="944" w:type="dxa"/>
            <w:vAlign w:val="center"/>
          </w:tcPr>
          <w:p w14:paraId="425AAD9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BC211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F38B6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DC7EB8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9A32C4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2B62B44" w14:textId="77777777" w:rsidTr="0091436B">
        <w:trPr>
          <w:trHeight w:hRule="exact" w:val="397"/>
        </w:trPr>
        <w:tc>
          <w:tcPr>
            <w:tcW w:w="3400" w:type="dxa"/>
            <w:vAlign w:val="center"/>
          </w:tcPr>
          <w:p w14:paraId="2462F3D9"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Tutarı (A+B)</w:t>
            </w:r>
          </w:p>
        </w:tc>
        <w:tc>
          <w:tcPr>
            <w:tcW w:w="944" w:type="dxa"/>
            <w:vAlign w:val="center"/>
          </w:tcPr>
          <w:p w14:paraId="03318D2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F01937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A825A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5DD7C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0422C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125981F" w14:textId="77777777" w:rsidTr="0091436B">
        <w:trPr>
          <w:trHeight w:hRule="exact" w:val="397"/>
        </w:trPr>
        <w:tc>
          <w:tcPr>
            <w:tcW w:w="3400" w:type="dxa"/>
            <w:vAlign w:val="center"/>
          </w:tcPr>
          <w:p w14:paraId="31A6B1EF"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C.İşletme Sermayesi İhtiyacı</w:t>
            </w:r>
          </w:p>
        </w:tc>
        <w:tc>
          <w:tcPr>
            <w:tcW w:w="944" w:type="dxa"/>
            <w:vAlign w:val="center"/>
          </w:tcPr>
          <w:p w14:paraId="6304FCA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15E9DC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5D73A0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CD9DF8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60443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1C45ED8" w14:textId="77777777" w:rsidTr="00C74D4E">
        <w:trPr>
          <w:trHeight w:hRule="exact" w:val="627"/>
        </w:trPr>
        <w:tc>
          <w:tcPr>
            <w:tcW w:w="3400" w:type="dxa"/>
            <w:vAlign w:val="center"/>
          </w:tcPr>
          <w:p w14:paraId="3A49A245"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Toplam Yatırım Tutarı (A+B+C)</w:t>
            </w:r>
          </w:p>
        </w:tc>
        <w:tc>
          <w:tcPr>
            <w:tcW w:w="944" w:type="dxa"/>
            <w:vAlign w:val="center"/>
          </w:tcPr>
          <w:p w14:paraId="35E3161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3D28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E3906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CC4605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4B0E8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5776FEB" w14:textId="048E240C" w:rsidR="009D0299" w:rsidRDefault="009D0299" w:rsidP="00A55A08">
      <w:pPr>
        <w:tabs>
          <w:tab w:val="clear" w:pos="993"/>
        </w:tabs>
        <w:spacing w:after="200"/>
        <w:ind w:left="0" w:firstLine="0"/>
        <w:jc w:val="left"/>
        <w:rPr>
          <w:rFonts w:ascii="Times New Roman" w:eastAsia="Calibri" w:hAnsi="Times New Roman" w:cs="Times New Roman"/>
          <w:i/>
          <w:iCs/>
          <w:color w:val="1F497D"/>
          <w:sz w:val="22"/>
          <w:szCs w:val="22"/>
        </w:rPr>
      </w:pPr>
    </w:p>
    <w:p w14:paraId="5C098C0B" w14:textId="77777777" w:rsidR="009D0299" w:rsidRDefault="009D0299">
      <w:pPr>
        <w:tabs>
          <w:tab w:val="clear" w:pos="993"/>
        </w:tabs>
        <w:spacing w:after="0"/>
        <w:ind w:left="0" w:firstLine="0"/>
        <w:jc w:val="left"/>
        <w:rPr>
          <w:rFonts w:ascii="Times New Roman" w:eastAsia="Calibri" w:hAnsi="Times New Roman" w:cs="Times New Roman"/>
          <w:i/>
          <w:iCs/>
          <w:color w:val="1F497D"/>
          <w:sz w:val="22"/>
          <w:szCs w:val="22"/>
        </w:rPr>
      </w:pPr>
      <w:r>
        <w:rPr>
          <w:rFonts w:ascii="Times New Roman" w:eastAsia="Calibri" w:hAnsi="Times New Roman" w:cs="Times New Roman"/>
          <w:i/>
          <w:iCs/>
          <w:color w:val="1F497D"/>
          <w:sz w:val="22"/>
          <w:szCs w:val="22"/>
        </w:rPr>
        <w:br w:type="page"/>
      </w:r>
    </w:p>
    <w:p w14:paraId="220D5022"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PROJENİN FİNANSMANI VE FİNANSAL ANALİZ </w:t>
      </w:r>
    </w:p>
    <w:p w14:paraId="73C7DFF2" w14:textId="77777777" w:rsidR="00A55A08" w:rsidRPr="00A55A08" w:rsidRDefault="00A55A08" w:rsidP="00A55A08">
      <w:pPr>
        <w:shd w:val="clear" w:color="auto" w:fill="D9D9D9"/>
        <w:tabs>
          <w:tab w:val="clear" w:pos="993"/>
        </w:tabs>
        <w:spacing w:after="200" w:line="276" w:lineRule="auto"/>
        <w:ind w:left="0" w:firstLine="0"/>
        <w:rPr>
          <w:rFonts w:ascii="Times New Roman" w:hAnsi="Times New Roman" w:cs="Times New Roman"/>
          <w:sz w:val="22"/>
          <w:szCs w:val="22"/>
        </w:rPr>
      </w:pPr>
      <w:r w:rsidRPr="00A55A08">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14:paraId="55E73E9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Fizibilite etüdüne konu yatırımın finansman modelinin kurulup, finansal analizinin yapıldığı bölümdür.</w:t>
      </w:r>
    </w:p>
    <w:p w14:paraId="23586A6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1F641C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Finansman Öngörüsü  </w:t>
      </w:r>
    </w:p>
    <w:p w14:paraId="2F45C1F6" w14:textId="0889120C" w:rsidR="00A55A08" w:rsidRPr="00A55A08" w:rsidRDefault="00A55A08" w:rsidP="00AA3ADD">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finansmanı için öngörülen finansman kaynaklarının (öz kaynak, iç kredi, dış kredi, bütçe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belirtildiği bölümdür.</w:t>
      </w:r>
    </w:p>
    <w:p w14:paraId="222ED85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İhtiyacı ve Kaynakları</w:t>
      </w:r>
    </w:p>
    <w:p w14:paraId="7A2DDFC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4CF00B7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ihtiyacı ve bunu finanse edecek olan kaynakların ve değerlendirme sonuçları aşağıda yer alan Tablo 2 aracılığıyla ifade edilecektir.</w:t>
      </w:r>
    </w:p>
    <w:p w14:paraId="2FF503CA"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4</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A55A08" w:rsidRPr="00A55A08" w14:paraId="5DED50B6" w14:textId="77777777" w:rsidTr="0091436B">
        <w:trPr>
          <w:trHeight w:hRule="exact" w:val="397"/>
        </w:trPr>
        <w:tc>
          <w:tcPr>
            <w:tcW w:w="3771" w:type="dxa"/>
            <w:vAlign w:val="center"/>
          </w:tcPr>
          <w:p w14:paraId="659F2643" w14:textId="77777777" w:rsidR="00A55A08" w:rsidRPr="00A55A08" w:rsidRDefault="00A55A08" w:rsidP="00A55A08">
            <w:pPr>
              <w:tabs>
                <w:tab w:val="clear" w:pos="993"/>
              </w:tabs>
              <w:spacing w:after="0" w:line="276" w:lineRule="auto"/>
              <w:ind w:left="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1890" w:type="dxa"/>
            <w:gridSpan w:val="2"/>
            <w:vAlign w:val="center"/>
          </w:tcPr>
          <w:p w14:paraId="258BB5ED"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1.Yıl</w:t>
            </w:r>
          </w:p>
        </w:tc>
        <w:tc>
          <w:tcPr>
            <w:tcW w:w="1891" w:type="dxa"/>
            <w:gridSpan w:val="2"/>
            <w:vAlign w:val="center"/>
          </w:tcPr>
          <w:p w14:paraId="7BCF19E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n.Yıl</w:t>
            </w:r>
          </w:p>
        </w:tc>
        <w:tc>
          <w:tcPr>
            <w:tcW w:w="1094" w:type="dxa"/>
            <w:vMerge w:val="restart"/>
            <w:vAlign w:val="center"/>
          </w:tcPr>
          <w:p w14:paraId="53221786"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TOPLAM</w:t>
            </w:r>
          </w:p>
        </w:tc>
      </w:tr>
      <w:tr w:rsidR="00A55A08" w:rsidRPr="00A55A08" w14:paraId="0418F04F" w14:textId="77777777" w:rsidTr="0091436B">
        <w:trPr>
          <w:trHeight w:hRule="exact" w:val="397"/>
        </w:trPr>
        <w:tc>
          <w:tcPr>
            <w:tcW w:w="3771" w:type="dxa"/>
            <w:vAlign w:val="center"/>
          </w:tcPr>
          <w:p w14:paraId="743E3892"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i/>
              </w:rPr>
            </w:pPr>
            <w:r w:rsidRPr="00A55A08">
              <w:rPr>
                <w:rFonts w:ascii="Times New Roman" w:hAnsi="Times New Roman" w:cs="Times New Roman"/>
                <w:b/>
                <w:i/>
              </w:rPr>
              <w:t>FİNANSMAN İHTİYACI</w:t>
            </w:r>
          </w:p>
        </w:tc>
        <w:tc>
          <w:tcPr>
            <w:tcW w:w="897" w:type="dxa"/>
            <w:vAlign w:val="center"/>
          </w:tcPr>
          <w:p w14:paraId="120D2CC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1E7CA6BE"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898" w:type="dxa"/>
            <w:vAlign w:val="center"/>
          </w:tcPr>
          <w:p w14:paraId="2F157A93"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İç Para</w:t>
            </w:r>
          </w:p>
        </w:tc>
        <w:tc>
          <w:tcPr>
            <w:tcW w:w="993" w:type="dxa"/>
            <w:vAlign w:val="center"/>
          </w:tcPr>
          <w:p w14:paraId="660C320A"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b/>
              </w:rPr>
            </w:pPr>
            <w:r w:rsidRPr="00A55A08">
              <w:rPr>
                <w:rFonts w:ascii="Times New Roman" w:hAnsi="Times New Roman" w:cs="Times New Roman"/>
                <w:b/>
              </w:rPr>
              <w:t>Dış Para</w:t>
            </w:r>
          </w:p>
        </w:tc>
        <w:tc>
          <w:tcPr>
            <w:tcW w:w="1094" w:type="dxa"/>
            <w:vMerge/>
            <w:vAlign w:val="center"/>
          </w:tcPr>
          <w:p w14:paraId="7CE8A54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b/>
              </w:rPr>
            </w:pPr>
          </w:p>
        </w:tc>
      </w:tr>
      <w:tr w:rsidR="00A55A08" w:rsidRPr="00A55A08" w14:paraId="6E02227F" w14:textId="77777777" w:rsidTr="0091436B">
        <w:trPr>
          <w:trHeight w:hRule="exact" w:val="397"/>
        </w:trPr>
        <w:tc>
          <w:tcPr>
            <w:tcW w:w="3771" w:type="dxa"/>
            <w:vAlign w:val="center"/>
          </w:tcPr>
          <w:p w14:paraId="4BC7A8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Sabit Tesis Yatırımı</w:t>
            </w:r>
          </w:p>
        </w:tc>
        <w:tc>
          <w:tcPr>
            <w:tcW w:w="897" w:type="dxa"/>
            <w:vAlign w:val="center"/>
          </w:tcPr>
          <w:p w14:paraId="459D804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64F28C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65DCB70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F668C1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C19348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845B93" w14:textId="77777777" w:rsidTr="0091436B">
        <w:trPr>
          <w:trHeight w:hRule="exact" w:val="397"/>
        </w:trPr>
        <w:tc>
          <w:tcPr>
            <w:tcW w:w="3771" w:type="dxa"/>
            <w:vAlign w:val="center"/>
          </w:tcPr>
          <w:p w14:paraId="62F2462A"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Finansman Giderleri</w:t>
            </w:r>
          </w:p>
        </w:tc>
        <w:tc>
          <w:tcPr>
            <w:tcW w:w="897" w:type="dxa"/>
            <w:vAlign w:val="center"/>
          </w:tcPr>
          <w:p w14:paraId="037AA5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3E572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9A2BCF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337962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689761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C2735D6" w14:textId="77777777" w:rsidTr="0091436B">
        <w:trPr>
          <w:trHeight w:hRule="exact" w:val="397"/>
        </w:trPr>
        <w:tc>
          <w:tcPr>
            <w:tcW w:w="3771" w:type="dxa"/>
            <w:vAlign w:val="center"/>
          </w:tcPr>
          <w:p w14:paraId="1AB9DC9D"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Sabit Yatırım Toplamı</w:t>
            </w:r>
          </w:p>
        </w:tc>
        <w:tc>
          <w:tcPr>
            <w:tcW w:w="897" w:type="dxa"/>
            <w:vAlign w:val="center"/>
          </w:tcPr>
          <w:p w14:paraId="67512E1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061943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7F47B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FEDF8A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7686C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FE26CD5" w14:textId="77777777" w:rsidTr="0091436B">
        <w:trPr>
          <w:trHeight w:hRule="exact" w:val="397"/>
        </w:trPr>
        <w:tc>
          <w:tcPr>
            <w:tcW w:w="3771" w:type="dxa"/>
            <w:vAlign w:val="center"/>
          </w:tcPr>
          <w:p w14:paraId="27490AA4"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 xml:space="preserve">    İşletme Sermayesi Yatırımı</w:t>
            </w:r>
          </w:p>
        </w:tc>
        <w:tc>
          <w:tcPr>
            <w:tcW w:w="897" w:type="dxa"/>
            <w:vAlign w:val="center"/>
          </w:tcPr>
          <w:p w14:paraId="3829FC6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DC42E6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A3496A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3E848D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29425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1BF513" w14:textId="77777777" w:rsidTr="0091436B">
        <w:trPr>
          <w:trHeight w:hRule="exact" w:val="397"/>
        </w:trPr>
        <w:tc>
          <w:tcPr>
            <w:tcW w:w="3771" w:type="dxa"/>
            <w:vAlign w:val="center"/>
          </w:tcPr>
          <w:p w14:paraId="7C75D276" w14:textId="77777777" w:rsidR="00A55A08" w:rsidRPr="00A55A08" w:rsidRDefault="00A55A08" w:rsidP="00A55A08">
            <w:pPr>
              <w:tabs>
                <w:tab w:val="clear" w:pos="993"/>
              </w:tabs>
              <w:spacing w:after="0"/>
              <w:ind w:left="0" w:firstLine="0"/>
              <w:contextualSpacing/>
              <w:jc w:val="left"/>
              <w:rPr>
                <w:rFonts w:ascii="Times New Roman" w:hAnsi="Times New Roman" w:cs="Times New Roman"/>
                <w:b/>
              </w:rPr>
            </w:pPr>
            <w:r w:rsidRPr="00A55A08">
              <w:rPr>
                <w:rFonts w:ascii="Times New Roman" w:hAnsi="Times New Roman" w:cs="Times New Roman"/>
                <w:b/>
              </w:rPr>
              <w:t>TOPLAM FİNANSMAN İHTİYACI</w:t>
            </w:r>
          </w:p>
        </w:tc>
        <w:tc>
          <w:tcPr>
            <w:tcW w:w="897" w:type="dxa"/>
            <w:vAlign w:val="center"/>
          </w:tcPr>
          <w:p w14:paraId="4F17E3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287BE3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C9942E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EA8B2F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58E5C0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727A936" w14:textId="77777777" w:rsidTr="0091436B">
        <w:trPr>
          <w:trHeight w:hRule="exact" w:val="397"/>
        </w:trPr>
        <w:tc>
          <w:tcPr>
            <w:tcW w:w="3771" w:type="dxa"/>
            <w:vAlign w:val="center"/>
          </w:tcPr>
          <w:p w14:paraId="289594CC" w14:textId="77777777" w:rsidR="00A55A08" w:rsidRPr="00A55A08" w:rsidRDefault="00A55A08" w:rsidP="00A55A08">
            <w:pPr>
              <w:tabs>
                <w:tab w:val="clear" w:pos="993"/>
              </w:tabs>
              <w:spacing w:after="0"/>
              <w:ind w:left="0" w:firstLine="0"/>
              <w:contextualSpacing/>
              <w:jc w:val="center"/>
              <w:rPr>
                <w:rFonts w:ascii="Times New Roman" w:hAnsi="Times New Roman" w:cs="Times New Roman"/>
              </w:rPr>
            </w:pPr>
            <w:r w:rsidRPr="00A55A08">
              <w:rPr>
                <w:rFonts w:ascii="Times New Roman" w:hAnsi="Times New Roman" w:cs="Times New Roman"/>
                <w:b/>
                <w:i/>
              </w:rPr>
              <w:t>FİNANSMAN KAYNAKLARI</w:t>
            </w:r>
          </w:p>
        </w:tc>
        <w:tc>
          <w:tcPr>
            <w:tcW w:w="897" w:type="dxa"/>
            <w:vAlign w:val="center"/>
          </w:tcPr>
          <w:p w14:paraId="0D7A271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23B29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2BC06B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5A89A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65F0AA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B920BE4" w14:textId="77777777" w:rsidTr="0091436B">
        <w:trPr>
          <w:trHeight w:hRule="exact" w:val="397"/>
        </w:trPr>
        <w:tc>
          <w:tcPr>
            <w:tcW w:w="3771" w:type="dxa"/>
            <w:vAlign w:val="center"/>
          </w:tcPr>
          <w:p w14:paraId="47937DF1"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Öz Kaynaklar</w:t>
            </w:r>
          </w:p>
        </w:tc>
        <w:tc>
          <w:tcPr>
            <w:tcW w:w="897" w:type="dxa"/>
            <w:vAlign w:val="center"/>
          </w:tcPr>
          <w:p w14:paraId="0053742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C9C8BD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CAE428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43B0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6B43CE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C50CFED" w14:textId="77777777" w:rsidTr="0091436B">
        <w:trPr>
          <w:trHeight w:hRule="exact" w:val="397"/>
        </w:trPr>
        <w:tc>
          <w:tcPr>
            <w:tcW w:w="3771" w:type="dxa"/>
            <w:vAlign w:val="center"/>
          </w:tcPr>
          <w:p w14:paraId="1CDF01B9"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rPr>
              <w:t>Yabancı Kaynaklar</w:t>
            </w:r>
          </w:p>
        </w:tc>
        <w:tc>
          <w:tcPr>
            <w:tcW w:w="897" w:type="dxa"/>
            <w:vAlign w:val="center"/>
          </w:tcPr>
          <w:p w14:paraId="3251CC2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711EBF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596C0A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36A3A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D5B22B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9236EB3" w14:textId="77777777" w:rsidTr="0091436B">
        <w:trPr>
          <w:trHeight w:hRule="exact" w:val="656"/>
        </w:trPr>
        <w:tc>
          <w:tcPr>
            <w:tcW w:w="3771" w:type="dxa"/>
            <w:vAlign w:val="center"/>
          </w:tcPr>
          <w:p w14:paraId="2345AF82" w14:textId="77777777" w:rsidR="00A55A08" w:rsidRPr="00A55A08" w:rsidRDefault="00A55A08" w:rsidP="00A55A08">
            <w:pPr>
              <w:tabs>
                <w:tab w:val="clear" w:pos="993"/>
              </w:tabs>
              <w:spacing w:after="0"/>
              <w:ind w:left="0" w:firstLine="0"/>
              <w:contextualSpacing/>
              <w:jc w:val="left"/>
              <w:rPr>
                <w:rFonts w:ascii="Times New Roman" w:hAnsi="Times New Roman" w:cs="Times New Roman"/>
              </w:rPr>
            </w:pPr>
            <w:r w:rsidRPr="00A55A08">
              <w:rPr>
                <w:rFonts w:ascii="Times New Roman" w:hAnsi="Times New Roman" w:cs="Times New Roman"/>
                <w:b/>
              </w:rPr>
              <w:t>TOPLAM FİNANSMAN KAYNAKLARI</w:t>
            </w:r>
          </w:p>
        </w:tc>
        <w:tc>
          <w:tcPr>
            <w:tcW w:w="897" w:type="dxa"/>
            <w:vAlign w:val="center"/>
          </w:tcPr>
          <w:p w14:paraId="436AE41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6BD4CB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573463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FC7713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14E050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3F5AB9CB"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169688C0"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Koşulları ve Sermaye Maliyeti</w:t>
      </w:r>
    </w:p>
    <w:p w14:paraId="2808E5B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w:t>
      </w:r>
      <w:r w:rsidRPr="00A55A08">
        <w:rPr>
          <w:rFonts w:ascii="Times New Roman" w:eastAsia="Calibri" w:hAnsi="Times New Roman" w:cs="Times New Roman"/>
          <w:color w:val="000000"/>
          <w:sz w:val="24"/>
          <w:szCs w:val="24"/>
        </w:rPr>
        <w:lastRenderedPageBreak/>
        <w:t xml:space="preserve">kaynak) vadeleri ve maliyeti, öz kaynakların ise sadece maliyeti (seçilen </w:t>
      </w:r>
      <w:r w:rsidRPr="00A55A08">
        <w:rPr>
          <w:rFonts w:ascii="Times New Roman" w:eastAsia="Calibri" w:hAnsi="Times New Roman" w:cs="Times New Roman"/>
          <w:sz w:val="24"/>
          <w:szCs w:val="24"/>
        </w:rPr>
        <w:t>risksiz</w:t>
      </w:r>
      <w:r w:rsidRPr="00A55A08">
        <w:rPr>
          <w:rFonts w:ascii="Times New Roman" w:eastAsia="Calibri" w:hAnsi="Times New Roman" w:cs="Times New Roman"/>
          <w:color w:val="000000"/>
          <w:sz w:val="24"/>
          <w:szCs w:val="24"/>
        </w:rPr>
        <w:t xml:space="preserve"> faiz oranı/ uygun borçlanma maliyeti vs.) belirtilecektir. </w:t>
      </w:r>
    </w:p>
    <w:p w14:paraId="7861B7FB" w14:textId="0D860006" w:rsidR="00A55A08" w:rsidRPr="00A55A08" w:rsidRDefault="00A55A08" w:rsidP="00AA3ADD">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w:t>
      </w:r>
      <w:r w:rsidR="006C0593" w:rsidRPr="0089106D">
        <w:rPr>
          <w:rFonts w:ascii="Times New Roman" w:eastAsia="Calibri" w:hAnsi="Times New Roman" w:cs="Times New Roman"/>
          <w:color w:val="000000" w:themeColor="text1"/>
          <w:sz w:val="24"/>
          <w:szCs w:val="24"/>
        </w:rPr>
        <w:t xml:space="preserve"> </w:t>
      </w:r>
      <w:r w:rsidR="006C0593" w:rsidRPr="0089106D">
        <w:rPr>
          <w:rFonts w:ascii="Times New Roman" w:eastAsia="Calibri" w:hAnsi="Times New Roman" w:cs="Times New Roman"/>
          <w:color w:val="000000"/>
          <w:sz w:val="24"/>
          <w:szCs w:val="24"/>
        </w:rPr>
        <w:t>kuruluşun</w:t>
      </w:r>
      <w:r w:rsidRPr="00A55A08">
        <w:rPr>
          <w:rFonts w:ascii="Times New Roman" w:eastAsia="Calibri" w:hAnsi="Times New Roman" w:cs="Times New Roman"/>
          <w:color w:val="000000"/>
          <w:sz w:val="24"/>
          <w:szCs w:val="24"/>
        </w:rPr>
        <w:t xml:space="preserve"> kullanmış olduğu kaynakların (uzun vadeli yabancı kaynak + öz kaynak) ağırlıklı ortalama maliyetidir). </w:t>
      </w:r>
    </w:p>
    <w:p w14:paraId="57DC06D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Finansman Tablosu ve Finansal Oranlar Analizi</w:t>
      </w:r>
    </w:p>
    <w:p w14:paraId="2EFFBDF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Finansman modelinin özetlenmesi için Tablo 2 oluşturulacaktır.</w:t>
      </w:r>
    </w:p>
    <w:p w14:paraId="2427DF1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8A527F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Likidite Oranları :  </w:t>
      </w:r>
    </w:p>
    <w:p w14:paraId="62FB8061"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Cari Oran = Dönen Varlıklar / Kısa Vadeli Borçlar  </w:t>
      </w:r>
    </w:p>
    <w:p w14:paraId="6578EBEB"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Asit Test Oranı (Çabuk Oran) = ( Dönen Varlıklar - Stoklar ) / Kısa Vadeli Borçlar   </w:t>
      </w:r>
    </w:p>
    <w:p w14:paraId="6AFF78AD"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rPr>
        <w:t xml:space="preserve"> </w:t>
      </w:r>
      <w:r w:rsidRPr="00A55A08">
        <w:rPr>
          <w:rFonts w:ascii="Times New Roman" w:eastAsia="Calibri" w:hAnsi="Times New Roman" w:cs="Times New Roman"/>
          <w:sz w:val="24"/>
          <w:szCs w:val="24"/>
          <w:u w:val="single"/>
        </w:rPr>
        <w:t xml:space="preserve">Kaldıraç Oranları :  </w:t>
      </w:r>
    </w:p>
    <w:p w14:paraId="65C56AAC"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Borç-Toplam Varlıklar Oranı = Toplam Borç / Toplam Varlıklar  </w:t>
      </w:r>
    </w:p>
    <w:p w14:paraId="619A42FE"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Finansman oranı = Öz Kaynaklar / Toplam Borçlar  </w:t>
      </w:r>
    </w:p>
    <w:p w14:paraId="7608E36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Faaliyet Oranları :  </w:t>
      </w:r>
    </w:p>
    <w:p w14:paraId="4E0A1F5F"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Alacakların Devir Hızı = Kredili Satışlar (ya da Net Satışlar)/Ortalama Ticari Alacaklar     </w:t>
      </w:r>
    </w:p>
    <w:p w14:paraId="756257B3"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Stok Devir Hızı = Satışların Maliyeti / Ortalama Stoklar     </w:t>
      </w:r>
    </w:p>
    <w:p w14:paraId="58CB663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u w:val="single"/>
        </w:rPr>
      </w:pPr>
      <w:r w:rsidRPr="00A55A08">
        <w:rPr>
          <w:rFonts w:ascii="Times New Roman" w:eastAsia="Calibri" w:hAnsi="Times New Roman" w:cs="Times New Roman"/>
          <w:sz w:val="24"/>
          <w:szCs w:val="24"/>
          <w:u w:val="single"/>
        </w:rPr>
        <w:t xml:space="preserve">Karlılık Oranları :  </w:t>
      </w:r>
    </w:p>
    <w:p w14:paraId="0E1D0CF2"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Net Kar Marjı (Oranı) = Net Kar (vergi sonrası) / Net Satışlar  </w:t>
      </w:r>
    </w:p>
    <w:p w14:paraId="0B8665E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Toplam Varlıkların Karlılığı = Net Kar / Toplam Varlıklar </w:t>
      </w:r>
    </w:p>
    <w:p w14:paraId="3DFFF50F" w14:textId="283DB9C5" w:rsidR="009D0299" w:rsidRDefault="00A55A08" w:rsidP="00A55A08">
      <w:pPr>
        <w:tabs>
          <w:tab w:val="clear" w:pos="993"/>
        </w:tabs>
        <w:spacing w:after="200" w:line="276" w:lineRule="auto"/>
        <w:ind w:left="357" w:firstLine="0"/>
        <w:jc w:val="left"/>
        <w:rPr>
          <w:rFonts w:ascii="Times New Roman" w:eastAsia="Calibri" w:hAnsi="Times New Roman" w:cs="Times New Roman"/>
          <w:sz w:val="24"/>
          <w:szCs w:val="24"/>
        </w:rPr>
      </w:pPr>
      <w:r w:rsidRPr="00A55A08">
        <w:rPr>
          <w:rFonts w:ascii="Times New Roman" w:eastAsia="Calibri" w:hAnsi="Times New Roman" w:cs="Times New Roman"/>
          <w:sz w:val="24"/>
          <w:szCs w:val="24"/>
        </w:rPr>
        <w:t>Öz Kaynak Karlılığı = Net Kar / Öz Kaynak</w:t>
      </w:r>
    </w:p>
    <w:p w14:paraId="630C7BE7"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F690563"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TİCARİ ANALİZ </w:t>
      </w:r>
    </w:p>
    <w:p w14:paraId="1B005EA4" w14:textId="77777777" w:rsidR="00A55A08" w:rsidRPr="00A55A08" w:rsidRDefault="00A55A08" w:rsidP="00A55A08">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A55A08">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783B6B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1A97267A"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3ABD33D"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Analiz ile İlgili Temel Varsayımlar (</w:t>
      </w:r>
      <w:r w:rsidRPr="00A55A08">
        <w:rPr>
          <w:rFonts w:ascii="Times New Roman" w:hAnsi="Times New Roman" w:cs="Times New Roman"/>
          <w:b/>
          <w:sz w:val="24"/>
          <w:szCs w:val="26"/>
        </w:rPr>
        <w:t>İskonto Oranı, Ekonomik Ömür, Hurda Değer, Yenileme Yatırımları, Enflasyon Artış Oranı vb.</w:t>
      </w:r>
      <w:r w:rsidRPr="00A55A08">
        <w:rPr>
          <w:rFonts w:ascii="Times New Roman" w:hAnsi="Times New Roman" w:cs="Times New Roman"/>
          <w:b/>
          <w:sz w:val="24"/>
          <w:szCs w:val="24"/>
        </w:rPr>
        <w:t>)</w:t>
      </w:r>
    </w:p>
    <w:p w14:paraId="61D3987C"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Ticari analizin yapılması için kullanılacak temel varsayımlar aşağıda özetlenmiştir.</w:t>
      </w:r>
    </w:p>
    <w:p w14:paraId="0D8DB846"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İskonto Oranı</w:t>
      </w:r>
    </w:p>
    <w:p w14:paraId="10E3062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Nakit akımlarının indirgenmesinde kullanılan iskonto oranı ve gerekçesi belirtilecektir.</w:t>
      </w:r>
    </w:p>
    <w:p w14:paraId="706F22BC"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 xml:space="preserve">Ekonomik Ömür </w:t>
      </w:r>
    </w:p>
    <w:p w14:paraId="729485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 xml:space="preserve">Yatırımın faydalı olarak üretimde bulunabileceği süre geçmişte gerçekleştirilen benzer yatırımlar ve </w:t>
      </w:r>
      <w:r w:rsidRPr="00A55A08">
        <w:rPr>
          <w:rFonts w:ascii="Times New Roman" w:eastAsia="Calibri" w:hAnsi="Times New Roman" w:cs="Times New Roman"/>
          <w:color w:val="000000"/>
          <w:sz w:val="24"/>
          <w:szCs w:val="24"/>
        </w:rPr>
        <w:t>uluslararası</w:t>
      </w:r>
      <w:r w:rsidRPr="00A55A08">
        <w:rPr>
          <w:rFonts w:ascii="Times New Roman" w:eastAsia="Calibri" w:hAnsi="Times New Roman" w:cs="Times New Roman"/>
          <w:sz w:val="24"/>
          <w:szCs w:val="24"/>
        </w:rPr>
        <w:t xml:space="preserve"> örnekler de göz önünde bulundurulacak belirlenecek ve bu bölümde ifade edilecektir.</w:t>
      </w:r>
    </w:p>
    <w:p w14:paraId="46C210A1"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Hurda Değer</w:t>
      </w:r>
    </w:p>
    <w:p w14:paraId="1E04CB8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Makine,</w:t>
      </w:r>
      <w:r w:rsidRPr="00A55A08">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A55A08">
        <w:rPr>
          <w:rFonts w:ascii="Times New Roman" w:eastAsia="Calibri" w:hAnsi="Times New Roman" w:cs="Times New Roman"/>
          <w:sz w:val="24"/>
          <w:szCs w:val="24"/>
        </w:rPr>
        <w:t>teçhizatın</w:t>
      </w:r>
      <w:r w:rsidRPr="00A55A08">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900C81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A55A08">
        <w:rPr>
          <w:rFonts w:ascii="Times New Roman" w:eastAsia="Calibri" w:hAnsi="Times New Roman" w:cs="Times New Roman"/>
          <w:b/>
          <w:sz w:val="24"/>
          <w:szCs w:val="24"/>
          <w:shd w:val="clear" w:color="auto" w:fill="FFFFFF"/>
        </w:rPr>
        <w:t>Yenileme Yatırımları</w:t>
      </w:r>
    </w:p>
    <w:p w14:paraId="6E0A0B1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4E32BF2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Enflasyon Oranı</w:t>
      </w:r>
    </w:p>
    <w:p w14:paraId="0BDD2347"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shd w:val="clear" w:color="auto" w:fill="FFFFFF"/>
        </w:rPr>
        <w:t xml:space="preserve">Ülke </w:t>
      </w:r>
      <w:r w:rsidRPr="00A55A08">
        <w:rPr>
          <w:rFonts w:ascii="Times New Roman" w:eastAsia="Calibri" w:hAnsi="Times New Roman" w:cs="Times New Roman"/>
          <w:sz w:val="24"/>
          <w:szCs w:val="24"/>
        </w:rPr>
        <w:t>genelindeki</w:t>
      </w:r>
      <w:r w:rsidRPr="00A55A08">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3D9F0CE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Faydalar ve Maliyetler (İşletme Dönemi Gelir ve Giderleri,</w:t>
      </w:r>
      <w:r w:rsidRPr="00A55A08">
        <w:rPr>
          <w:rFonts w:ascii="Times New Roman" w:hAnsi="Times New Roman" w:cs="Times New Roman"/>
          <w:b/>
          <w:sz w:val="24"/>
          <w:szCs w:val="26"/>
        </w:rPr>
        <w:t xml:space="preserve"> Girdi İhtiyacı, Girdi Fiyatları ve Harcama Tahmini</w:t>
      </w:r>
      <w:r w:rsidRPr="00A55A08">
        <w:rPr>
          <w:rFonts w:ascii="Times New Roman" w:hAnsi="Times New Roman" w:cs="Times New Roman"/>
          <w:b/>
          <w:sz w:val="24"/>
          <w:szCs w:val="24"/>
        </w:rPr>
        <w:t>)</w:t>
      </w:r>
    </w:p>
    <w:p w14:paraId="19BF811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2C74004" w14:textId="64003ED2" w:rsidR="009D0299" w:rsidRDefault="00A55A08" w:rsidP="009D0299">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A55A08">
        <w:rPr>
          <w:rFonts w:ascii="Times New Roman" w:eastAsia="Calibri" w:hAnsi="Times New Roman" w:cs="Times New Roman"/>
          <w:sz w:val="24"/>
          <w:szCs w:val="24"/>
        </w:rPr>
        <w:t>belirtilecektir</w:t>
      </w:r>
      <w:r w:rsidRPr="00A55A08">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7876D7C0"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10EFC74D"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5</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209" w:type="dxa"/>
        <w:tblLook w:val="04A0" w:firstRow="1" w:lastRow="0" w:firstColumn="1" w:lastColumn="0" w:noHBand="0" w:noVBand="1"/>
      </w:tblPr>
      <w:tblGrid>
        <w:gridCol w:w="4103"/>
        <w:gridCol w:w="992"/>
        <w:gridCol w:w="993"/>
        <w:gridCol w:w="992"/>
        <w:gridCol w:w="991"/>
        <w:gridCol w:w="1138"/>
      </w:tblGrid>
      <w:tr w:rsidR="00A55A08" w:rsidRPr="00A55A08" w14:paraId="27C76207" w14:textId="77777777" w:rsidTr="0091436B">
        <w:trPr>
          <w:trHeight w:hRule="exact" w:val="397"/>
        </w:trPr>
        <w:tc>
          <w:tcPr>
            <w:tcW w:w="4103" w:type="dxa"/>
            <w:vAlign w:val="center"/>
          </w:tcPr>
          <w:p w14:paraId="59BD9363"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Yıllar</w:t>
            </w:r>
          </w:p>
        </w:tc>
        <w:tc>
          <w:tcPr>
            <w:tcW w:w="992" w:type="dxa"/>
          </w:tcPr>
          <w:p w14:paraId="58CC2291"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1.Yıl</w:t>
            </w:r>
          </w:p>
        </w:tc>
        <w:tc>
          <w:tcPr>
            <w:tcW w:w="993" w:type="dxa"/>
          </w:tcPr>
          <w:p w14:paraId="2A56FA35"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2.Yıl</w:t>
            </w:r>
          </w:p>
        </w:tc>
        <w:tc>
          <w:tcPr>
            <w:tcW w:w="992" w:type="dxa"/>
          </w:tcPr>
          <w:p w14:paraId="65C97B73" w14:textId="77777777" w:rsidR="00A55A08" w:rsidRPr="00A55A08" w:rsidRDefault="00A55A08" w:rsidP="00A55A08">
            <w:pPr>
              <w:tabs>
                <w:tab w:val="clear" w:pos="993"/>
              </w:tabs>
              <w:spacing w:after="0" w:line="276" w:lineRule="auto"/>
              <w:ind w:left="0" w:firstLine="0"/>
              <w:jc w:val="center"/>
              <w:rPr>
                <w:rFonts w:ascii="Times New Roman" w:hAnsi="Times New Roman" w:cs="Times New Roman"/>
              </w:rPr>
            </w:pPr>
            <w:r w:rsidRPr="00A55A08">
              <w:rPr>
                <w:rFonts w:ascii="Times New Roman" w:hAnsi="Times New Roman" w:cs="Times New Roman"/>
              </w:rPr>
              <w:t>3.Yıl</w:t>
            </w:r>
          </w:p>
        </w:tc>
        <w:tc>
          <w:tcPr>
            <w:tcW w:w="991" w:type="dxa"/>
          </w:tcPr>
          <w:p w14:paraId="7D91CD74"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4. Yıl</w:t>
            </w:r>
          </w:p>
        </w:tc>
        <w:tc>
          <w:tcPr>
            <w:tcW w:w="1138" w:type="dxa"/>
          </w:tcPr>
          <w:p w14:paraId="5D83E3CF"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rPr>
              <w:t>n. Yıl</w:t>
            </w:r>
          </w:p>
        </w:tc>
      </w:tr>
      <w:tr w:rsidR="00A55A08" w:rsidRPr="00A55A08" w14:paraId="29A365ED" w14:textId="77777777" w:rsidTr="0091436B">
        <w:trPr>
          <w:trHeight w:hRule="exact" w:val="397"/>
        </w:trPr>
        <w:tc>
          <w:tcPr>
            <w:tcW w:w="4103" w:type="dxa"/>
            <w:vAlign w:val="center"/>
          </w:tcPr>
          <w:p w14:paraId="27087A9D" w14:textId="77777777" w:rsidR="00A55A08" w:rsidRPr="00A55A08" w:rsidRDefault="00A55A08" w:rsidP="00A55A08">
            <w:pPr>
              <w:tabs>
                <w:tab w:val="clear" w:pos="993"/>
              </w:tabs>
              <w:spacing w:after="0" w:line="276" w:lineRule="auto"/>
              <w:ind w:left="510" w:firstLine="0"/>
              <w:contextualSpacing/>
              <w:jc w:val="center"/>
              <w:rPr>
                <w:rFonts w:ascii="Times New Roman" w:hAnsi="Times New Roman" w:cs="Times New Roman"/>
              </w:rPr>
            </w:pPr>
            <w:r w:rsidRPr="00A55A08">
              <w:rPr>
                <w:rFonts w:ascii="Times New Roman" w:hAnsi="Times New Roman" w:cs="Times New Roman"/>
              </w:rPr>
              <w:t>Kapasite Kullanım Oranı</w:t>
            </w:r>
          </w:p>
        </w:tc>
        <w:tc>
          <w:tcPr>
            <w:tcW w:w="992" w:type="dxa"/>
          </w:tcPr>
          <w:p w14:paraId="0B54AB3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A39DA3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28762DE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8CBC54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C5CA7F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853CD59" w14:textId="77777777" w:rsidTr="0091436B">
        <w:trPr>
          <w:trHeight w:hRule="exact" w:val="397"/>
        </w:trPr>
        <w:tc>
          <w:tcPr>
            <w:tcW w:w="4103" w:type="dxa"/>
            <w:vAlign w:val="center"/>
          </w:tcPr>
          <w:p w14:paraId="7C89F05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1.İşletme Gelirleri</w:t>
            </w:r>
          </w:p>
        </w:tc>
        <w:tc>
          <w:tcPr>
            <w:tcW w:w="992" w:type="dxa"/>
          </w:tcPr>
          <w:p w14:paraId="52D713A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018B41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6EC0F34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B42A5D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207D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616CCED2" w14:textId="77777777" w:rsidTr="0091436B">
        <w:trPr>
          <w:trHeight w:hRule="exact" w:val="397"/>
        </w:trPr>
        <w:tc>
          <w:tcPr>
            <w:tcW w:w="4103" w:type="dxa"/>
            <w:vAlign w:val="center"/>
          </w:tcPr>
          <w:p w14:paraId="71F9AE0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2.Üretim Giderleri</w:t>
            </w:r>
          </w:p>
        </w:tc>
        <w:tc>
          <w:tcPr>
            <w:tcW w:w="992" w:type="dxa"/>
          </w:tcPr>
          <w:p w14:paraId="1296A64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874BF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71DF268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8D5387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46E52FE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A68E1BF" w14:textId="77777777" w:rsidTr="0091436B">
        <w:trPr>
          <w:trHeight w:hRule="exact" w:val="397"/>
        </w:trPr>
        <w:tc>
          <w:tcPr>
            <w:tcW w:w="4103" w:type="dxa"/>
            <w:vAlign w:val="center"/>
          </w:tcPr>
          <w:p w14:paraId="264736D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3.Amortisman</w:t>
            </w:r>
          </w:p>
        </w:tc>
        <w:tc>
          <w:tcPr>
            <w:tcW w:w="992" w:type="dxa"/>
          </w:tcPr>
          <w:p w14:paraId="150EB25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FDB7E5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28B33F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41563C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46D9138"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1E7DCF4" w14:textId="77777777" w:rsidTr="0091436B">
        <w:trPr>
          <w:trHeight w:hRule="exact" w:val="397"/>
        </w:trPr>
        <w:tc>
          <w:tcPr>
            <w:tcW w:w="4103" w:type="dxa"/>
            <w:vAlign w:val="center"/>
          </w:tcPr>
          <w:p w14:paraId="44A90C0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4.Finansman Giderleri</w:t>
            </w:r>
          </w:p>
        </w:tc>
        <w:tc>
          <w:tcPr>
            <w:tcW w:w="992" w:type="dxa"/>
          </w:tcPr>
          <w:p w14:paraId="243FC98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E2411F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8D2389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3D1454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E5C9C6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4A9B07F" w14:textId="77777777" w:rsidTr="0091436B">
        <w:trPr>
          <w:trHeight w:hRule="exact" w:val="397"/>
        </w:trPr>
        <w:tc>
          <w:tcPr>
            <w:tcW w:w="4103" w:type="dxa"/>
            <w:vAlign w:val="center"/>
          </w:tcPr>
          <w:p w14:paraId="07143A7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5.Satış Giderleri</w:t>
            </w:r>
          </w:p>
        </w:tc>
        <w:tc>
          <w:tcPr>
            <w:tcW w:w="992" w:type="dxa"/>
          </w:tcPr>
          <w:p w14:paraId="2E136EB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3A8B8F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706D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7C9FC21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17E699DF"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9ED4C1B" w14:textId="77777777" w:rsidTr="0091436B">
        <w:trPr>
          <w:trHeight w:hRule="exact" w:val="397"/>
        </w:trPr>
        <w:tc>
          <w:tcPr>
            <w:tcW w:w="4103" w:type="dxa"/>
            <w:vAlign w:val="center"/>
          </w:tcPr>
          <w:p w14:paraId="7CE49940"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6.Brüt Kar (1-2-3-4-5)</w:t>
            </w:r>
          </w:p>
        </w:tc>
        <w:tc>
          <w:tcPr>
            <w:tcW w:w="992" w:type="dxa"/>
          </w:tcPr>
          <w:p w14:paraId="68D8376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49D1DD0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13185BD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2888E15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263A697B"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712DA995" w14:textId="77777777" w:rsidTr="0091436B">
        <w:trPr>
          <w:trHeight w:hRule="exact" w:val="397"/>
        </w:trPr>
        <w:tc>
          <w:tcPr>
            <w:tcW w:w="4103" w:type="dxa"/>
            <w:vAlign w:val="center"/>
          </w:tcPr>
          <w:p w14:paraId="0F8D790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7.Matrahtan İndirilecekler</w:t>
            </w:r>
          </w:p>
        </w:tc>
        <w:tc>
          <w:tcPr>
            <w:tcW w:w="992" w:type="dxa"/>
          </w:tcPr>
          <w:p w14:paraId="4168FDD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3DF54C8"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9C46C8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5F8431D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6D79B550"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239D30A4" w14:textId="77777777" w:rsidTr="0091436B">
        <w:trPr>
          <w:trHeight w:hRule="exact" w:val="397"/>
        </w:trPr>
        <w:tc>
          <w:tcPr>
            <w:tcW w:w="4103" w:type="dxa"/>
            <w:vAlign w:val="center"/>
          </w:tcPr>
          <w:p w14:paraId="7FCFAC2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8.Vergi Matrahı (6-7)</w:t>
            </w:r>
          </w:p>
        </w:tc>
        <w:tc>
          <w:tcPr>
            <w:tcW w:w="992" w:type="dxa"/>
          </w:tcPr>
          <w:p w14:paraId="5D0BDA63"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2AC5E4CD"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4E7685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3C9A793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0D2A1CB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179494D1" w14:textId="77777777" w:rsidTr="0091436B">
        <w:trPr>
          <w:trHeight w:hRule="exact" w:val="397"/>
        </w:trPr>
        <w:tc>
          <w:tcPr>
            <w:tcW w:w="4103" w:type="dxa"/>
            <w:vAlign w:val="center"/>
          </w:tcPr>
          <w:p w14:paraId="605FBC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9.Vergi ve Stopajlar</w:t>
            </w:r>
          </w:p>
        </w:tc>
        <w:tc>
          <w:tcPr>
            <w:tcW w:w="992" w:type="dxa"/>
          </w:tcPr>
          <w:p w14:paraId="53E17B8A"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C4D4A3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C257EE5"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581D94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1795A93"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7D992E0" w14:textId="77777777" w:rsidTr="0091436B">
        <w:trPr>
          <w:trHeight w:hRule="exact" w:val="397"/>
        </w:trPr>
        <w:tc>
          <w:tcPr>
            <w:tcW w:w="4103" w:type="dxa"/>
            <w:vAlign w:val="center"/>
          </w:tcPr>
          <w:p w14:paraId="3A1DE07B"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10.Net Kar (6-9)</w:t>
            </w:r>
          </w:p>
        </w:tc>
        <w:tc>
          <w:tcPr>
            <w:tcW w:w="992" w:type="dxa"/>
          </w:tcPr>
          <w:p w14:paraId="27399E42"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687920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9D02111"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10914A7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0E18C8C"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E7411B3" w14:textId="77777777" w:rsidTr="0091436B">
        <w:trPr>
          <w:trHeight w:hRule="exact" w:val="397"/>
        </w:trPr>
        <w:tc>
          <w:tcPr>
            <w:tcW w:w="4103" w:type="dxa"/>
            <w:vAlign w:val="center"/>
          </w:tcPr>
          <w:p w14:paraId="50E4882C"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11.Temettüler (Dağıtılacak Karlar)</w:t>
            </w:r>
          </w:p>
        </w:tc>
        <w:tc>
          <w:tcPr>
            <w:tcW w:w="992" w:type="dxa"/>
          </w:tcPr>
          <w:p w14:paraId="6A48CFE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065DD666"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58F6C0F9"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D55F9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3662FC41"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0D719EEE" w14:textId="77777777" w:rsidTr="0091436B">
        <w:trPr>
          <w:trHeight w:hRule="exact" w:val="397"/>
        </w:trPr>
        <w:tc>
          <w:tcPr>
            <w:tcW w:w="4103" w:type="dxa"/>
            <w:vAlign w:val="center"/>
          </w:tcPr>
          <w:p w14:paraId="15D7A977"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r w:rsidRPr="00A55A08">
              <w:rPr>
                <w:rFonts w:ascii="Times New Roman" w:hAnsi="Times New Roman" w:cs="Times New Roman"/>
              </w:rPr>
              <w:t>12.Kullanılabilir Kar (10-11)</w:t>
            </w:r>
          </w:p>
        </w:tc>
        <w:tc>
          <w:tcPr>
            <w:tcW w:w="992" w:type="dxa"/>
          </w:tcPr>
          <w:p w14:paraId="0D8CFEDE"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3" w:type="dxa"/>
          </w:tcPr>
          <w:p w14:paraId="751A4CCF"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2" w:type="dxa"/>
          </w:tcPr>
          <w:p w14:paraId="0D0189F4" w14:textId="77777777" w:rsidR="00A55A08" w:rsidRPr="00A55A08" w:rsidRDefault="00A55A08" w:rsidP="00A55A08">
            <w:pPr>
              <w:tabs>
                <w:tab w:val="clear" w:pos="993"/>
              </w:tabs>
              <w:spacing w:after="0" w:line="276" w:lineRule="auto"/>
              <w:ind w:left="0" w:firstLine="0"/>
              <w:jc w:val="left"/>
              <w:rPr>
                <w:rFonts w:ascii="Times New Roman" w:hAnsi="Times New Roman" w:cs="Times New Roman"/>
              </w:rPr>
            </w:pPr>
          </w:p>
        </w:tc>
        <w:tc>
          <w:tcPr>
            <w:tcW w:w="991" w:type="dxa"/>
          </w:tcPr>
          <w:p w14:paraId="0F1606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8" w:type="dxa"/>
          </w:tcPr>
          <w:p w14:paraId="5B0C99B5"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5AEAD2B2"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7DA1E661" w14:textId="77777777" w:rsidR="009B3478" w:rsidRDefault="009B3478"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6D9B9FBD" w14:textId="77777777" w:rsidR="0089106D" w:rsidRDefault="0089106D"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0FA35BD"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9EC9848"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49AEF7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16E1F5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28118B1B"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41254B0"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E47C187"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71D8067F"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0DC412B4" w14:textId="77777777" w:rsidR="009D0299"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p>
    <w:p w14:paraId="471010C6" w14:textId="66F38A67" w:rsidR="00A55A08" w:rsidRPr="00A55A08" w:rsidRDefault="009D0299" w:rsidP="0089106D">
      <w:pPr>
        <w:keepNext/>
        <w:keepLines/>
        <w:tabs>
          <w:tab w:val="clear" w:pos="993"/>
        </w:tabs>
        <w:spacing w:after="200" w:line="276" w:lineRule="auto"/>
        <w:ind w:left="360" w:firstLine="0"/>
        <w:jc w:val="left"/>
        <w:outlineLvl w:val="1"/>
        <w:rPr>
          <w:rFonts w:ascii="Times New Roman" w:hAnsi="Times New Roman" w:cs="Times New Roman"/>
          <w:b/>
          <w:sz w:val="24"/>
          <w:szCs w:val="24"/>
        </w:rPr>
      </w:pPr>
      <w:r>
        <w:rPr>
          <w:rFonts w:ascii="Times New Roman" w:hAnsi="Times New Roman" w:cs="Times New Roman"/>
          <w:b/>
          <w:sz w:val="24"/>
          <w:szCs w:val="24"/>
        </w:rPr>
        <w:t>T</w:t>
      </w:r>
      <w:r w:rsidR="00A55A08" w:rsidRPr="00A55A08">
        <w:rPr>
          <w:rFonts w:ascii="Times New Roman" w:hAnsi="Times New Roman" w:cs="Times New Roman"/>
          <w:b/>
          <w:sz w:val="24"/>
          <w:szCs w:val="24"/>
        </w:rPr>
        <w:t>icari Nakit Akış Tablosu</w:t>
      </w:r>
    </w:p>
    <w:p w14:paraId="4E60476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Ticari </w:t>
      </w:r>
      <w:r w:rsidRPr="00A55A08">
        <w:rPr>
          <w:rFonts w:ascii="Times New Roman" w:eastAsia="Calibri" w:hAnsi="Times New Roman" w:cs="Times New Roman"/>
          <w:color w:val="000000"/>
          <w:sz w:val="24"/>
          <w:szCs w:val="24"/>
        </w:rPr>
        <w:t>nakit</w:t>
      </w:r>
      <w:r w:rsidRPr="00A55A08">
        <w:rPr>
          <w:rFonts w:ascii="Times New Roman" w:eastAsia="Calibri" w:hAnsi="Times New Roman" w:cs="Times New Roman"/>
          <w:sz w:val="24"/>
          <w:szCs w:val="24"/>
        </w:rPr>
        <w:t xml:space="preserve"> akış tablosu,</w:t>
      </w:r>
      <w:r w:rsidR="005246BC">
        <w:rPr>
          <w:rFonts w:ascii="Times New Roman" w:eastAsia="Calibri" w:hAnsi="Times New Roman" w:cs="Times New Roman"/>
          <w:sz w:val="24"/>
          <w:szCs w:val="24"/>
        </w:rPr>
        <w:t xml:space="preserve"> </w:t>
      </w:r>
      <w:r w:rsidR="005246BC">
        <w:rPr>
          <w:rFonts w:asciiTheme="majorBidi" w:hAnsiTheme="majorBidi" w:cstheme="majorBidi"/>
          <w:sz w:val="24"/>
          <w:szCs w:val="24"/>
        </w:rPr>
        <w:t>tesisin işletmeye geçmesinden itibaren</w:t>
      </w:r>
      <w:r w:rsidRPr="00A55A08">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005246BC">
        <w:rPr>
          <w:rFonts w:asciiTheme="majorBidi" w:hAnsiTheme="majorBidi" w:cstheme="majorBidi"/>
          <w:sz w:val="24"/>
          <w:szCs w:val="24"/>
        </w:rPr>
        <w:t xml:space="preserve">işletme dönemi </w:t>
      </w:r>
      <w:r w:rsidRPr="00A55A08">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5E9F5111" w14:textId="77777777" w:rsidR="00A55A08" w:rsidRPr="00A55A08" w:rsidRDefault="00A55A08" w:rsidP="00A55A08">
      <w:pPr>
        <w:keepNext/>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6</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Ticari Nakit Akış Tablosu</w:t>
      </w:r>
    </w:p>
    <w:p w14:paraId="20F5EA8B" w14:textId="77777777" w:rsidR="00A55A08" w:rsidRPr="00A55A08" w:rsidRDefault="00A55A08" w:rsidP="00A55A08">
      <w:pPr>
        <w:tabs>
          <w:tab w:val="clear" w:pos="993"/>
        </w:tabs>
        <w:spacing w:after="0" w:line="276" w:lineRule="auto"/>
        <w:ind w:left="0" w:firstLine="0"/>
        <w:jc w:val="left"/>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9214" w:type="dxa"/>
        <w:tblInd w:w="-5" w:type="dxa"/>
        <w:tblLook w:val="04A0" w:firstRow="1" w:lastRow="0" w:firstColumn="1" w:lastColumn="0" w:noHBand="0" w:noVBand="1"/>
      </w:tblPr>
      <w:tblGrid>
        <w:gridCol w:w="3681"/>
        <w:gridCol w:w="997"/>
        <w:gridCol w:w="1134"/>
        <w:gridCol w:w="992"/>
        <w:gridCol w:w="992"/>
        <w:gridCol w:w="1418"/>
      </w:tblGrid>
      <w:tr w:rsidR="00A55A08" w:rsidRPr="00A55A08" w14:paraId="280B72FF" w14:textId="77777777" w:rsidTr="0089106D">
        <w:trPr>
          <w:trHeight w:hRule="exact" w:val="397"/>
        </w:trPr>
        <w:tc>
          <w:tcPr>
            <w:tcW w:w="3681" w:type="dxa"/>
            <w:vAlign w:val="center"/>
          </w:tcPr>
          <w:p w14:paraId="1533A985"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7" w:type="dxa"/>
            <w:vAlign w:val="center"/>
          </w:tcPr>
          <w:p w14:paraId="79FB10AE"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2FBBDA5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54B45AF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2" w:type="dxa"/>
            <w:vAlign w:val="center"/>
          </w:tcPr>
          <w:p w14:paraId="2613101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1418" w:type="dxa"/>
            <w:vAlign w:val="center"/>
          </w:tcPr>
          <w:p w14:paraId="445C67EB"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n.Yıl</w:t>
            </w:r>
          </w:p>
        </w:tc>
      </w:tr>
      <w:tr w:rsidR="00A55A08" w:rsidRPr="00A55A08" w14:paraId="0F907812" w14:textId="77777777" w:rsidTr="0089106D">
        <w:trPr>
          <w:trHeight w:hRule="exact" w:val="397"/>
        </w:trPr>
        <w:tc>
          <w:tcPr>
            <w:tcW w:w="3681" w:type="dxa"/>
            <w:vAlign w:val="center"/>
          </w:tcPr>
          <w:p w14:paraId="5A476532"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A.Nakit Girişleri</w:t>
            </w:r>
          </w:p>
        </w:tc>
        <w:tc>
          <w:tcPr>
            <w:tcW w:w="997" w:type="dxa"/>
          </w:tcPr>
          <w:p w14:paraId="000210B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A484FB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7326F66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8C7835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9077E9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DFC982F" w14:textId="77777777" w:rsidTr="0089106D">
        <w:trPr>
          <w:trHeight w:hRule="exact" w:val="397"/>
        </w:trPr>
        <w:tc>
          <w:tcPr>
            <w:tcW w:w="3681" w:type="dxa"/>
            <w:vAlign w:val="center"/>
          </w:tcPr>
          <w:p w14:paraId="345AFEC4"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Gelirleri</w:t>
            </w:r>
          </w:p>
        </w:tc>
        <w:tc>
          <w:tcPr>
            <w:tcW w:w="997" w:type="dxa"/>
          </w:tcPr>
          <w:p w14:paraId="21EC6FD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68B14E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AE73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5F99B5A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26DAABC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2024B52" w14:textId="77777777" w:rsidTr="0089106D">
        <w:trPr>
          <w:trHeight w:hRule="exact" w:val="397"/>
        </w:trPr>
        <w:tc>
          <w:tcPr>
            <w:tcW w:w="3681" w:type="dxa"/>
            <w:vAlign w:val="center"/>
          </w:tcPr>
          <w:p w14:paraId="4E6700F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-Diğer Nakit Girişleri</w:t>
            </w:r>
          </w:p>
        </w:tc>
        <w:tc>
          <w:tcPr>
            <w:tcW w:w="997" w:type="dxa"/>
          </w:tcPr>
          <w:p w14:paraId="609CDEE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7D20B96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B74C08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90B432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401CF5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B48DC8E" w14:textId="77777777" w:rsidTr="0089106D">
        <w:trPr>
          <w:trHeight w:hRule="exact" w:val="397"/>
        </w:trPr>
        <w:tc>
          <w:tcPr>
            <w:tcW w:w="3681" w:type="dxa"/>
            <w:vAlign w:val="center"/>
          </w:tcPr>
          <w:p w14:paraId="1D106840"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B.Nakit Çıkışları</w:t>
            </w:r>
          </w:p>
        </w:tc>
        <w:tc>
          <w:tcPr>
            <w:tcW w:w="997" w:type="dxa"/>
          </w:tcPr>
          <w:p w14:paraId="197C227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4A42E01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29B6FF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022B3D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E591A0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8A43ADC" w14:textId="77777777" w:rsidTr="0089106D">
        <w:trPr>
          <w:trHeight w:hRule="exact" w:val="397"/>
        </w:trPr>
        <w:tc>
          <w:tcPr>
            <w:tcW w:w="3681" w:type="dxa"/>
            <w:vAlign w:val="center"/>
          </w:tcPr>
          <w:p w14:paraId="6542153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005246BC">
              <w:rPr>
                <w:rFonts w:asciiTheme="majorBidi" w:hAnsiTheme="majorBidi" w:cstheme="majorBidi"/>
                <w:sz w:val="20"/>
                <w:szCs w:val="20"/>
              </w:rPr>
              <w:t xml:space="preserve"> İşletme Dönemi </w:t>
            </w:r>
            <w:r w:rsidRPr="00A55A08">
              <w:rPr>
                <w:rFonts w:ascii="Times New Roman" w:hAnsi="Times New Roman" w:cs="Times New Roman"/>
              </w:rPr>
              <w:t>Yatırım Harcamaları</w:t>
            </w:r>
          </w:p>
        </w:tc>
        <w:tc>
          <w:tcPr>
            <w:tcW w:w="997" w:type="dxa"/>
          </w:tcPr>
          <w:p w14:paraId="3334D2E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C8B74F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5D12A5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2F6BEE4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5AA0748D"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14117FA" w14:textId="77777777" w:rsidTr="0089106D">
        <w:trPr>
          <w:trHeight w:hRule="exact" w:val="397"/>
        </w:trPr>
        <w:tc>
          <w:tcPr>
            <w:tcW w:w="3681" w:type="dxa"/>
            <w:vAlign w:val="center"/>
          </w:tcPr>
          <w:p w14:paraId="2F72EA8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-İşletme Giderleri</w:t>
            </w:r>
          </w:p>
        </w:tc>
        <w:tc>
          <w:tcPr>
            <w:tcW w:w="997" w:type="dxa"/>
          </w:tcPr>
          <w:p w14:paraId="669B35D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6B6E922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BE938A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0D2F6D4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F7F49D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7677E286" w14:textId="77777777" w:rsidTr="0089106D">
        <w:trPr>
          <w:trHeight w:hRule="exact" w:val="397"/>
        </w:trPr>
        <w:tc>
          <w:tcPr>
            <w:tcW w:w="3681" w:type="dxa"/>
            <w:vAlign w:val="center"/>
          </w:tcPr>
          <w:p w14:paraId="394174F6"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-Borç Anapara Geri Ödemeleri</w:t>
            </w:r>
          </w:p>
        </w:tc>
        <w:tc>
          <w:tcPr>
            <w:tcW w:w="997" w:type="dxa"/>
          </w:tcPr>
          <w:p w14:paraId="1F30E27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316D30D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44F7B6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6E11989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41721C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57A82947" w14:textId="77777777" w:rsidTr="0089106D">
        <w:trPr>
          <w:trHeight w:hRule="exact" w:val="397"/>
        </w:trPr>
        <w:tc>
          <w:tcPr>
            <w:tcW w:w="3681" w:type="dxa"/>
            <w:vAlign w:val="center"/>
          </w:tcPr>
          <w:p w14:paraId="703A2BF5"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-Vergi ve Stopaj</w:t>
            </w:r>
          </w:p>
        </w:tc>
        <w:tc>
          <w:tcPr>
            <w:tcW w:w="997" w:type="dxa"/>
          </w:tcPr>
          <w:p w14:paraId="02B54AD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000414A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7995DF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1B734B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3C6DB43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ADC5ED6" w14:textId="77777777" w:rsidTr="0089106D">
        <w:trPr>
          <w:trHeight w:hRule="exact" w:val="397"/>
        </w:trPr>
        <w:tc>
          <w:tcPr>
            <w:tcW w:w="3681" w:type="dxa"/>
            <w:vAlign w:val="center"/>
          </w:tcPr>
          <w:p w14:paraId="69446D9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-Dağıtılan Kar Payları</w:t>
            </w:r>
          </w:p>
        </w:tc>
        <w:tc>
          <w:tcPr>
            <w:tcW w:w="997" w:type="dxa"/>
          </w:tcPr>
          <w:p w14:paraId="012C5FA5"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1E5DFC1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69D765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31D2E25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0241A17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FE74CE0" w14:textId="77777777" w:rsidTr="0089106D">
        <w:trPr>
          <w:trHeight w:hRule="exact" w:val="397"/>
        </w:trPr>
        <w:tc>
          <w:tcPr>
            <w:tcW w:w="3681" w:type="dxa"/>
            <w:vAlign w:val="center"/>
          </w:tcPr>
          <w:p w14:paraId="632EF898" w14:textId="77777777" w:rsidR="00A55A08" w:rsidRPr="00A55A08" w:rsidRDefault="00A55A08" w:rsidP="00A55A08">
            <w:pPr>
              <w:tabs>
                <w:tab w:val="clear" w:pos="993"/>
              </w:tabs>
              <w:spacing w:after="0"/>
              <w:ind w:left="0" w:firstLine="0"/>
              <w:jc w:val="left"/>
              <w:rPr>
                <w:rFonts w:ascii="Times New Roman" w:hAnsi="Times New Roman" w:cs="Times New Roman"/>
                <w:b/>
              </w:rPr>
            </w:pPr>
            <w:r w:rsidRPr="00A55A08">
              <w:rPr>
                <w:rFonts w:ascii="Times New Roman" w:hAnsi="Times New Roman" w:cs="Times New Roman"/>
                <w:b/>
              </w:rPr>
              <w:t>Nakit Farkı-Nakit Akımı (A-B)</w:t>
            </w:r>
          </w:p>
        </w:tc>
        <w:tc>
          <w:tcPr>
            <w:tcW w:w="997" w:type="dxa"/>
          </w:tcPr>
          <w:p w14:paraId="1C03C4F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tcPr>
          <w:p w14:paraId="57A6E19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38290C63"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19CD041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418" w:type="dxa"/>
          </w:tcPr>
          <w:p w14:paraId="69229CD3"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bl>
    <w:p w14:paraId="177D21BE"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sz w:val="24"/>
          <w:szCs w:val="24"/>
        </w:rPr>
      </w:pPr>
    </w:p>
    <w:p w14:paraId="36842CF2"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Ticari Fayda Maliyet Analizi (NBD, İKO, GÖS, Fayda Maliyet Oranı)</w:t>
      </w:r>
    </w:p>
    <w:p w14:paraId="07BD1F3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Yapılması planlanan projenin sektörel ve teknik değerlendirme sonuçlarına dayalı olarak yapılan mali analizleri içeren bölümdür. Bu bölümde yapılması gereken temel analiz teknikleri aşağıda verilmiştir:</w:t>
      </w:r>
    </w:p>
    <w:p w14:paraId="7D63A957"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A55A08">
        <w:rPr>
          <w:rFonts w:ascii="Times New Roman" w:eastAsia="Calibri" w:hAnsi="Times New Roman" w:cs="Times New Roman"/>
          <w:b/>
          <w:sz w:val="24"/>
          <w:szCs w:val="24"/>
        </w:rPr>
        <w:t>Net Bugünkü Değer</w:t>
      </w:r>
    </w:p>
    <w:p w14:paraId="7364746D" w14:textId="77777777" w:rsidR="00A55A08" w:rsidRPr="00A55A08" w:rsidRDefault="00A55A08" w:rsidP="00A55A08">
      <w:pPr>
        <w:tabs>
          <w:tab w:val="clear" w:pos="993"/>
        </w:tabs>
        <w:spacing w:after="200" w:line="276" w:lineRule="auto"/>
        <w:ind w:left="0" w:firstLine="0"/>
        <w:rPr>
          <w:rFonts w:ascii="Times New Roman" w:hAnsi="Times New Roman" w:cs="Times New Roman"/>
          <w:sz w:val="24"/>
          <w:szCs w:val="24"/>
          <w:lang w:eastAsia="tr-TR"/>
        </w:rPr>
      </w:pPr>
      <w:r w:rsidRPr="00A55A08">
        <w:rPr>
          <w:rFonts w:ascii="Times New Roman" w:hAnsi="Times New Roman" w:cs="Times New Roman"/>
          <w:sz w:val="24"/>
          <w:szCs w:val="24"/>
          <w:lang w:eastAsia="tr-TR"/>
        </w:rPr>
        <w:t xml:space="preserve">Belirlenen </w:t>
      </w:r>
      <w:r w:rsidRPr="00A55A08">
        <w:rPr>
          <w:rFonts w:ascii="Times New Roman" w:eastAsia="Calibri" w:hAnsi="Times New Roman" w:cs="Times New Roman"/>
          <w:sz w:val="24"/>
          <w:szCs w:val="24"/>
        </w:rPr>
        <w:t>iskonto</w:t>
      </w:r>
      <w:r w:rsidRPr="00A55A08">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6A3D5093"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İç Karlılık Oranı</w:t>
      </w:r>
    </w:p>
    <w:p w14:paraId="4D49118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sz w:val="24"/>
          <w:szCs w:val="24"/>
        </w:rPr>
      </w:pPr>
      <w:r w:rsidRPr="00A55A08">
        <w:rPr>
          <w:rFonts w:ascii="Times New Roman" w:eastAsia="Calibri" w:hAnsi="Times New Roman" w:cs="Times New Roman"/>
          <w:sz w:val="24"/>
          <w:szCs w:val="24"/>
        </w:rPr>
        <w:t>Projenin ekonomik ömrü boyunca sağlayacağı net nakit girişlerinin bugünkü değerini yatırım harcamalarının bugünkü değerine eşitleyen iskonto oranıdır.</w:t>
      </w:r>
    </w:p>
    <w:p w14:paraId="07329176" w14:textId="77777777" w:rsidR="00A55A08" w:rsidRPr="00A55A08" w:rsidRDefault="00A55A08" w:rsidP="00A55A08">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A55A08">
        <w:rPr>
          <w:rFonts w:ascii="Times New Roman" w:eastAsia="Calibri" w:hAnsi="Times New Roman" w:cs="Times New Roman"/>
          <w:b/>
          <w:sz w:val="24"/>
          <w:szCs w:val="24"/>
        </w:rPr>
        <w:t>Geri Ödeme Süresi</w:t>
      </w:r>
    </w:p>
    <w:p w14:paraId="3A03036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Toplam yatırım </w:t>
      </w:r>
      <w:r w:rsidRPr="00A55A08">
        <w:rPr>
          <w:rFonts w:ascii="Times New Roman" w:eastAsia="Calibri" w:hAnsi="Times New Roman" w:cs="Times New Roman"/>
          <w:sz w:val="24"/>
          <w:szCs w:val="24"/>
        </w:rPr>
        <w:t>harcamasının</w:t>
      </w:r>
      <w:r w:rsidRPr="00A55A08">
        <w:rPr>
          <w:rFonts w:ascii="Times New Roman" w:eastAsia="Calibri" w:hAnsi="Times New Roman" w:cs="Times New Roman"/>
          <w:color w:val="000000"/>
          <w:sz w:val="24"/>
          <w:szCs w:val="24"/>
        </w:rPr>
        <w:t xml:space="preserve"> net nakit akışlarıyla ödenebileceği süredir.</w:t>
      </w:r>
    </w:p>
    <w:p w14:paraId="20A76935" w14:textId="77777777" w:rsidR="00A55A08" w:rsidRPr="00A55A08" w:rsidRDefault="00A55A08" w:rsidP="00A55A08">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A55A08">
        <w:rPr>
          <w:rFonts w:ascii="Times New Roman" w:eastAsia="Calibri" w:hAnsi="Times New Roman" w:cs="Times New Roman"/>
          <w:b/>
          <w:color w:val="000000"/>
          <w:sz w:val="24"/>
          <w:szCs w:val="24"/>
        </w:rPr>
        <w:t>Fayda/Maliyet Oranı</w:t>
      </w:r>
    </w:p>
    <w:p w14:paraId="711A79DE" w14:textId="14C3189C" w:rsidR="00A55A08" w:rsidRPr="00A55A08" w:rsidRDefault="00A55A08" w:rsidP="009D0299">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A55A08">
        <w:rPr>
          <w:rFonts w:ascii="Times New Roman" w:eastAsia="Calibri" w:hAnsi="Times New Roman" w:cs="Times New Roman"/>
          <w:sz w:val="24"/>
          <w:szCs w:val="24"/>
        </w:rPr>
        <w:t xml:space="preserve"> </w:t>
      </w:r>
    </w:p>
    <w:p w14:paraId="1FC23B5A"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7</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A55A08" w:rsidRPr="00A55A08" w14:paraId="333310B9" w14:textId="77777777" w:rsidTr="0091436B">
        <w:tc>
          <w:tcPr>
            <w:tcW w:w="9072" w:type="dxa"/>
            <w:gridSpan w:val="10"/>
            <w:tcBorders>
              <w:top w:val="nil"/>
              <w:left w:val="nil"/>
              <w:right w:val="nil"/>
            </w:tcBorders>
          </w:tcPr>
          <w:p w14:paraId="796BAF5A"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4A2885B7" w14:textId="77777777" w:rsidTr="0091436B">
        <w:tc>
          <w:tcPr>
            <w:tcW w:w="1006" w:type="dxa"/>
            <w:vAlign w:val="center"/>
          </w:tcPr>
          <w:p w14:paraId="49155A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vAlign w:val="center"/>
          </w:tcPr>
          <w:p w14:paraId="534F22F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1DFE811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vAlign w:val="center"/>
          </w:tcPr>
          <w:p w14:paraId="47ABB4F0"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214923A5"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vAlign w:val="center"/>
          </w:tcPr>
          <w:p w14:paraId="0DE93D3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7DE63B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vAlign w:val="center"/>
          </w:tcPr>
          <w:p w14:paraId="39A50DB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0C0B3CCF"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vAlign w:val="center"/>
          </w:tcPr>
          <w:p w14:paraId="26288E3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7CE3C217"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vAlign w:val="center"/>
          </w:tcPr>
          <w:p w14:paraId="4899F9D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5611C4BB"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vAlign w:val="center"/>
          </w:tcPr>
          <w:p w14:paraId="02B512CD"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779F0648"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(-A-B+C+D-E+F)</w:t>
            </w:r>
          </w:p>
        </w:tc>
        <w:tc>
          <w:tcPr>
            <w:tcW w:w="797" w:type="dxa"/>
            <w:vAlign w:val="center"/>
          </w:tcPr>
          <w:p w14:paraId="2AC0E0C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Oranı</w:t>
            </w:r>
          </w:p>
        </w:tc>
        <w:tc>
          <w:tcPr>
            <w:tcW w:w="987" w:type="dxa"/>
            <w:vAlign w:val="center"/>
          </w:tcPr>
          <w:p w14:paraId="447B52E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Edilmiş Net Nakit Akımı</w:t>
            </w:r>
          </w:p>
        </w:tc>
      </w:tr>
      <w:tr w:rsidR="00A55A08" w:rsidRPr="00A55A08" w14:paraId="3D43C55B" w14:textId="77777777" w:rsidTr="0091436B">
        <w:trPr>
          <w:trHeight w:hRule="exact" w:val="227"/>
        </w:trPr>
        <w:tc>
          <w:tcPr>
            <w:tcW w:w="1006" w:type="dxa"/>
            <w:vAlign w:val="center"/>
          </w:tcPr>
          <w:p w14:paraId="0F9EABD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553393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9C3C4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2C217C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B1659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37DE04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F1219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46BFA2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7F37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7F42B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711C040" w14:textId="77777777" w:rsidTr="0091436B">
        <w:trPr>
          <w:trHeight w:hRule="exact" w:val="227"/>
        </w:trPr>
        <w:tc>
          <w:tcPr>
            <w:tcW w:w="1006" w:type="dxa"/>
            <w:vAlign w:val="center"/>
          </w:tcPr>
          <w:p w14:paraId="6BF708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7F0E0B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8DD7C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3FD62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B152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FB8F3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574378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68305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B89B3D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C545C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FA50ED1" w14:textId="77777777" w:rsidTr="0091436B">
        <w:trPr>
          <w:trHeight w:hRule="exact" w:val="227"/>
        </w:trPr>
        <w:tc>
          <w:tcPr>
            <w:tcW w:w="1006" w:type="dxa"/>
            <w:vAlign w:val="center"/>
          </w:tcPr>
          <w:p w14:paraId="0F09278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6D3D219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5D3E20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820F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F8CD41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8B2412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97ABFE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521AEA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836286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0B94B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234DD2F" w14:textId="77777777" w:rsidTr="0091436B">
        <w:trPr>
          <w:trHeight w:hRule="exact" w:val="227"/>
        </w:trPr>
        <w:tc>
          <w:tcPr>
            <w:tcW w:w="1006" w:type="dxa"/>
            <w:vAlign w:val="center"/>
          </w:tcPr>
          <w:p w14:paraId="4A361C9A"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18F40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5CAB9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D4E3F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F494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AF925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2E67C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5004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6CE44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238A5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7A7BD93" w14:textId="77777777" w:rsidTr="0091436B">
        <w:trPr>
          <w:trHeight w:hRule="exact" w:val="227"/>
        </w:trPr>
        <w:tc>
          <w:tcPr>
            <w:tcW w:w="1006" w:type="dxa"/>
            <w:vAlign w:val="center"/>
          </w:tcPr>
          <w:p w14:paraId="4116136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06F2A9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C054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481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6301C8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C3F8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F0E33B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E245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81BF9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19F4F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21393A9" w14:textId="77777777" w:rsidTr="0091436B">
        <w:trPr>
          <w:trHeight w:hRule="exact" w:val="227"/>
        </w:trPr>
        <w:tc>
          <w:tcPr>
            <w:tcW w:w="1006" w:type="dxa"/>
            <w:vAlign w:val="center"/>
          </w:tcPr>
          <w:p w14:paraId="692077C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1DA11E0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091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D954C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3B5288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7E12D7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9B222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E7AE5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BBB83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AAFF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00874FA" w14:textId="77777777" w:rsidTr="0091436B">
        <w:trPr>
          <w:trHeight w:hRule="exact" w:val="227"/>
        </w:trPr>
        <w:tc>
          <w:tcPr>
            <w:tcW w:w="1006" w:type="dxa"/>
            <w:vAlign w:val="center"/>
          </w:tcPr>
          <w:p w14:paraId="2414A46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46F4778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9A945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3AAC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FB2F6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455B45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6F463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898C1C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74F625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B7D46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31C8739" w14:textId="77777777" w:rsidTr="0091436B">
        <w:trPr>
          <w:trHeight w:hRule="exact" w:val="227"/>
        </w:trPr>
        <w:tc>
          <w:tcPr>
            <w:tcW w:w="1006" w:type="dxa"/>
            <w:vAlign w:val="center"/>
          </w:tcPr>
          <w:p w14:paraId="4F7C67EC"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72AB9F0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D0199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15D48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2B366C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77C0D4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D157E5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9B74A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2D7810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07E29F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F4559FE" w14:textId="77777777" w:rsidTr="0091436B">
        <w:trPr>
          <w:trHeight w:hRule="exact" w:val="227"/>
        </w:trPr>
        <w:tc>
          <w:tcPr>
            <w:tcW w:w="1006" w:type="dxa"/>
            <w:vAlign w:val="center"/>
          </w:tcPr>
          <w:p w14:paraId="287C93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4E25824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002B79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34A6D6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954F0A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AA1DCE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EA4BC1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D0E2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9A87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B3AF13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8346D03" w14:textId="77777777" w:rsidTr="0091436B">
        <w:trPr>
          <w:trHeight w:hRule="exact" w:val="227"/>
        </w:trPr>
        <w:tc>
          <w:tcPr>
            <w:tcW w:w="1006" w:type="dxa"/>
            <w:vAlign w:val="center"/>
          </w:tcPr>
          <w:p w14:paraId="529A654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082B2B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B2C0DF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421965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792B74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28D961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CC43A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F086FD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B7AC2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E532EB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3DB2BE1E" w14:textId="77777777" w:rsidTr="0091436B">
        <w:trPr>
          <w:trHeight w:hRule="exact" w:val="227"/>
        </w:trPr>
        <w:tc>
          <w:tcPr>
            <w:tcW w:w="1006" w:type="dxa"/>
            <w:vAlign w:val="center"/>
          </w:tcPr>
          <w:p w14:paraId="1E46E4F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20CA4ED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C3E6A2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17B96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D4DD83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6C348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8291A7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E9B3E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FA883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ED287D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9D029F9" w14:textId="77777777" w:rsidTr="0091436B">
        <w:trPr>
          <w:trHeight w:hRule="exact" w:val="227"/>
        </w:trPr>
        <w:tc>
          <w:tcPr>
            <w:tcW w:w="1006" w:type="dxa"/>
            <w:vAlign w:val="center"/>
          </w:tcPr>
          <w:p w14:paraId="0D344B6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w:t>
            </w:r>
          </w:p>
        </w:tc>
        <w:tc>
          <w:tcPr>
            <w:tcW w:w="830" w:type="dxa"/>
          </w:tcPr>
          <w:p w14:paraId="2A3DABB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F0C07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114E8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3AA4C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6D1081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C3130D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62BFFD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0219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89226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04D5190D" w14:textId="77777777" w:rsidTr="00A55A08">
        <w:trPr>
          <w:trHeight w:hRule="exact" w:val="397"/>
        </w:trPr>
        <w:tc>
          <w:tcPr>
            <w:tcW w:w="1006" w:type="dxa"/>
            <w:vAlign w:val="center"/>
          </w:tcPr>
          <w:p w14:paraId="21E71F2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3AA40CD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28E5C5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A7A531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71D1B9F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5D85688"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277C679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A9DD61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42AA42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rPr>
              <w:t>NBD</w:t>
            </w:r>
          </w:p>
        </w:tc>
        <w:tc>
          <w:tcPr>
            <w:tcW w:w="987" w:type="dxa"/>
            <w:shd w:val="clear" w:color="auto" w:fill="BFBFBF"/>
            <w:vAlign w:val="center"/>
          </w:tcPr>
          <w:p w14:paraId="32E7E1F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bl>
    <w:p w14:paraId="7E2ECA68" w14:textId="07A3D6C6" w:rsidR="009D0299" w:rsidRDefault="009D0299" w:rsidP="00A55A08">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337315B0" w14:textId="77777777" w:rsidR="009D0299" w:rsidRDefault="009D0299">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417EAF2" w14:textId="77777777" w:rsidR="00A55A08" w:rsidRPr="00A55A08" w:rsidRDefault="00A55A08" w:rsidP="00A55A08">
      <w:pPr>
        <w:tabs>
          <w:tab w:val="clear" w:pos="993"/>
        </w:tabs>
        <w:spacing w:after="200"/>
        <w:ind w:left="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lastRenderedPageBreak/>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8</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A55A08" w:rsidRPr="00A55A08" w14:paraId="1BE634A2" w14:textId="77777777" w:rsidTr="0091436B">
        <w:tc>
          <w:tcPr>
            <w:tcW w:w="9077" w:type="dxa"/>
            <w:gridSpan w:val="10"/>
            <w:tcBorders>
              <w:top w:val="nil"/>
              <w:left w:val="nil"/>
              <w:right w:val="nil"/>
            </w:tcBorders>
          </w:tcPr>
          <w:p w14:paraId="049D26CD" w14:textId="77777777" w:rsidR="00A55A08" w:rsidRPr="00A55A08" w:rsidRDefault="00A55A08" w:rsidP="00A55A08">
            <w:pPr>
              <w:tabs>
                <w:tab w:val="clear" w:pos="993"/>
              </w:tabs>
              <w:autoSpaceDE w:val="0"/>
              <w:autoSpaceDN w:val="0"/>
              <w:adjustRightInd w:val="0"/>
              <w:spacing w:after="0"/>
              <w:ind w:left="0" w:firstLine="0"/>
              <w:jc w:val="right"/>
              <w:rPr>
                <w:rFonts w:ascii="Times New Roman" w:hAnsi="Times New Roman" w:cs="Times New Roman"/>
                <w:b/>
              </w:rPr>
            </w:pPr>
            <w:r w:rsidRPr="00A55A08">
              <w:rPr>
                <w:rFonts w:ascii="Times New Roman" w:hAnsi="Times New Roman" w:cs="Times New Roman"/>
                <w:b/>
              </w:rPr>
              <w:t>(TL)</w:t>
            </w:r>
          </w:p>
        </w:tc>
      </w:tr>
      <w:tr w:rsidR="00A55A08" w:rsidRPr="00A55A08" w14:paraId="6576D584" w14:textId="77777777" w:rsidTr="0091436B">
        <w:tc>
          <w:tcPr>
            <w:tcW w:w="1006" w:type="dxa"/>
            <w:tcBorders>
              <w:top w:val="single" w:sz="4" w:space="0" w:color="auto"/>
            </w:tcBorders>
            <w:vAlign w:val="center"/>
          </w:tcPr>
          <w:p w14:paraId="697DDA2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Yıllar</w:t>
            </w:r>
          </w:p>
        </w:tc>
        <w:tc>
          <w:tcPr>
            <w:tcW w:w="830" w:type="dxa"/>
            <w:tcBorders>
              <w:top w:val="single" w:sz="4" w:space="0" w:color="auto"/>
            </w:tcBorders>
            <w:vAlign w:val="center"/>
          </w:tcPr>
          <w:p w14:paraId="1C26156F"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Sabit Yatırım Tutarı</w:t>
            </w:r>
          </w:p>
          <w:p w14:paraId="7C10F6F2"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w:t>
            </w:r>
          </w:p>
        </w:tc>
        <w:tc>
          <w:tcPr>
            <w:tcW w:w="1006" w:type="dxa"/>
            <w:tcBorders>
              <w:top w:val="single" w:sz="4" w:space="0" w:color="auto"/>
            </w:tcBorders>
            <w:vAlign w:val="center"/>
          </w:tcPr>
          <w:p w14:paraId="31DEA7E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İşletme Sermayesi Yatırımı</w:t>
            </w:r>
          </w:p>
          <w:p w14:paraId="45DB809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(B)</w:t>
            </w:r>
          </w:p>
        </w:tc>
        <w:tc>
          <w:tcPr>
            <w:tcW w:w="736" w:type="dxa"/>
            <w:tcBorders>
              <w:top w:val="single" w:sz="4" w:space="0" w:color="auto"/>
            </w:tcBorders>
            <w:vAlign w:val="center"/>
          </w:tcPr>
          <w:p w14:paraId="10E1D603"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Öncesi Kar</w:t>
            </w:r>
          </w:p>
          <w:p w14:paraId="42DBF5CD"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(C)</w:t>
            </w:r>
          </w:p>
        </w:tc>
        <w:tc>
          <w:tcPr>
            <w:tcW w:w="1219" w:type="dxa"/>
            <w:tcBorders>
              <w:top w:val="single" w:sz="4" w:space="0" w:color="auto"/>
            </w:tcBorders>
            <w:vAlign w:val="center"/>
          </w:tcPr>
          <w:p w14:paraId="0B71829B"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Amortisman</w:t>
            </w:r>
          </w:p>
          <w:p w14:paraId="1CAC3294"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(D)</w:t>
            </w:r>
          </w:p>
        </w:tc>
        <w:tc>
          <w:tcPr>
            <w:tcW w:w="1026" w:type="dxa"/>
            <w:tcBorders>
              <w:top w:val="single" w:sz="4" w:space="0" w:color="auto"/>
            </w:tcBorders>
            <w:vAlign w:val="center"/>
          </w:tcPr>
          <w:p w14:paraId="151D0912"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Vergi ve Fon Kesintileri</w:t>
            </w:r>
          </w:p>
          <w:p w14:paraId="15F1BEF3"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(E)</w:t>
            </w:r>
          </w:p>
        </w:tc>
        <w:tc>
          <w:tcPr>
            <w:tcW w:w="758" w:type="dxa"/>
            <w:tcBorders>
              <w:top w:val="single" w:sz="4" w:space="0" w:color="auto"/>
            </w:tcBorders>
            <w:vAlign w:val="center"/>
          </w:tcPr>
          <w:p w14:paraId="763727B9"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Faiz</w:t>
            </w:r>
          </w:p>
          <w:p w14:paraId="3CFBCDEE"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(F)</w:t>
            </w:r>
          </w:p>
        </w:tc>
        <w:tc>
          <w:tcPr>
            <w:tcW w:w="707" w:type="dxa"/>
            <w:tcBorders>
              <w:top w:val="single" w:sz="4" w:space="0" w:color="auto"/>
            </w:tcBorders>
            <w:vAlign w:val="center"/>
          </w:tcPr>
          <w:p w14:paraId="231808B1" w14:textId="77777777" w:rsid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Net Nakit Akımı</w:t>
            </w:r>
          </w:p>
          <w:p w14:paraId="6C1230FC" w14:textId="77777777" w:rsidR="005246BC" w:rsidRPr="00A55A08" w:rsidRDefault="005246BC"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Pr>
                <w:rFonts w:ascii="Times New Roman" w:hAnsi="Times New Roman" w:cs="Times New Roman"/>
                <w:b/>
                <w:sz w:val="18"/>
                <w:szCs w:val="18"/>
              </w:rPr>
              <w:t>(-A-B+C+C-E+F</w:t>
            </w:r>
          </w:p>
        </w:tc>
        <w:tc>
          <w:tcPr>
            <w:tcW w:w="797" w:type="dxa"/>
            <w:tcBorders>
              <w:top w:val="single" w:sz="4" w:space="0" w:color="auto"/>
            </w:tcBorders>
            <w:vAlign w:val="center"/>
          </w:tcPr>
          <w:p w14:paraId="10EE26B7"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Oranı</w:t>
            </w:r>
          </w:p>
        </w:tc>
        <w:tc>
          <w:tcPr>
            <w:tcW w:w="992" w:type="dxa"/>
            <w:tcBorders>
              <w:top w:val="single" w:sz="4" w:space="0" w:color="auto"/>
            </w:tcBorders>
            <w:vAlign w:val="center"/>
          </w:tcPr>
          <w:p w14:paraId="1B4FF5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İskonto Edilmiş Net Nakit Akımı</w:t>
            </w:r>
          </w:p>
        </w:tc>
      </w:tr>
      <w:tr w:rsidR="00A55A08" w:rsidRPr="00A55A08" w14:paraId="2043ABE7" w14:textId="77777777" w:rsidTr="0091436B">
        <w:trPr>
          <w:trHeight w:hRule="exact" w:val="227"/>
        </w:trPr>
        <w:tc>
          <w:tcPr>
            <w:tcW w:w="1006" w:type="dxa"/>
            <w:vAlign w:val="center"/>
          </w:tcPr>
          <w:p w14:paraId="1AEA24F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0</w:t>
            </w:r>
          </w:p>
        </w:tc>
        <w:tc>
          <w:tcPr>
            <w:tcW w:w="830" w:type="dxa"/>
          </w:tcPr>
          <w:p w14:paraId="2398BC7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5823B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02DBE0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5DFE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92ECC4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35F848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26B11F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09E21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D87729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CB0B096" w14:textId="77777777" w:rsidTr="0091436B">
        <w:trPr>
          <w:trHeight w:hRule="exact" w:val="227"/>
        </w:trPr>
        <w:tc>
          <w:tcPr>
            <w:tcW w:w="1006" w:type="dxa"/>
            <w:vAlign w:val="center"/>
          </w:tcPr>
          <w:p w14:paraId="5F26745D"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w:t>
            </w:r>
          </w:p>
        </w:tc>
        <w:tc>
          <w:tcPr>
            <w:tcW w:w="830" w:type="dxa"/>
          </w:tcPr>
          <w:p w14:paraId="614AFD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4EC496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7C7F05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5B4AB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4E088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AADA4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855D9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D653F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37833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8C5C2CA" w14:textId="77777777" w:rsidTr="0091436B">
        <w:trPr>
          <w:trHeight w:hRule="exact" w:val="227"/>
        </w:trPr>
        <w:tc>
          <w:tcPr>
            <w:tcW w:w="1006" w:type="dxa"/>
            <w:vAlign w:val="center"/>
          </w:tcPr>
          <w:p w14:paraId="517356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2</w:t>
            </w:r>
          </w:p>
        </w:tc>
        <w:tc>
          <w:tcPr>
            <w:tcW w:w="830" w:type="dxa"/>
          </w:tcPr>
          <w:p w14:paraId="50D4713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77CC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749E00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824B70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38D58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08517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CE88A7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015BD7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D12795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C521F3B" w14:textId="77777777" w:rsidTr="0091436B">
        <w:trPr>
          <w:trHeight w:hRule="exact" w:val="227"/>
        </w:trPr>
        <w:tc>
          <w:tcPr>
            <w:tcW w:w="1006" w:type="dxa"/>
            <w:vAlign w:val="center"/>
          </w:tcPr>
          <w:p w14:paraId="35CEA4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3</w:t>
            </w:r>
          </w:p>
        </w:tc>
        <w:tc>
          <w:tcPr>
            <w:tcW w:w="830" w:type="dxa"/>
          </w:tcPr>
          <w:p w14:paraId="53881DF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7F2FB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F9CC02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838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CEDEB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43E5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DAA89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883BEE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3F169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1BC536AB" w14:textId="77777777" w:rsidTr="0091436B">
        <w:trPr>
          <w:trHeight w:hRule="exact" w:val="227"/>
        </w:trPr>
        <w:tc>
          <w:tcPr>
            <w:tcW w:w="1006" w:type="dxa"/>
            <w:vAlign w:val="center"/>
          </w:tcPr>
          <w:p w14:paraId="6584F0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4</w:t>
            </w:r>
          </w:p>
        </w:tc>
        <w:tc>
          <w:tcPr>
            <w:tcW w:w="830" w:type="dxa"/>
          </w:tcPr>
          <w:p w14:paraId="3814D92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C94F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34BF77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4605B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A3393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3D67BD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65911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21103B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41C7744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BCF4D96" w14:textId="77777777" w:rsidTr="0091436B">
        <w:trPr>
          <w:trHeight w:hRule="exact" w:val="227"/>
        </w:trPr>
        <w:tc>
          <w:tcPr>
            <w:tcW w:w="1006" w:type="dxa"/>
            <w:vAlign w:val="center"/>
          </w:tcPr>
          <w:p w14:paraId="77CEF44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5</w:t>
            </w:r>
          </w:p>
        </w:tc>
        <w:tc>
          <w:tcPr>
            <w:tcW w:w="830" w:type="dxa"/>
          </w:tcPr>
          <w:p w14:paraId="597EC7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FBC173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DD382A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64738D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55BC46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C8B784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D91AD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8B64D6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4C4C53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5747CAA" w14:textId="77777777" w:rsidTr="0091436B">
        <w:trPr>
          <w:trHeight w:hRule="exact" w:val="227"/>
        </w:trPr>
        <w:tc>
          <w:tcPr>
            <w:tcW w:w="1006" w:type="dxa"/>
            <w:vAlign w:val="center"/>
          </w:tcPr>
          <w:p w14:paraId="0AE0559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6</w:t>
            </w:r>
          </w:p>
        </w:tc>
        <w:tc>
          <w:tcPr>
            <w:tcW w:w="830" w:type="dxa"/>
          </w:tcPr>
          <w:p w14:paraId="5B3FB96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6B8657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5B19067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A197EE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F258FC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F09797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984CE1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6E2899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BC4516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45456A06" w14:textId="77777777" w:rsidTr="0091436B">
        <w:trPr>
          <w:trHeight w:hRule="exact" w:val="227"/>
        </w:trPr>
        <w:tc>
          <w:tcPr>
            <w:tcW w:w="1006" w:type="dxa"/>
            <w:vAlign w:val="center"/>
          </w:tcPr>
          <w:p w14:paraId="40DF7D4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7</w:t>
            </w:r>
          </w:p>
        </w:tc>
        <w:tc>
          <w:tcPr>
            <w:tcW w:w="830" w:type="dxa"/>
          </w:tcPr>
          <w:p w14:paraId="58D58F0A"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3DD5DB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60B1E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E950FB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789509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9E5EB5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482B98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613739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34626A5"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66EBBE28" w14:textId="77777777" w:rsidTr="0091436B">
        <w:trPr>
          <w:trHeight w:hRule="exact" w:val="227"/>
        </w:trPr>
        <w:tc>
          <w:tcPr>
            <w:tcW w:w="1006" w:type="dxa"/>
            <w:vAlign w:val="center"/>
          </w:tcPr>
          <w:p w14:paraId="1301391B"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8</w:t>
            </w:r>
          </w:p>
        </w:tc>
        <w:tc>
          <w:tcPr>
            <w:tcW w:w="830" w:type="dxa"/>
          </w:tcPr>
          <w:p w14:paraId="30F87AE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8EDA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E6D259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C471AD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EDEA5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E8A385B"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7A0C0F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17AFA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0B97C8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7D68B15D" w14:textId="77777777" w:rsidTr="0091436B">
        <w:trPr>
          <w:trHeight w:hRule="exact" w:val="227"/>
        </w:trPr>
        <w:tc>
          <w:tcPr>
            <w:tcW w:w="1006" w:type="dxa"/>
            <w:vAlign w:val="center"/>
          </w:tcPr>
          <w:p w14:paraId="7CEAE05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9</w:t>
            </w:r>
          </w:p>
        </w:tc>
        <w:tc>
          <w:tcPr>
            <w:tcW w:w="830" w:type="dxa"/>
          </w:tcPr>
          <w:p w14:paraId="59AC7C4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928D5E9"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A319D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244BC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7B6A2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A5479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1B866B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A4A364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C1219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344B7DD" w14:textId="77777777" w:rsidTr="0091436B">
        <w:trPr>
          <w:trHeight w:hRule="exact" w:val="227"/>
        </w:trPr>
        <w:tc>
          <w:tcPr>
            <w:tcW w:w="1006" w:type="dxa"/>
            <w:vAlign w:val="center"/>
          </w:tcPr>
          <w:p w14:paraId="34693EA3"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10</w:t>
            </w:r>
          </w:p>
        </w:tc>
        <w:tc>
          <w:tcPr>
            <w:tcW w:w="830" w:type="dxa"/>
          </w:tcPr>
          <w:p w14:paraId="4494C4D0"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A4F31FC"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B3D62E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D07B692"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F3CEB1"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34D12FF"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EDEB16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48A47E"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DDB5B2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29AFA75B" w14:textId="77777777" w:rsidTr="0091436B">
        <w:trPr>
          <w:trHeight w:hRule="exact" w:val="227"/>
        </w:trPr>
        <w:tc>
          <w:tcPr>
            <w:tcW w:w="1006" w:type="dxa"/>
            <w:vAlign w:val="center"/>
          </w:tcPr>
          <w:p w14:paraId="0E4E8B2E"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n</w:t>
            </w:r>
          </w:p>
        </w:tc>
        <w:tc>
          <w:tcPr>
            <w:tcW w:w="830" w:type="dxa"/>
          </w:tcPr>
          <w:p w14:paraId="763E1AC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79657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DB70C76"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265F904"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D0EC28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A499818"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5CD5DD"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88576F3"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330FEE7" w14:textId="77777777" w:rsidR="00A55A08" w:rsidRPr="00A55A08" w:rsidRDefault="00A55A08" w:rsidP="00A55A08">
            <w:pPr>
              <w:tabs>
                <w:tab w:val="clear" w:pos="993"/>
              </w:tabs>
              <w:autoSpaceDE w:val="0"/>
              <w:autoSpaceDN w:val="0"/>
              <w:adjustRightInd w:val="0"/>
              <w:spacing w:after="0"/>
              <w:ind w:left="0" w:firstLine="0"/>
              <w:jc w:val="left"/>
              <w:rPr>
                <w:rFonts w:ascii="Times New Roman" w:hAnsi="Times New Roman" w:cs="Times New Roman"/>
              </w:rPr>
            </w:pPr>
          </w:p>
        </w:tc>
      </w:tr>
      <w:tr w:rsidR="00A55A08" w:rsidRPr="00A55A08" w14:paraId="5E821CBA" w14:textId="77777777" w:rsidTr="0091436B">
        <w:trPr>
          <w:trHeight w:hRule="exact" w:val="397"/>
        </w:trPr>
        <w:tc>
          <w:tcPr>
            <w:tcW w:w="1006" w:type="dxa"/>
            <w:vAlign w:val="center"/>
          </w:tcPr>
          <w:p w14:paraId="52B413D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r w:rsidRPr="00A55A08">
              <w:rPr>
                <w:rFonts w:ascii="Times New Roman" w:hAnsi="Times New Roman" w:cs="Times New Roman"/>
                <w:b/>
                <w:sz w:val="18"/>
                <w:szCs w:val="18"/>
              </w:rPr>
              <w:t>TOPLAM</w:t>
            </w:r>
          </w:p>
        </w:tc>
        <w:tc>
          <w:tcPr>
            <w:tcW w:w="830" w:type="dxa"/>
            <w:vAlign w:val="center"/>
          </w:tcPr>
          <w:p w14:paraId="616916E2"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179FD3C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698BBCC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30D4F495"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74B7C201"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489AA45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6F9E65F4"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2ABA3A20"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4554BA76"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rPr>
            </w:pPr>
          </w:p>
        </w:tc>
      </w:tr>
      <w:tr w:rsidR="00A55A08" w:rsidRPr="00A55A08" w14:paraId="2BD09E9D" w14:textId="77777777" w:rsidTr="00A55A08">
        <w:trPr>
          <w:gridAfter w:val="8"/>
          <w:wAfter w:w="7241" w:type="dxa"/>
          <w:trHeight w:hRule="exact" w:val="397"/>
        </w:trPr>
        <w:tc>
          <w:tcPr>
            <w:tcW w:w="1006" w:type="dxa"/>
            <w:tcBorders>
              <w:bottom w:val="single" w:sz="4" w:space="0" w:color="auto"/>
            </w:tcBorders>
            <w:shd w:val="clear" w:color="auto" w:fill="A6A6A6"/>
            <w:vAlign w:val="center"/>
          </w:tcPr>
          <w:p w14:paraId="4094FFEF"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A55A08">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2F2B5109" w14:textId="77777777" w:rsidR="00A55A08" w:rsidRPr="00A55A08" w:rsidRDefault="00A55A08" w:rsidP="00A55A08">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7D61A66D" w14:textId="77777777" w:rsidR="00A55A08" w:rsidRPr="00A55A08" w:rsidRDefault="00A55A08" w:rsidP="00A55A08">
      <w:pPr>
        <w:tabs>
          <w:tab w:val="clear" w:pos="993"/>
        </w:tabs>
        <w:spacing w:after="200" w:line="276" w:lineRule="auto"/>
        <w:ind w:left="357" w:firstLine="0"/>
        <w:rPr>
          <w:rFonts w:ascii="Times New Roman" w:eastAsia="Calibri" w:hAnsi="Times New Roman" w:cs="Times New Roman"/>
          <w:color w:val="000000"/>
          <w:sz w:val="24"/>
          <w:szCs w:val="24"/>
        </w:rPr>
      </w:pPr>
    </w:p>
    <w:p w14:paraId="263AA90C"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EKONOMİK ANALİZ </w:t>
      </w:r>
    </w:p>
    <w:p w14:paraId="3373F82B"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0304560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14:paraId="5865EEB0"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Ekonomik analizin ticari analizden farkları şunlardır. </w:t>
      </w:r>
    </w:p>
    <w:p w14:paraId="5982B81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Fiyatlar:</w:t>
      </w:r>
      <w:r w:rsidRPr="00A55A08">
        <w:rPr>
          <w:rFonts w:ascii="Times New Roman" w:eastAsia="Calibri" w:hAnsi="Times New Roman" w:cs="Times New Roman"/>
          <w:b/>
          <w:bCs/>
          <w:sz w:val="24"/>
          <w:szCs w:val="24"/>
        </w:rPr>
        <w:t xml:space="preserve"> </w:t>
      </w:r>
      <w:r w:rsidRPr="00A55A08">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06DD5F9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bCs/>
          <w:sz w:val="24"/>
          <w:szCs w:val="24"/>
          <w:u w:val="single"/>
        </w:rPr>
        <w:t>Fayda ve Maliyetler</w:t>
      </w:r>
      <w:r w:rsidRPr="00A55A08">
        <w:rPr>
          <w:rFonts w:ascii="Times New Roman" w:eastAsia="Calibri" w:hAnsi="Times New Roman" w:cs="Times New Roman"/>
          <w:sz w:val="24"/>
          <w:szCs w:val="24"/>
        </w:rPr>
        <w:t xml:space="preserve">: </w:t>
      </w:r>
    </w:p>
    <w:p w14:paraId="75A9DD47"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14:paraId="109AE56E"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21607186"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 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piyasa-</w:t>
      </w:r>
      <w:r w:rsidRPr="00A55A08">
        <w:rPr>
          <w:rFonts w:ascii="Times New Roman" w:eastAsia="Calibri" w:hAnsi="Times New Roman" w:cs="Times New Roman"/>
          <w:sz w:val="24"/>
          <w:szCs w:val="24"/>
        </w:rPr>
        <w:lastRenderedPageBreak/>
        <w:t>dışı etkilerin rakamsallaştırılarak hesaplamalara katılması mümkündür. “Ödenmeye istekli olunan fiyat” bu aşamada kullanılabilecek bir yöntemdir. Projenin kalitatif yönleri, çoklu-kriter analizi yaklaşımı ile değerlendirmeye dahil edilebilir.</w:t>
      </w:r>
    </w:p>
    <w:p w14:paraId="0BEFDCE0" w14:textId="77777777" w:rsidR="00A55A08" w:rsidRPr="00A55A08" w:rsidRDefault="00A55A08" w:rsidP="00E77B69">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A55A08">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0BF943E3" w14:textId="77777777" w:rsidR="00A55A08" w:rsidRPr="00A55A08" w:rsidRDefault="00A55A08" w:rsidP="00A55A08">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74AE0C0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540FEA44"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Analiz İle İlgili Temel Varsayımlar</w:t>
      </w:r>
    </w:p>
    <w:p w14:paraId="019B1371" w14:textId="107401E0"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w:t>
      </w:r>
      <w:r w:rsidRPr="00A55A08">
        <w:rPr>
          <w:rFonts w:ascii="Times New Roman" w:eastAsia="Calibri" w:hAnsi="Times New Roman" w:cs="Times New Roman"/>
          <w:sz w:val="24"/>
          <w:szCs w:val="24"/>
        </w:rPr>
        <w:t>bölümde</w:t>
      </w:r>
      <w:r w:rsidRPr="00A55A08">
        <w:rPr>
          <w:rFonts w:ascii="Times New Roman" w:eastAsia="Calibri" w:hAnsi="Times New Roman" w:cs="Times New Roman"/>
          <w:color w:val="000000"/>
          <w:sz w:val="24"/>
          <w:szCs w:val="24"/>
        </w:rPr>
        <w:t xml:space="preserve"> ekonomik analizin temelini oluşturan varsayımlar ve dayandıkları gerekçeler yer almalıdır.            </w:t>
      </w:r>
    </w:p>
    <w:p w14:paraId="3545764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Ekonomik Faydalar ve Maliyetler </w:t>
      </w:r>
    </w:p>
    <w:p w14:paraId="44D712F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
          <w:bCs/>
          <w:i/>
          <w:iCs/>
          <w:sz w:val="24"/>
          <w:szCs w:val="24"/>
        </w:rPr>
      </w:pPr>
      <w:r w:rsidRPr="00A55A08">
        <w:rPr>
          <w:rFonts w:ascii="Times New Roman" w:eastAsia="Calibri" w:hAnsi="Times New Roman" w:cs="Times New Roman"/>
          <w:color w:val="000000"/>
          <w:sz w:val="24"/>
          <w:szCs w:val="24"/>
        </w:rPr>
        <w:t xml:space="preserve">Ekonomik analizde kullanılan faydalar ve maliyetler bu bölümde yer almalıdır. Gölge fiyat </w:t>
      </w:r>
      <w:r w:rsidRPr="00A55A08">
        <w:rPr>
          <w:rFonts w:ascii="Times New Roman" w:eastAsia="Calibri" w:hAnsi="Times New Roman" w:cs="Times New Roman"/>
          <w:sz w:val="24"/>
          <w:szCs w:val="24"/>
        </w:rPr>
        <w:t>yaklaşımının</w:t>
      </w:r>
      <w:r w:rsidRPr="00A55A08">
        <w:rPr>
          <w:rFonts w:ascii="Times New Roman" w:eastAsia="Calibri" w:hAnsi="Times New Roman" w:cs="Times New Roman"/>
          <w:color w:val="000000"/>
          <w:sz w:val="24"/>
          <w:szCs w:val="24"/>
        </w:rPr>
        <w:t xml:space="preserve"> benimsenmesi esastır.</w:t>
      </w:r>
      <w:r w:rsidRPr="00A55A08">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09FEF079" w14:textId="77777777" w:rsidR="00A55A08" w:rsidRPr="00A55A08" w:rsidRDefault="00A55A08" w:rsidP="00A55A08">
      <w:pPr>
        <w:tabs>
          <w:tab w:val="clear" w:pos="993"/>
        </w:tabs>
        <w:spacing w:after="200"/>
        <w:ind w:left="0" w:firstLine="0"/>
        <w:jc w:val="left"/>
        <w:rPr>
          <w:rFonts w:ascii="Times New Roman" w:eastAsia="Calibri" w:hAnsi="Times New Roman" w:cs="Times New Roman"/>
          <w:b/>
          <w:bCs/>
          <w:sz w:val="24"/>
          <w:szCs w:val="24"/>
        </w:rPr>
      </w:pPr>
      <w:r w:rsidRPr="00A55A08">
        <w:rPr>
          <w:rFonts w:ascii="Times New Roman" w:eastAsia="Calibri" w:hAnsi="Times New Roman" w:cs="Times New Roman"/>
          <w:b/>
          <w:bCs/>
          <w:sz w:val="24"/>
          <w:szCs w:val="24"/>
        </w:rPr>
        <w:t xml:space="preserve">Tablo </w:t>
      </w:r>
      <w:r w:rsidRPr="00A55A08">
        <w:rPr>
          <w:rFonts w:ascii="Times New Roman" w:eastAsia="Calibri" w:hAnsi="Times New Roman" w:cs="Times New Roman"/>
          <w:b/>
          <w:bCs/>
          <w:sz w:val="24"/>
          <w:szCs w:val="24"/>
        </w:rPr>
        <w:fldChar w:fldCharType="begin"/>
      </w:r>
      <w:r w:rsidRPr="00A55A08">
        <w:rPr>
          <w:rFonts w:ascii="Times New Roman" w:eastAsia="Calibri" w:hAnsi="Times New Roman" w:cs="Times New Roman"/>
          <w:b/>
          <w:bCs/>
          <w:sz w:val="24"/>
          <w:szCs w:val="24"/>
        </w:rPr>
        <w:instrText xml:space="preserve"> SEQ Tablo \* ARABIC </w:instrText>
      </w:r>
      <w:r w:rsidRPr="00A55A08">
        <w:rPr>
          <w:rFonts w:ascii="Times New Roman" w:eastAsia="Calibri" w:hAnsi="Times New Roman" w:cs="Times New Roman"/>
          <w:b/>
          <w:bCs/>
          <w:sz w:val="24"/>
          <w:szCs w:val="24"/>
        </w:rPr>
        <w:fldChar w:fldCharType="separate"/>
      </w:r>
      <w:r w:rsidR="0015678B">
        <w:rPr>
          <w:rFonts w:ascii="Times New Roman" w:eastAsia="Calibri" w:hAnsi="Times New Roman" w:cs="Times New Roman"/>
          <w:b/>
          <w:bCs/>
          <w:noProof/>
          <w:sz w:val="24"/>
          <w:szCs w:val="24"/>
        </w:rPr>
        <w:t>9</w:t>
      </w:r>
      <w:r w:rsidRPr="00A55A08">
        <w:rPr>
          <w:rFonts w:ascii="Times New Roman" w:eastAsia="Calibri" w:hAnsi="Times New Roman" w:cs="Times New Roman"/>
          <w:b/>
          <w:bCs/>
          <w:sz w:val="24"/>
          <w:szCs w:val="24"/>
        </w:rPr>
        <w:fldChar w:fldCharType="end"/>
      </w:r>
      <w:r w:rsidRPr="00A55A08">
        <w:rPr>
          <w:rFonts w:ascii="Times New Roman" w:eastAsia="Calibri" w:hAnsi="Times New Roman" w:cs="Times New Roman"/>
          <w:b/>
          <w:bCs/>
          <w:sz w:val="24"/>
          <w:szCs w:val="24"/>
        </w:rPr>
        <w:t>. Ekonomik Nakit Akış Tablosu</w:t>
      </w:r>
    </w:p>
    <w:p w14:paraId="145C1B3D" w14:textId="77777777" w:rsidR="00A55A08" w:rsidRPr="00A55A08" w:rsidRDefault="00A55A08" w:rsidP="00A55A08">
      <w:pPr>
        <w:tabs>
          <w:tab w:val="clear" w:pos="993"/>
        </w:tabs>
        <w:spacing w:after="0" w:line="276" w:lineRule="auto"/>
        <w:ind w:left="0" w:firstLine="0"/>
        <w:jc w:val="center"/>
        <w:rPr>
          <w:rFonts w:ascii="Calibri" w:eastAsia="Calibri" w:hAnsi="Calibri"/>
          <w:sz w:val="22"/>
          <w:szCs w:val="22"/>
        </w:rPr>
      </w:pPr>
      <w:r w:rsidRPr="00A55A08">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A55A08" w:rsidRPr="00A55A08" w14:paraId="3C7B7123" w14:textId="77777777" w:rsidTr="0091436B">
        <w:trPr>
          <w:trHeight w:hRule="exact" w:val="397"/>
        </w:trPr>
        <w:tc>
          <w:tcPr>
            <w:tcW w:w="3681" w:type="dxa"/>
            <w:vAlign w:val="center"/>
          </w:tcPr>
          <w:p w14:paraId="2C8DBF5D" w14:textId="77777777" w:rsidR="00A55A08" w:rsidRPr="00A55A08" w:rsidRDefault="00A55A08" w:rsidP="00A55A08">
            <w:pPr>
              <w:tabs>
                <w:tab w:val="clear" w:pos="993"/>
              </w:tabs>
              <w:spacing w:after="0"/>
              <w:ind w:left="510" w:firstLine="0"/>
              <w:contextualSpacing/>
              <w:jc w:val="center"/>
              <w:rPr>
                <w:rFonts w:ascii="Times New Roman" w:hAnsi="Times New Roman" w:cs="Times New Roman"/>
                <w:b/>
              </w:rPr>
            </w:pPr>
            <w:r w:rsidRPr="00A55A08">
              <w:rPr>
                <w:rFonts w:ascii="Times New Roman" w:hAnsi="Times New Roman" w:cs="Times New Roman"/>
                <w:b/>
              </w:rPr>
              <w:t>Yıllar</w:t>
            </w:r>
          </w:p>
        </w:tc>
        <w:tc>
          <w:tcPr>
            <w:tcW w:w="992" w:type="dxa"/>
            <w:vAlign w:val="center"/>
          </w:tcPr>
          <w:p w14:paraId="54F32235"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1.Yıl</w:t>
            </w:r>
          </w:p>
        </w:tc>
        <w:tc>
          <w:tcPr>
            <w:tcW w:w="1134" w:type="dxa"/>
            <w:vAlign w:val="center"/>
          </w:tcPr>
          <w:p w14:paraId="0E7439C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2.Yıl</w:t>
            </w:r>
          </w:p>
        </w:tc>
        <w:tc>
          <w:tcPr>
            <w:tcW w:w="992" w:type="dxa"/>
            <w:vAlign w:val="center"/>
          </w:tcPr>
          <w:p w14:paraId="1BD937B3"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3.Yıl</w:t>
            </w:r>
          </w:p>
        </w:tc>
        <w:tc>
          <w:tcPr>
            <w:tcW w:w="993" w:type="dxa"/>
            <w:vAlign w:val="center"/>
          </w:tcPr>
          <w:p w14:paraId="773A8E8A"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4.Yıl</w:t>
            </w:r>
          </w:p>
        </w:tc>
        <w:tc>
          <w:tcPr>
            <w:tcW w:w="992" w:type="dxa"/>
            <w:vAlign w:val="center"/>
          </w:tcPr>
          <w:p w14:paraId="1C7B2D09"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n.Yıl</w:t>
            </w:r>
          </w:p>
        </w:tc>
      </w:tr>
      <w:tr w:rsidR="00A55A08" w:rsidRPr="00A55A08" w14:paraId="6C442362" w14:textId="77777777" w:rsidTr="0091436B">
        <w:trPr>
          <w:trHeight w:hRule="exact" w:val="397"/>
        </w:trPr>
        <w:tc>
          <w:tcPr>
            <w:tcW w:w="3681" w:type="dxa"/>
            <w:vAlign w:val="center"/>
          </w:tcPr>
          <w:p w14:paraId="66B00E66"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A. Projenin Faydaları</w:t>
            </w:r>
          </w:p>
        </w:tc>
        <w:tc>
          <w:tcPr>
            <w:tcW w:w="992" w:type="dxa"/>
            <w:vAlign w:val="center"/>
          </w:tcPr>
          <w:p w14:paraId="0B255239"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31D00F2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5E218B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1DDB249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B183F5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18CF3CF7" w14:textId="77777777" w:rsidTr="0091436B">
        <w:trPr>
          <w:trHeight w:hRule="exact" w:val="397"/>
        </w:trPr>
        <w:tc>
          <w:tcPr>
            <w:tcW w:w="3681" w:type="dxa"/>
            <w:vAlign w:val="center"/>
          </w:tcPr>
          <w:p w14:paraId="0D0E5AD2" w14:textId="77777777" w:rsidR="00A55A08" w:rsidRPr="00A55A08" w:rsidRDefault="00A55A08" w:rsidP="00E95A18">
            <w:pPr>
              <w:numPr>
                <w:ilvl w:val="0"/>
                <w:numId w:val="27"/>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Doğrudan Faydalar</w:t>
            </w:r>
          </w:p>
        </w:tc>
        <w:tc>
          <w:tcPr>
            <w:tcW w:w="992" w:type="dxa"/>
            <w:vAlign w:val="center"/>
          </w:tcPr>
          <w:p w14:paraId="7ABED34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BC0BF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1A24773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03FE93C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587843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0264F566" w14:textId="77777777" w:rsidTr="0091436B">
        <w:trPr>
          <w:trHeight w:hRule="exact" w:val="397"/>
        </w:trPr>
        <w:tc>
          <w:tcPr>
            <w:tcW w:w="3681" w:type="dxa"/>
            <w:vAlign w:val="center"/>
          </w:tcPr>
          <w:p w14:paraId="61628980" w14:textId="77777777" w:rsidR="00A55A08" w:rsidRPr="00A55A08" w:rsidRDefault="00A55A08" w:rsidP="00E95A18">
            <w:pPr>
              <w:numPr>
                <w:ilvl w:val="0"/>
                <w:numId w:val="26"/>
              </w:numPr>
              <w:tabs>
                <w:tab w:val="clear" w:pos="993"/>
              </w:tabs>
              <w:spacing w:after="0"/>
              <w:contextualSpacing/>
              <w:jc w:val="left"/>
              <w:rPr>
                <w:rFonts w:ascii="Times New Roman" w:hAnsi="Times New Roman" w:cs="Times New Roman"/>
                <w:b/>
              </w:rPr>
            </w:pPr>
            <w:r w:rsidRPr="00A55A08">
              <w:rPr>
                <w:rFonts w:ascii="Times New Roman" w:hAnsi="Times New Roman" w:cs="Times New Roman"/>
              </w:rPr>
              <w:t>Dolaylı Faydalar</w:t>
            </w:r>
          </w:p>
        </w:tc>
        <w:tc>
          <w:tcPr>
            <w:tcW w:w="992" w:type="dxa"/>
            <w:vAlign w:val="center"/>
          </w:tcPr>
          <w:p w14:paraId="1C41CF11"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3B1714E"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95484A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A726AF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27E4D3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9E748ED" w14:textId="77777777" w:rsidTr="0091436B">
        <w:trPr>
          <w:trHeight w:hRule="exact" w:val="500"/>
        </w:trPr>
        <w:tc>
          <w:tcPr>
            <w:tcW w:w="3681" w:type="dxa"/>
            <w:vAlign w:val="center"/>
          </w:tcPr>
          <w:p w14:paraId="7627094B" w14:textId="77777777" w:rsidR="00A55A08" w:rsidRPr="00A55A08" w:rsidRDefault="00A55A08" w:rsidP="00E95A18">
            <w:pPr>
              <w:numPr>
                <w:ilvl w:val="0"/>
                <w:numId w:val="25"/>
              </w:numPr>
              <w:tabs>
                <w:tab w:val="clear" w:pos="993"/>
              </w:tabs>
              <w:spacing w:after="0"/>
              <w:contextualSpacing/>
              <w:jc w:val="left"/>
              <w:rPr>
                <w:rFonts w:ascii="Times New Roman" w:hAnsi="Times New Roman" w:cs="Times New Roman"/>
                <w:bCs/>
              </w:rPr>
            </w:pPr>
            <w:r w:rsidRPr="00A55A08">
              <w:rPr>
                <w:rFonts w:ascii="Times New Roman" w:hAnsi="Times New Roman" w:cs="Times New Roman"/>
              </w:rPr>
              <w:t>Parasallaştırılamayan</w:t>
            </w:r>
            <w:r w:rsidRPr="00A55A08">
              <w:rPr>
                <w:rFonts w:ascii="Times New Roman" w:hAnsi="Times New Roman" w:cs="Times New Roman"/>
                <w:bCs/>
              </w:rPr>
              <w:t xml:space="preserve"> Önemli Faydalar</w:t>
            </w:r>
          </w:p>
        </w:tc>
        <w:tc>
          <w:tcPr>
            <w:tcW w:w="992" w:type="dxa"/>
            <w:vAlign w:val="center"/>
          </w:tcPr>
          <w:p w14:paraId="529C67C7"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55460C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B5A1762"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4A401418"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174FC28D"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r w:rsidR="00A55A08" w:rsidRPr="00A55A08" w14:paraId="5BFBDC02" w14:textId="77777777" w:rsidTr="0091436B">
        <w:trPr>
          <w:trHeight w:hRule="exact" w:val="397"/>
        </w:trPr>
        <w:tc>
          <w:tcPr>
            <w:tcW w:w="3681" w:type="dxa"/>
            <w:vAlign w:val="center"/>
          </w:tcPr>
          <w:p w14:paraId="68E5A4A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B. Projenin Maliyetleri</w:t>
            </w:r>
          </w:p>
        </w:tc>
        <w:tc>
          <w:tcPr>
            <w:tcW w:w="992" w:type="dxa"/>
            <w:vAlign w:val="center"/>
          </w:tcPr>
          <w:p w14:paraId="4CEAA4D6"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0C27D7B"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054CC6D"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703324E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751C5BD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2988DE29" w14:textId="77777777" w:rsidTr="0091436B">
        <w:trPr>
          <w:trHeight w:hRule="exact" w:val="397"/>
        </w:trPr>
        <w:tc>
          <w:tcPr>
            <w:tcW w:w="3681" w:type="dxa"/>
            <w:vAlign w:val="center"/>
          </w:tcPr>
          <w:p w14:paraId="68342CA3" w14:textId="77777777" w:rsidR="00A55A08" w:rsidRPr="00A55A08" w:rsidRDefault="00A55A08" w:rsidP="00E95A18">
            <w:pPr>
              <w:numPr>
                <w:ilvl w:val="0"/>
                <w:numId w:val="24"/>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Yatırım Harcamaları</w:t>
            </w:r>
          </w:p>
        </w:tc>
        <w:tc>
          <w:tcPr>
            <w:tcW w:w="992" w:type="dxa"/>
            <w:vAlign w:val="center"/>
          </w:tcPr>
          <w:p w14:paraId="34A16958"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F531FAC"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22F2E6FF"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B94927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6DC494A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C1EA2CC" w14:textId="77777777" w:rsidTr="0091436B">
        <w:trPr>
          <w:trHeight w:hRule="exact" w:val="397"/>
        </w:trPr>
        <w:tc>
          <w:tcPr>
            <w:tcW w:w="3681" w:type="dxa"/>
            <w:vAlign w:val="center"/>
          </w:tcPr>
          <w:p w14:paraId="02BF839F" w14:textId="77777777" w:rsidR="00A55A08" w:rsidRPr="00A55A08" w:rsidRDefault="00A55A08" w:rsidP="00E95A18">
            <w:pPr>
              <w:numPr>
                <w:ilvl w:val="0"/>
                <w:numId w:val="23"/>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İşletme Giderleri</w:t>
            </w:r>
          </w:p>
        </w:tc>
        <w:tc>
          <w:tcPr>
            <w:tcW w:w="992" w:type="dxa"/>
            <w:vAlign w:val="center"/>
          </w:tcPr>
          <w:p w14:paraId="08290B22"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99CDCD0"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01CFF0A6"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214FB369"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09A28D97"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62D0082B" w14:textId="77777777" w:rsidTr="0091436B">
        <w:trPr>
          <w:trHeight w:hRule="exact" w:val="397"/>
        </w:trPr>
        <w:tc>
          <w:tcPr>
            <w:tcW w:w="3681" w:type="dxa"/>
            <w:vAlign w:val="center"/>
          </w:tcPr>
          <w:p w14:paraId="7E58527F"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Finansman Maliyeti</w:t>
            </w:r>
          </w:p>
        </w:tc>
        <w:tc>
          <w:tcPr>
            <w:tcW w:w="992" w:type="dxa"/>
            <w:vAlign w:val="center"/>
          </w:tcPr>
          <w:p w14:paraId="1D61C754"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4B28984A"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c>
          <w:tcPr>
            <w:tcW w:w="992" w:type="dxa"/>
          </w:tcPr>
          <w:p w14:paraId="6F67204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624D417E"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48D65D8F" w14:textId="77777777" w:rsidR="00A55A08" w:rsidRPr="00A55A08" w:rsidRDefault="00A55A08" w:rsidP="00A55A08">
            <w:pPr>
              <w:tabs>
                <w:tab w:val="clear" w:pos="993"/>
              </w:tabs>
              <w:spacing w:after="200" w:line="276" w:lineRule="auto"/>
              <w:ind w:left="0" w:firstLine="0"/>
              <w:jc w:val="left"/>
              <w:rPr>
                <w:rFonts w:ascii="Times New Roman" w:hAnsi="Times New Roman" w:cs="Times New Roman"/>
              </w:rPr>
            </w:pPr>
          </w:p>
        </w:tc>
      </w:tr>
      <w:tr w:rsidR="00A55A08" w:rsidRPr="00A55A08" w14:paraId="34718606" w14:textId="77777777" w:rsidTr="0091436B">
        <w:trPr>
          <w:trHeight w:hRule="exact" w:val="397"/>
        </w:trPr>
        <w:tc>
          <w:tcPr>
            <w:tcW w:w="3681" w:type="dxa"/>
            <w:vAlign w:val="center"/>
          </w:tcPr>
          <w:p w14:paraId="61D655ED" w14:textId="77777777" w:rsidR="00A55A08" w:rsidRPr="00A55A08" w:rsidRDefault="00A55A08" w:rsidP="00E95A18">
            <w:pPr>
              <w:numPr>
                <w:ilvl w:val="0"/>
                <w:numId w:val="22"/>
              </w:numPr>
              <w:tabs>
                <w:tab w:val="clear" w:pos="993"/>
              </w:tabs>
              <w:spacing w:after="0"/>
              <w:contextualSpacing/>
              <w:jc w:val="left"/>
              <w:rPr>
                <w:rFonts w:ascii="Times New Roman" w:hAnsi="Times New Roman" w:cs="Times New Roman"/>
              </w:rPr>
            </w:pPr>
            <w:r w:rsidRPr="00A55A08">
              <w:rPr>
                <w:rFonts w:ascii="Times New Roman" w:hAnsi="Times New Roman" w:cs="Times New Roman"/>
              </w:rPr>
              <w:t>Olumsuz etkiler</w:t>
            </w:r>
          </w:p>
        </w:tc>
        <w:tc>
          <w:tcPr>
            <w:tcW w:w="992" w:type="dxa"/>
            <w:vAlign w:val="center"/>
          </w:tcPr>
          <w:p w14:paraId="76AB4C0C"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134" w:type="dxa"/>
            <w:vAlign w:val="center"/>
          </w:tcPr>
          <w:p w14:paraId="2491583B"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tcPr>
          <w:p w14:paraId="76F28A40"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3" w:type="dxa"/>
          </w:tcPr>
          <w:p w14:paraId="51AEA9A4"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992" w:type="dxa"/>
            <w:vAlign w:val="center"/>
          </w:tcPr>
          <w:p w14:paraId="34AEE41A" w14:textId="77777777" w:rsidR="00A55A08" w:rsidRPr="00A55A08" w:rsidRDefault="00A55A08" w:rsidP="00A55A08">
            <w:pPr>
              <w:tabs>
                <w:tab w:val="clear" w:pos="993"/>
              </w:tabs>
              <w:spacing w:after="0"/>
              <w:ind w:left="0" w:firstLine="0"/>
              <w:jc w:val="left"/>
              <w:rPr>
                <w:rFonts w:ascii="Times New Roman" w:hAnsi="Times New Roman" w:cs="Times New Roman"/>
              </w:rPr>
            </w:pPr>
          </w:p>
        </w:tc>
      </w:tr>
    </w:tbl>
    <w:p w14:paraId="022F6016" w14:textId="77777777" w:rsidR="00A55A08" w:rsidRPr="00A55A08" w:rsidRDefault="00A55A08" w:rsidP="00A55A08">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6E85DF8A"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Ekonomik Fayda Maliyet Analizi (Ekonomik NBD, Ekonomik İKO)</w:t>
      </w:r>
    </w:p>
    <w:p w14:paraId="20DDB02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A55A08">
        <w:rPr>
          <w:rFonts w:ascii="Times New Roman" w:eastAsia="Calibri" w:hAnsi="Times New Roman" w:cs="Times New Roman"/>
          <w:sz w:val="24"/>
          <w:szCs w:val="24"/>
        </w:rPr>
        <w:t>fayda</w:t>
      </w:r>
      <w:r w:rsidRPr="00A55A08">
        <w:rPr>
          <w:rFonts w:ascii="Times New Roman" w:eastAsia="Calibri" w:hAnsi="Times New Roman" w:cs="Times New Roman"/>
          <w:color w:val="000000"/>
          <w:sz w:val="24"/>
          <w:szCs w:val="24"/>
        </w:rPr>
        <w:t xml:space="preserve">/maliyet oranı hesaplamaları bu bölümde yer almalıdır. </w:t>
      </w:r>
    </w:p>
    <w:p w14:paraId="73BB1AFC"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Maliyet Etkinlik Analizi</w:t>
      </w:r>
    </w:p>
    <w:p w14:paraId="6C072171"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w:t>
      </w:r>
      <w:r w:rsidRPr="00A55A08">
        <w:rPr>
          <w:rFonts w:ascii="Times New Roman" w:eastAsia="Calibri" w:hAnsi="Times New Roman" w:cs="Times New Roman"/>
          <w:sz w:val="24"/>
          <w:szCs w:val="24"/>
        </w:rPr>
        <w:lastRenderedPageBreak/>
        <w:t>rakamsallaştırılması/parasallaştırılması mümkün olmadığında kullanılan bir tekniktir. Fayda maliyet analizi kullanılan projeler için maliyet etkinlik analizi yapılmayacak, fayda maliyet analizi yapılması mümkün olmayan projeler (özellikle sosyal projeler) bu yöntem kullanılarak analiz edilecektir.</w:t>
      </w:r>
    </w:p>
    <w:p w14:paraId="689ADB7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Diğer Ekonomik Analiz Ölçütleri</w:t>
      </w:r>
    </w:p>
    <w:p w14:paraId="17E26855" w14:textId="77777777" w:rsidR="00A55A08" w:rsidRPr="00A55A08" w:rsidRDefault="00A55A08" w:rsidP="00A55A08">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(Zorunlu olmamakla birlikte vurgulanması gereken bir konu varsa yapılmalıdır.)</w:t>
      </w:r>
    </w:p>
    <w:p w14:paraId="63C9414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Bu bölümde ifade edilecek ulusal amaçlar ekonomik büyüme, toplam </w:t>
      </w:r>
      <w:r w:rsidR="00964987">
        <w:rPr>
          <w:rFonts w:ascii="Times New Roman" w:eastAsia="Calibri" w:hAnsi="Times New Roman" w:cs="Times New Roman"/>
          <w:color w:val="000000"/>
          <w:sz w:val="24"/>
          <w:szCs w:val="24"/>
        </w:rPr>
        <w:t xml:space="preserve">üretimde ve </w:t>
      </w:r>
      <w:r w:rsidRPr="00A55A08">
        <w:rPr>
          <w:rFonts w:ascii="Times New Roman" w:eastAsia="Calibri" w:hAnsi="Times New Roman" w:cs="Times New Roman"/>
          <w:color w:val="000000"/>
          <w:sz w:val="24"/>
          <w:szCs w:val="24"/>
        </w:rPr>
        <w:t xml:space="preserve">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A55A08">
        <w:rPr>
          <w:rFonts w:ascii="Times New Roman" w:eastAsia="Calibri" w:hAnsi="Times New Roman" w:cs="Times New Roman"/>
          <w:sz w:val="24"/>
          <w:szCs w:val="24"/>
        </w:rPr>
        <w:t>güvenlik</w:t>
      </w:r>
      <w:r w:rsidRPr="00A55A08">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530D3450"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RİSK ANALİZİ </w:t>
      </w:r>
    </w:p>
    <w:p w14:paraId="3C9CB582"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62EC0AE6"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46B0F1F"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Duyarlılık Analizi</w:t>
      </w:r>
    </w:p>
    <w:p w14:paraId="6A2FCB83"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469F43B8"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66F5CF98"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İle İlgili Riskler ve Etkiler</w:t>
      </w:r>
    </w:p>
    <w:p w14:paraId="7F29EDA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Cs/>
          <w:sz w:val="24"/>
          <w:szCs w:val="24"/>
        </w:rPr>
        <w:t xml:space="preserve">Projede başarısızlığa yol açabilecek temel riskler ve bunların proje üzerinde oluşturacağı </w:t>
      </w:r>
      <w:r w:rsidRPr="00A55A08">
        <w:rPr>
          <w:rFonts w:ascii="Times New Roman" w:eastAsia="Calibri" w:hAnsi="Times New Roman" w:cs="Times New Roman"/>
          <w:sz w:val="24"/>
          <w:szCs w:val="24"/>
        </w:rPr>
        <w:t>muhtemel</w:t>
      </w:r>
      <w:r w:rsidRPr="00A55A08">
        <w:rPr>
          <w:rFonts w:ascii="Times New Roman" w:eastAsia="Calibri" w:hAnsi="Times New Roman" w:cs="Times New Roman"/>
          <w:bCs/>
          <w:sz w:val="24"/>
          <w:szCs w:val="24"/>
        </w:rPr>
        <w:t xml:space="preserve"> etkilere bu bölümde yer verilir. </w:t>
      </w:r>
    </w:p>
    <w:p w14:paraId="069028E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A55A08">
        <w:rPr>
          <w:rFonts w:ascii="Times New Roman" w:hAnsi="Times New Roman" w:cs="Times New Roman"/>
          <w:b/>
          <w:sz w:val="24"/>
          <w:szCs w:val="24"/>
        </w:rPr>
        <w:t>Temel Risklerle İlgili Risk Azaltma Tedbirleri</w:t>
      </w:r>
    </w:p>
    <w:p w14:paraId="637D964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63FA3D3D"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ÇEVRESEL ANALİZ </w:t>
      </w:r>
    </w:p>
    <w:p w14:paraId="120C3025"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789FACE4"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0B8A289"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Etkilerin Ön Değerlendirmesi</w:t>
      </w:r>
    </w:p>
    <w:p w14:paraId="66403769"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489AA896"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lastRenderedPageBreak/>
        <w:t>Çevresel Etki Değerlendirmesi (ÇED) Olumlu Kararı veya Çevresel Etki Değerlendirmesi (ÇED</w:t>
      </w:r>
      <w:r w:rsidRPr="00A55A08">
        <w:rPr>
          <w:rFonts w:ascii="Times New Roman" w:eastAsia="Calibri" w:hAnsi="Times New Roman" w:cs="Times New Roman"/>
          <w:sz w:val="24"/>
          <w:szCs w:val="24"/>
        </w:rPr>
        <w:t>)</w:t>
      </w:r>
      <w:r w:rsidRPr="00A55A08">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70425C7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A55A08">
        <w:rPr>
          <w:rFonts w:ascii="Times New Roman" w:eastAsia="Calibri" w:hAnsi="Times New Roman" w:cs="Times New Roman"/>
          <w:sz w:val="24"/>
          <w:szCs w:val="24"/>
        </w:rPr>
        <w:t>3’ünde</w:t>
      </w:r>
      <w:r w:rsidRPr="00A55A08">
        <w:rPr>
          <w:rFonts w:ascii="Times New Roman" w:eastAsia="Calibri" w:hAnsi="Times New Roman" w:cs="Times New Roman"/>
          <w:bCs/>
          <w:sz w:val="24"/>
          <w:szCs w:val="24"/>
        </w:rPr>
        <w:t xml:space="preserve"> yer alan formata göre bakanlıkça yetkilendirilmiş kuruluşlara ÇED raporu hazırlatmakla yükümlüdür.</w:t>
      </w:r>
    </w:p>
    <w:p w14:paraId="3CE2BA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A55A08">
        <w:rPr>
          <w:rFonts w:ascii="Times New Roman" w:eastAsia="Calibri" w:hAnsi="Times New Roman" w:cs="Times New Roman"/>
          <w:sz w:val="24"/>
          <w:szCs w:val="24"/>
        </w:rPr>
        <w:t>valiliğine</w:t>
      </w:r>
      <w:r w:rsidRPr="00A55A08">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6111A064"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A55A08">
        <w:rPr>
          <w:rFonts w:ascii="Times New Roman" w:eastAsia="Calibri" w:hAnsi="Times New Roman" w:cs="Times New Roman"/>
          <w:sz w:val="24"/>
          <w:szCs w:val="24"/>
        </w:rPr>
        <w:t>Parasallaştırılabilen</w:t>
      </w:r>
      <w:r w:rsidRPr="00A55A08">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7C4311AA"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A55A08">
        <w:rPr>
          <w:rFonts w:ascii="Times New Roman" w:eastAsia="Calibri" w:hAnsi="Times New Roman" w:cs="Times New Roman"/>
          <w:sz w:val="24"/>
          <w:szCs w:val="24"/>
        </w:rPr>
        <w:t>edilir</w:t>
      </w:r>
      <w:r w:rsidRPr="00A55A08">
        <w:rPr>
          <w:rFonts w:ascii="Times New Roman" w:eastAsia="Calibri" w:hAnsi="Times New Roman" w:cs="Times New Roman"/>
          <w:bCs/>
          <w:sz w:val="24"/>
          <w:szCs w:val="24"/>
        </w:rPr>
        <w:t>. Parasal olarak belirlenemeyen maliyetlere sosyal analizde niteliksel olarak yer alır.</w:t>
      </w:r>
    </w:p>
    <w:p w14:paraId="340991D5" w14:textId="77777777" w:rsidR="00A55A08" w:rsidRPr="00A55A08" w:rsidRDefault="00A55A08" w:rsidP="00E95A18">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A55A08">
        <w:rPr>
          <w:rFonts w:ascii="Times New Roman" w:hAnsi="Times New Roman" w:cs="Times New Roman"/>
          <w:b/>
          <w:sz w:val="24"/>
          <w:szCs w:val="24"/>
        </w:rPr>
        <w:t>Çevresel Riskler ve Azaltma Tedbirleri</w:t>
      </w:r>
    </w:p>
    <w:p w14:paraId="6E2C6195"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bCs/>
          <w:sz w:val="24"/>
          <w:szCs w:val="24"/>
        </w:rPr>
      </w:pPr>
      <w:r w:rsidRPr="00A55A08">
        <w:rPr>
          <w:rFonts w:ascii="Times New Roman" w:eastAsia="Calibri" w:hAnsi="Times New Roman" w:cs="Times New Roman"/>
          <w:sz w:val="24"/>
          <w:szCs w:val="24"/>
        </w:rPr>
        <w:t>Projenin</w:t>
      </w:r>
      <w:r w:rsidRPr="00A55A08">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37A87CBA"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SOSYAL ANALİZ</w:t>
      </w:r>
    </w:p>
    <w:p w14:paraId="55C5BF1D"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 xml:space="preserve">Parasallaştırılamayan sosyal etkilere sahip projeler için doldurulacaktır. </w:t>
      </w:r>
    </w:p>
    <w:p w14:paraId="1E41A9AF"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58175280" w14:textId="77777777" w:rsidR="00A55A08" w:rsidRPr="00A55A08" w:rsidRDefault="00A55A08" w:rsidP="00E95A18">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11C4CD9F"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Sosyal Etkileri</w:t>
      </w:r>
    </w:p>
    <w:p w14:paraId="46110D6D"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 xml:space="preserve">Bu bölümde projenin oluşturması beklenen olumlu ve olumsuz sosyal etkilerine yer verilecektir. </w:t>
      </w:r>
    </w:p>
    <w:p w14:paraId="173CDF13"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 xml:space="preserve"> Projenin Toplumsal Gruplara Etkisi</w:t>
      </w:r>
    </w:p>
    <w:p w14:paraId="15469287" w14:textId="68BB995B"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Toplumsal grupların (kadın, erkek, çocuk, genç, yaşlı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 xml:space="preserve">) projeden nasıl etkileneceği, proje sonucunda söz konusu grupların durumunda nasıl bir iyileşme öngörüldüğü bu bölümde belirtilecektir. </w:t>
      </w:r>
    </w:p>
    <w:p w14:paraId="4F70087A" w14:textId="77777777" w:rsidR="00A55A08" w:rsidRPr="00A55A08" w:rsidRDefault="00A55A08" w:rsidP="00E95A18">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A55A08">
        <w:rPr>
          <w:rFonts w:ascii="Times New Roman" w:hAnsi="Times New Roman" w:cs="Times New Roman"/>
          <w:b/>
          <w:sz w:val="24"/>
          <w:szCs w:val="24"/>
        </w:rPr>
        <w:t>Bölgesel Düzeydeki Etkisi</w:t>
      </w:r>
    </w:p>
    <w:p w14:paraId="18021C7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2409F903" w14:textId="77777777" w:rsidR="00A55A08" w:rsidRPr="00A55A08" w:rsidRDefault="00A55A08" w:rsidP="00E95A18">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A55A08">
        <w:rPr>
          <w:rFonts w:ascii="Times New Roman" w:hAnsi="Times New Roman" w:cs="Times New Roman"/>
          <w:b/>
          <w:sz w:val="24"/>
          <w:szCs w:val="24"/>
        </w:rPr>
        <w:lastRenderedPageBreak/>
        <w:t xml:space="preserve">PROJE YÖNETİMİ ve UYGULAMA PROGRAMI </w:t>
      </w:r>
    </w:p>
    <w:p w14:paraId="2DA2B963"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56AEE7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0F025F3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Yürütücüsü Kuruluş ve Teknik Kapasitesi</w:t>
      </w:r>
    </w:p>
    <w:p w14:paraId="690B3E22"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6F5B7BEF" w14:textId="77777777" w:rsidR="00A55A08" w:rsidRPr="00A55A08" w:rsidRDefault="00A55A08" w:rsidP="00E95A18">
      <w:pPr>
        <w:keepNext/>
        <w:keepLines/>
        <w:numPr>
          <w:ilvl w:val="1"/>
          <w:numId w:val="32"/>
        </w:numPr>
        <w:tabs>
          <w:tab w:val="clear" w:pos="993"/>
        </w:tabs>
        <w:spacing w:after="200" w:line="276" w:lineRule="auto"/>
        <w:ind w:left="794" w:hanging="652"/>
        <w:mirrorIndents/>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Organizasyonu ve Yönetim</w:t>
      </w:r>
    </w:p>
    <w:p w14:paraId="23AE7B02"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77B1C6E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 Uygulama Planı ve Projede Kritik Aşamalar</w:t>
      </w:r>
    </w:p>
    <w:p w14:paraId="7A2786B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5967364D"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679B0781" w14:textId="77777777" w:rsidR="00A55A08" w:rsidRPr="00A55A08" w:rsidRDefault="00A55A08" w:rsidP="00E95A18">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A55A08">
        <w:rPr>
          <w:rFonts w:ascii="Times New Roman" w:hAnsi="Times New Roman" w:cs="Times New Roman"/>
          <w:b/>
          <w:sz w:val="24"/>
          <w:szCs w:val="24"/>
        </w:rPr>
        <w:t xml:space="preserve">SONUÇ </w:t>
      </w:r>
    </w:p>
    <w:p w14:paraId="417BD068" w14:textId="77777777" w:rsidR="00A55A08" w:rsidRPr="00A55A08" w:rsidRDefault="00A55A08" w:rsidP="00A55A08">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A55A08">
        <w:rPr>
          <w:rFonts w:ascii="Times New Roman" w:eastAsia="Calibri" w:hAnsi="Times New Roman" w:cs="Times New Roman"/>
          <w:i/>
          <w:sz w:val="28"/>
          <w:szCs w:val="28"/>
        </w:rPr>
        <w:t>Tüm projeler için doldurulacaktır.</w:t>
      </w:r>
    </w:p>
    <w:p w14:paraId="45F6F8E0" w14:textId="77777777" w:rsidR="00A55A08" w:rsidRPr="00A55A08" w:rsidRDefault="00A55A08" w:rsidP="00E95A18">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EB69413"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Ticari ve Ekonomik Yapılabilirliği İle İlgili Sonuçlar</w:t>
      </w:r>
    </w:p>
    <w:p w14:paraId="2D5B698E"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26ED3F75"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Projenin Sürdürülebilirliği</w:t>
      </w:r>
    </w:p>
    <w:p w14:paraId="76A8414B" w14:textId="77777777"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2FDDD9A0" w14:textId="77777777" w:rsidR="00A55A08" w:rsidRPr="00A55A08" w:rsidRDefault="00A55A08" w:rsidP="00E95A18">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A55A08">
        <w:rPr>
          <w:rFonts w:ascii="Times New Roman" w:hAnsi="Times New Roman" w:cs="Times New Roman"/>
          <w:b/>
          <w:sz w:val="24"/>
          <w:szCs w:val="24"/>
        </w:rPr>
        <w:t>Projeye İlişkin Temel Riskler</w:t>
      </w:r>
    </w:p>
    <w:p w14:paraId="6CF2A0DF" w14:textId="686D8198" w:rsidR="009D0299"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A55A08">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bölümdür. Ayrıca, bazı istenmeyen durumların gerçekleşme ihtimallerinin minimize edilmesi için alınan önlemlerden de bu bölümde bahsedilecektir. </w:t>
      </w:r>
    </w:p>
    <w:p w14:paraId="4C11A2EC" w14:textId="77777777" w:rsidR="009D0299" w:rsidRDefault="009D0299">
      <w:pPr>
        <w:tabs>
          <w:tab w:val="clear" w:pos="993"/>
        </w:tabs>
        <w:spacing w:after="0"/>
        <w:ind w:left="0" w:firstLine="0"/>
        <w:jc w:val="lef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33126B5F" w14:textId="77777777" w:rsidR="00A55A08" w:rsidRPr="00A55A08" w:rsidRDefault="00A55A08" w:rsidP="00E95A18">
      <w:pPr>
        <w:numPr>
          <w:ilvl w:val="0"/>
          <w:numId w:val="32"/>
        </w:numPr>
        <w:tabs>
          <w:tab w:val="clear" w:pos="993"/>
        </w:tabs>
        <w:autoSpaceDE w:val="0"/>
        <w:autoSpaceDN w:val="0"/>
        <w:adjustRightInd w:val="0"/>
        <w:spacing w:after="200" w:line="276" w:lineRule="auto"/>
        <w:contextualSpacing/>
        <w:jc w:val="left"/>
        <w:rPr>
          <w:rFonts w:ascii="Times New Roman" w:hAnsi="Times New Roman" w:cs="Times New Roman"/>
          <w:b/>
          <w:color w:val="000000"/>
          <w:sz w:val="24"/>
          <w:szCs w:val="24"/>
        </w:rPr>
      </w:pPr>
      <w:r w:rsidRPr="00A55A08">
        <w:rPr>
          <w:rFonts w:ascii="Times New Roman" w:hAnsi="Times New Roman" w:cs="Times New Roman"/>
          <w:b/>
          <w:color w:val="000000"/>
          <w:sz w:val="24"/>
          <w:szCs w:val="24"/>
        </w:rPr>
        <w:lastRenderedPageBreak/>
        <w:t>EKLER</w:t>
      </w:r>
    </w:p>
    <w:p w14:paraId="64ADE5C4" w14:textId="77777777" w:rsidR="00A55A08" w:rsidRPr="00A55A08" w:rsidRDefault="00A55A08" w:rsidP="00A55A08">
      <w:pPr>
        <w:tabs>
          <w:tab w:val="clear" w:pos="993"/>
        </w:tabs>
        <w:spacing w:after="200" w:line="276" w:lineRule="auto"/>
        <w:ind w:left="0" w:firstLine="0"/>
        <w:jc w:val="left"/>
        <w:rPr>
          <w:rFonts w:ascii="Times New Roman" w:eastAsia="Calibri" w:hAnsi="Times New Roman" w:cs="Times New Roman"/>
          <w:sz w:val="24"/>
          <w:szCs w:val="24"/>
        </w:rPr>
      </w:pPr>
      <w:r w:rsidRPr="00A55A08">
        <w:rPr>
          <w:rFonts w:ascii="Times New Roman" w:eastAsia="Calibri" w:hAnsi="Times New Roman" w:cs="Times New Roman"/>
          <w:b/>
          <w:sz w:val="24"/>
          <w:szCs w:val="24"/>
        </w:rPr>
        <w:t>Ek-1</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Çevresel Etki Değerlendirme (ÇED) raporu </w:t>
      </w:r>
    </w:p>
    <w:p w14:paraId="7E546A43" w14:textId="7FF71438" w:rsidR="00A55A08" w:rsidRPr="00A55A08" w:rsidRDefault="00A55A08" w:rsidP="00A55A08">
      <w:pPr>
        <w:tabs>
          <w:tab w:val="clear" w:pos="993"/>
        </w:tabs>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Ek-2</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Diğer destek etütler (rezerv etüdü, zemin etüdü vb</w:t>
      </w:r>
      <w:r w:rsidR="00AA3ADD">
        <w:rPr>
          <w:rFonts w:ascii="Times New Roman" w:eastAsia="Calibri" w:hAnsi="Times New Roman" w:cs="Times New Roman"/>
          <w:sz w:val="24"/>
          <w:szCs w:val="24"/>
        </w:rPr>
        <w:t>.</w:t>
      </w:r>
      <w:r w:rsidRPr="00A55A08">
        <w:rPr>
          <w:rFonts w:ascii="Times New Roman" w:eastAsia="Calibri" w:hAnsi="Times New Roman" w:cs="Times New Roman"/>
          <w:sz w:val="24"/>
          <w:szCs w:val="24"/>
        </w:rPr>
        <w:t>)</w:t>
      </w:r>
    </w:p>
    <w:p w14:paraId="077D9949" w14:textId="77777777" w:rsid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A55A08">
        <w:rPr>
          <w:rFonts w:ascii="Times New Roman" w:eastAsia="Calibri" w:hAnsi="Times New Roman" w:cs="Times New Roman"/>
          <w:b/>
          <w:sz w:val="24"/>
          <w:szCs w:val="24"/>
        </w:rPr>
        <w:t>Ek-3</w:t>
      </w:r>
      <w:r w:rsidRPr="00A55A08">
        <w:rPr>
          <w:rFonts w:ascii="Times New Roman" w:eastAsia="Calibri" w:hAnsi="Times New Roman" w:cs="Times New Roman"/>
          <w:b/>
          <w:sz w:val="24"/>
          <w:szCs w:val="24"/>
        </w:rPr>
        <w:tab/>
        <w:t>:</w:t>
      </w:r>
      <w:r w:rsidRPr="00A55A08">
        <w:rPr>
          <w:rFonts w:ascii="Times New Roman" w:eastAsia="Calibri" w:hAnsi="Times New Roman" w:cs="Times New Roman"/>
          <w:sz w:val="24"/>
          <w:szCs w:val="24"/>
        </w:rPr>
        <w:t xml:space="preserve"> Etüt proje, ön fizibilite etüdü</w:t>
      </w:r>
    </w:p>
    <w:p w14:paraId="786E2C41"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77777777"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7" w:name="Ek2"/>
      <w:bookmarkEnd w:id="67"/>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2F6A2B2A"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Türü: </w:t>
      </w:r>
    </w:p>
    <w:p w14:paraId="1706C85F"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7A419D61"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Geliştirilmesinden Sorumlu Kişi (adı, görevi, telefonu, e-posta adresi): </w:t>
      </w:r>
    </w:p>
    <w:p w14:paraId="423F8D45"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 Öneren Kurum/Kuruluş (adı, adresi, telefonu ve faksı):</w:t>
      </w:r>
    </w:p>
    <w:p w14:paraId="1B1B73CC" w14:textId="44CF9238"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6A293B2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p>
    <w:p w14:paraId="3EFDB41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Yeri:</w:t>
      </w:r>
    </w:p>
    <w:p w14:paraId="25F2B5BE"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yanısıra proje sonrası elde edilecek fiziki çıktılara da yer verilecektir.) :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7CBDF3CC"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p>
    <w:p w14:paraId="32D6EBA8"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 (iç  ve dış para olarak):</w:t>
      </w:r>
    </w:p>
    <w:p w14:paraId="7A1B66B1"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3F8C44"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 (AB hibesi, kurum bütçesi, genel bütçe vb. yıllar itibarıyla):</w:t>
      </w:r>
    </w:p>
    <w:p w14:paraId="08F4B8D7"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 (başlama-bitiş tarihleri vb.):</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 :</w:t>
      </w:r>
      <w:r w:rsidRPr="00A55A08">
        <w:rPr>
          <w:rFonts w:ascii="Times New Roman" w:hAnsi="Times New Roman" w:cs="Times New Roman"/>
        </w:rPr>
        <w:t xml:space="preserve">  Keşif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 :</w:t>
      </w:r>
    </w:p>
    <w:p w14:paraId="5A6B690B"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r w:rsidRPr="00A55A08">
        <w:rPr>
          <w:rFonts w:ascii="Times New Roman" w:hAnsi="Times New Roman" w:cs="Times New Roman"/>
        </w:rPr>
        <w:tab/>
      </w:r>
      <w:r w:rsidRPr="00A55A08">
        <w:rPr>
          <w:rFonts w:ascii="Times New Roman" w:hAnsi="Times New Roman" w:cs="Times New Roman"/>
        </w:rPr>
        <w:tab/>
        <w:t>:</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 :</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8" w:name="Onay1"/>
      <w:r w:rsidRPr="00A55A08">
        <w:rPr>
          <w:rFonts w:ascii="Times New Roman" w:hAnsi="Times New Roman" w:cs="Times New Roman"/>
          <w:bCs/>
        </w:rPr>
        <w:instrText xml:space="preserve"> FORMCHECKBOX </w:instrText>
      </w:r>
      <w:r w:rsidR="00EB290D">
        <w:rPr>
          <w:rFonts w:ascii="Times New Roman" w:hAnsi="Times New Roman" w:cs="Times New Roman"/>
          <w:bCs/>
        </w:rPr>
      </w:r>
      <w:r w:rsidR="00EB290D">
        <w:rPr>
          <w:rFonts w:ascii="Times New Roman" w:hAnsi="Times New Roman" w:cs="Times New Roman"/>
          <w:bCs/>
        </w:rPr>
        <w:fldChar w:fldCharType="separate"/>
      </w:r>
      <w:r w:rsidRPr="00A55A08">
        <w:rPr>
          <w:rFonts w:ascii="Times New Roman" w:hAnsi="Times New Roman" w:cs="Times New Roman"/>
          <w:bCs/>
        </w:rPr>
        <w:fldChar w:fldCharType="end"/>
      </w:r>
      <w:bookmarkEnd w:id="68"/>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69" w:name="Onay2"/>
      <w:r w:rsidRPr="00A55A08">
        <w:rPr>
          <w:rFonts w:ascii="Times New Roman" w:hAnsi="Times New Roman" w:cs="Times New Roman"/>
          <w:bCs/>
        </w:rPr>
        <w:instrText xml:space="preserve"> FORMCHECKBOX </w:instrText>
      </w:r>
      <w:r w:rsidR="00EB290D">
        <w:rPr>
          <w:rFonts w:ascii="Times New Roman" w:hAnsi="Times New Roman" w:cs="Times New Roman"/>
          <w:bCs/>
        </w:rPr>
      </w:r>
      <w:r w:rsidR="00EB290D">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EB290D">
        <w:rPr>
          <w:rFonts w:ascii="Times New Roman" w:hAnsi="Times New Roman" w:cs="Times New Roman"/>
          <w:bCs/>
        </w:rPr>
      </w:r>
      <w:r w:rsidR="00EB290D">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Yıllık Ortalama İşletme Giderleri (Elektrik, Su, Isınma vb.) </w:t>
      </w:r>
      <w:r w:rsidRPr="00A55A08">
        <w:rPr>
          <w:rFonts w:ascii="Times New Roman" w:hAnsi="Times New Roman" w:cs="Times New Roman"/>
        </w:rPr>
        <w:tab/>
        <w:t>:</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Pr="00A55A08">
        <w:rPr>
          <w:rFonts w:ascii="Times New Roman" w:hAnsi="Times New Roman" w:cs="Times New Roman"/>
          <w:b/>
          <w:bCs/>
          <w:spacing w:val="-2"/>
          <w:lang w:eastAsia="tr-TR"/>
        </w:rPr>
        <w:t xml:space="preserve"> 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Seçiminde Dikkate Alınan Hususlar :</w:t>
      </w:r>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Şehir İmar Planına Uygunluğu :</w:t>
      </w:r>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Ulaşım İmkanları</w:t>
      </w:r>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0" w:name="Onay3"/>
      <w:r w:rsidRPr="00A55A08">
        <w:rPr>
          <w:rFonts w:ascii="Times New Roman" w:hAnsi="Times New Roman" w:cs="Times New Roman"/>
        </w:rPr>
        <w:instrText xml:space="preserve"> FORMCHECKBOX </w:instrText>
      </w:r>
      <w:r w:rsidR="00EB290D">
        <w:rPr>
          <w:rFonts w:ascii="Times New Roman" w:hAnsi="Times New Roman" w:cs="Times New Roman"/>
        </w:rPr>
      </w:r>
      <w:r w:rsidR="00EB290D">
        <w:rPr>
          <w:rFonts w:ascii="Times New Roman" w:hAnsi="Times New Roman" w:cs="Times New Roman"/>
        </w:rPr>
        <w:fldChar w:fldCharType="separate"/>
      </w:r>
      <w:r w:rsidRPr="00A55A08">
        <w:rPr>
          <w:rFonts w:ascii="Times New Roman" w:hAnsi="Times New Roman" w:cs="Times New Roman"/>
        </w:rPr>
        <w:fldChar w:fldCharType="end"/>
      </w:r>
      <w:bookmarkEnd w:id="70"/>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1" w:name="Onay4"/>
      <w:r w:rsidRPr="00A55A08">
        <w:rPr>
          <w:rFonts w:ascii="Times New Roman" w:hAnsi="Times New Roman" w:cs="Times New Roman"/>
        </w:rPr>
        <w:instrText xml:space="preserve"> FORMCHECKBOX </w:instrText>
      </w:r>
      <w:r w:rsidR="00EB290D">
        <w:rPr>
          <w:rFonts w:ascii="Times New Roman" w:hAnsi="Times New Roman" w:cs="Times New Roman"/>
        </w:rPr>
      </w:r>
      <w:r w:rsidR="00EB290D">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Genel Bütçe</w:t>
      </w:r>
      <w:r w:rsidRPr="00A55A08">
        <w:rPr>
          <w:rFonts w:ascii="Times New Roman" w:hAnsi="Times New Roman" w:cs="Times New Roman"/>
        </w:rPr>
        <w:t xml:space="preserve">  Diğer: ….……….</w:t>
      </w:r>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03AF625B" w14:textId="77777777" w:rsidR="00A55A08" w:rsidRPr="00A55A08"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EKLER :</w:t>
      </w:r>
      <w:r w:rsidRPr="00A55A08">
        <w:rPr>
          <w:rFonts w:ascii="Times New Roman" w:hAnsi="Times New Roman" w:cs="Times New Roman"/>
        </w:rPr>
        <w:t xml:space="preserve">  </w:t>
      </w:r>
    </w:p>
    <w:p w14:paraId="7A5CF1E1"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2"/>
          <w:lang w:eastAsia="tr-TR"/>
        </w:rPr>
        <w:t>İhtiyaç Programı</w:t>
      </w:r>
      <w:r w:rsidRPr="00A55A08">
        <w:rPr>
          <w:rFonts w:ascii="Times New Roman" w:hAnsi="Times New Roman" w:cs="Times New Roman"/>
          <w:vertAlign w:val="superscript"/>
          <w:lang w:eastAsia="tr-TR"/>
        </w:rPr>
        <w:t>(1)</w:t>
      </w:r>
    </w:p>
    <w:p w14:paraId="5AB8471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spacing w:val="-3"/>
          <w:lang w:eastAsia="tr-TR"/>
        </w:rPr>
        <w:t>Keşif Özeti</w:t>
      </w:r>
      <w:r w:rsidRPr="00A55A08">
        <w:rPr>
          <w:rFonts w:ascii="Times New Roman" w:hAnsi="Times New Roman" w:cs="Times New Roman"/>
          <w:vertAlign w:val="superscript"/>
          <w:lang w:eastAsia="tr-TR"/>
        </w:rPr>
        <w:t>(1)</w:t>
      </w:r>
    </w:p>
    <w:p w14:paraId="6A8CFF78"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Ekspertiz Raporu</w:t>
      </w:r>
      <w:r w:rsidRPr="00A55A08">
        <w:rPr>
          <w:rFonts w:ascii="Times New Roman" w:hAnsi="Times New Roman" w:cs="Times New Roman"/>
          <w:vertAlign w:val="superscript"/>
          <w:lang w:eastAsia="tr-TR"/>
        </w:rPr>
        <w:t>(3)</w:t>
      </w:r>
    </w:p>
    <w:p w14:paraId="3E3199ED" w14:textId="77777777" w:rsidR="00A55A08" w:rsidRPr="00A55A08" w:rsidRDefault="00A55A08" w:rsidP="00E95A18">
      <w:pPr>
        <w:widowControl w:val="0"/>
        <w:numPr>
          <w:ilvl w:val="0"/>
          <w:numId w:val="46"/>
        </w:numPr>
        <w:shd w:val="clear" w:color="auto" w:fill="FFFFFF"/>
        <w:tabs>
          <w:tab w:val="clear" w:pos="993"/>
          <w:tab w:val="left" w:pos="490"/>
        </w:tabs>
        <w:autoSpaceDE w:val="0"/>
        <w:autoSpaceDN w:val="0"/>
        <w:adjustRightInd w:val="0"/>
        <w:spacing w:after="0" w:line="350" w:lineRule="exact"/>
        <w:jc w:val="left"/>
        <w:rPr>
          <w:rFonts w:ascii="Times New Roman" w:hAnsi="Times New Roman" w:cs="Times New Roman"/>
          <w:lang w:eastAsia="tr-TR"/>
        </w:rPr>
      </w:pPr>
      <w:r w:rsidRPr="00A55A08">
        <w:rPr>
          <w:rFonts w:ascii="Times New Roman" w:hAnsi="Times New Roman" w:cs="Times New Roman"/>
          <w:lang w:eastAsia="tr-TR"/>
        </w:rPr>
        <w:t xml:space="preserve">Projeyi Yürütecek Olan Kuruluşun Proje İle İlgili Görüşü </w:t>
      </w:r>
      <w:r w:rsidRPr="00A55A08">
        <w:rPr>
          <w:rFonts w:ascii="Times New Roman" w:hAnsi="Times New Roman" w:cs="Times New Roman"/>
          <w:vertAlign w:val="superscript"/>
          <w:lang w:eastAsia="tr-TR"/>
        </w:rPr>
        <w:t>(1)(4)</w:t>
      </w:r>
    </w:p>
    <w:p w14:paraId="0FEAF231"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4359F42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3"/>
          <w:lang w:eastAsia="tr-TR"/>
        </w:rPr>
      </w:pPr>
      <w:r w:rsidRPr="00A55A08">
        <w:rPr>
          <w:rFonts w:ascii="Times New Roman" w:hAnsi="Times New Roman" w:cs="Times New Roman"/>
          <w:i/>
          <w:iCs/>
          <w:spacing w:val="-3"/>
          <w:vertAlign w:val="superscript"/>
          <w:lang w:eastAsia="tr-TR"/>
        </w:rPr>
        <w:t>(1)</w:t>
      </w:r>
      <w:r w:rsidRPr="00A55A08">
        <w:rPr>
          <w:rFonts w:ascii="Times New Roman" w:hAnsi="Times New Roman" w:cs="Times New Roman"/>
          <w:i/>
          <w:iCs/>
          <w:spacing w:val="-3"/>
          <w:lang w:eastAsia="tr-TR"/>
        </w:rPr>
        <w:t xml:space="preserve"> Kamulaştırma tekliflerinde dikkate alınmayacaktır.</w:t>
      </w:r>
    </w:p>
    <w:p w14:paraId="6CF85867"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i/>
          <w:iCs/>
          <w:spacing w:val="-5"/>
          <w:lang w:eastAsia="tr-TR"/>
        </w:rPr>
      </w:pPr>
      <w:r w:rsidRPr="00A55A08">
        <w:rPr>
          <w:rFonts w:ascii="Times New Roman" w:hAnsi="Times New Roman" w:cs="Times New Roman"/>
          <w:vertAlign w:val="superscript"/>
          <w:lang w:eastAsia="tr-TR"/>
        </w:rPr>
        <w:t>(2)</w:t>
      </w:r>
      <w:r w:rsidRPr="00A55A08">
        <w:rPr>
          <w:rFonts w:ascii="Times New Roman" w:hAnsi="Times New Roman" w:cs="Times New Roman"/>
          <w:i/>
          <w:iCs/>
          <w:spacing w:val="-3"/>
          <w:lang w:eastAsia="tr-TR"/>
        </w:rPr>
        <w:t xml:space="preserve"> </w:t>
      </w:r>
      <w:r w:rsidRPr="00A55A08">
        <w:rPr>
          <w:rFonts w:ascii="Times New Roman" w:hAnsi="Times New Roman" w:cs="Times New Roman"/>
          <w:i/>
          <w:iCs/>
          <w:spacing w:val="-5"/>
          <w:lang w:eastAsia="tr-TR"/>
        </w:rPr>
        <w:t>Proje Toplam Maliyetine   KDV dahildir.</w:t>
      </w:r>
    </w:p>
    <w:p w14:paraId="0E645843" w14:textId="77777777" w:rsidR="00A55A08" w:rsidRPr="00A55A08" w:rsidRDefault="00A55A08" w:rsidP="00A55A08">
      <w:pPr>
        <w:widowControl w:val="0"/>
        <w:shd w:val="clear" w:color="auto" w:fill="FFFFFF"/>
        <w:tabs>
          <w:tab w:val="clear" w:pos="993"/>
        </w:tabs>
        <w:autoSpaceDE w:val="0"/>
        <w:autoSpaceDN w:val="0"/>
        <w:adjustRightInd w:val="0"/>
        <w:spacing w:after="0"/>
        <w:ind w:left="230" w:firstLine="0"/>
        <w:jc w:val="left"/>
        <w:rPr>
          <w:rFonts w:ascii="Times New Roman" w:hAnsi="Times New Roman" w:cs="Times New Roman"/>
          <w:lang w:eastAsia="tr-TR"/>
        </w:rPr>
      </w:pPr>
      <w:r w:rsidRPr="00A55A08">
        <w:rPr>
          <w:rFonts w:ascii="Times New Roman" w:hAnsi="Times New Roman" w:cs="Times New Roman"/>
          <w:vertAlign w:val="superscript"/>
          <w:lang w:eastAsia="tr-TR"/>
        </w:rPr>
        <w:t xml:space="preserve">(3) </w:t>
      </w:r>
      <w:r w:rsidRPr="00A55A08">
        <w:rPr>
          <w:rFonts w:ascii="Times New Roman" w:hAnsi="Times New Roman" w:cs="Times New Roman"/>
          <w:i/>
          <w:lang w:eastAsia="tr-TR"/>
        </w:rPr>
        <w:t>Kamulaştırma tekliflerinde dikkate alınacaktır.</w:t>
      </w:r>
    </w:p>
    <w:p w14:paraId="3A9ACB19" w14:textId="77777777"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i/>
          <w:iCs/>
          <w:spacing w:val="-3"/>
          <w:lang w:eastAsia="tr-TR"/>
        </w:rPr>
      </w:pPr>
      <w:r w:rsidRPr="00A55A08">
        <w:rPr>
          <w:rFonts w:ascii="Times New Roman" w:hAnsi="Times New Roman" w:cs="Times New Roman"/>
          <w:vertAlign w:val="superscript"/>
          <w:lang w:eastAsia="tr-TR"/>
        </w:rPr>
        <w:t xml:space="preserve">   (4)</w:t>
      </w:r>
      <w:r w:rsidRPr="00A55A08">
        <w:rPr>
          <w:rFonts w:ascii="Times New Roman" w:hAnsi="Times New Roman" w:cs="Times New Roman"/>
          <w:i/>
          <w:iCs/>
          <w:spacing w:val="-3"/>
          <w:lang w:eastAsia="tr-TR"/>
        </w:rPr>
        <w:t xml:space="preserve"> Çevre ve Şehircilik Bakanlığı veya TOKİ tarafından yürütülecek olan projeler için temin edilecektir.</w:t>
      </w:r>
    </w:p>
    <w:p w14:paraId="5F6E3FDE" w14:textId="7FE2F133" w:rsidR="00A55A08" w:rsidRPr="00A55A08" w:rsidRDefault="00A55A08" w:rsidP="00A55A08">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b/>
          <w:bCs/>
          <w:sz w:val="24"/>
          <w:szCs w:val="24"/>
          <w:lang w:eastAsia="tr-TR"/>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0F15A3">
        <w:rPr>
          <w:rFonts w:ascii="Times New Roman" w:hAnsi="Times New Roman" w:cs="Times New Roman"/>
          <w:b/>
          <w:bCs/>
          <w:spacing w:val="-3"/>
          <w:sz w:val="24"/>
          <w:szCs w:val="24"/>
          <w:lang w:eastAsia="tr-TR"/>
        </w:rPr>
        <w:t>1</w:t>
      </w:r>
      <w:r w:rsidRPr="00A55A08">
        <w:rPr>
          <w:rFonts w:ascii="Times New Roman" w:hAnsi="Times New Roman" w:cs="Times New Roman"/>
          <w:b/>
          <w:bCs/>
          <w:spacing w:val="-3"/>
          <w:sz w:val="24"/>
          <w:szCs w:val="24"/>
          <w:lang w:eastAsia="tr-TR"/>
        </w:rPr>
        <w:t>-202</w:t>
      </w:r>
      <w:r w:rsidR="000F15A3">
        <w:rPr>
          <w:rFonts w:ascii="Times New Roman" w:hAnsi="Times New Roman" w:cs="Times New Roman"/>
          <w:b/>
          <w:bCs/>
          <w:spacing w:val="-3"/>
          <w:sz w:val="24"/>
          <w:szCs w:val="24"/>
          <w:lang w:eastAsia="tr-TR"/>
        </w:rPr>
        <w:t>3</w:t>
      </w:r>
      <w:r w:rsidRPr="00A55A08">
        <w:rPr>
          <w:rFonts w:ascii="Times New Roman" w:hAnsi="Times New Roman" w:cs="Times New Roman"/>
          <w:b/>
          <w:bCs/>
          <w:spacing w:val="-3"/>
          <w:sz w:val="24"/>
          <w:szCs w:val="24"/>
          <w:lang w:eastAsia="tr-TR"/>
        </w:rPr>
        <w:t xml:space="preserve"> DÖNEMİ TAHMİNİ TAŞIT ALIM BEDELLERİ</w:t>
      </w:r>
    </w:p>
    <w:p w14:paraId="239513EC" w14:textId="77777777" w:rsidR="00A55A08" w:rsidRPr="00A55A08" w:rsidRDefault="00A55A08" w:rsidP="00A55A08">
      <w:pPr>
        <w:tabs>
          <w:tab w:val="clear" w:pos="993"/>
        </w:tabs>
        <w:spacing w:after="0"/>
        <w:ind w:left="115" w:firstLine="0"/>
        <w:jc w:val="left"/>
        <w:rPr>
          <w:rFonts w:ascii="Times New Roman" w:hAnsi="Times New Roman" w:cs="Times New Roman"/>
        </w:rPr>
      </w:pP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9850" w:type="dxa"/>
        <w:tblInd w:w="75" w:type="dxa"/>
        <w:tblCellMar>
          <w:left w:w="70" w:type="dxa"/>
          <w:right w:w="70" w:type="dxa"/>
        </w:tblCellMar>
        <w:tblLook w:val="04A0" w:firstRow="1" w:lastRow="0" w:firstColumn="1" w:lastColumn="0" w:noHBand="0" w:noVBand="1"/>
      </w:tblPr>
      <w:tblGrid>
        <w:gridCol w:w="988"/>
        <w:gridCol w:w="4277"/>
        <w:gridCol w:w="1585"/>
        <w:gridCol w:w="1434"/>
        <w:gridCol w:w="1566"/>
      </w:tblGrid>
      <w:tr w:rsidR="00A55A08" w:rsidRPr="00A55A08" w14:paraId="252F0ABF" w14:textId="77777777" w:rsidTr="00724690">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404C3E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1</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054EB2"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2</w:t>
            </w:r>
          </w:p>
        </w:tc>
        <w:tc>
          <w:tcPr>
            <w:tcW w:w="1566"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0EA8D8FC"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3C750F">
              <w:rPr>
                <w:rFonts w:ascii="Times New Roman" w:hAnsi="Times New Roman" w:cs="Times New Roman"/>
                <w:b/>
                <w:bCs/>
                <w:sz w:val="22"/>
                <w:szCs w:val="22"/>
                <w:lang w:eastAsia="tr-TR"/>
              </w:rPr>
              <w:t>3</w:t>
            </w:r>
          </w:p>
        </w:tc>
      </w:tr>
      <w:tr w:rsidR="00724690" w:rsidRPr="003C750F" w14:paraId="670149DA" w14:textId="77777777" w:rsidTr="00724690">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7E98F89C"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177.900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DC2589" w14:textId="4D867A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187.500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699027C" w14:textId="3B0E98B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197.800   </w:t>
            </w:r>
          </w:p>
        </w:tc>
      </w:tr>
      <w:tr w:rsidR="00724690" w:rsidRPr="003C750F" w14:paraId="2227FD5C"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3A06706A" w:rsidR="00724690" w:rsidRPr="00724690" w:rsidRDefault="00724690" w:rsidP="00724690">
            <w:pPr>
              <w:tabs>
                <w:tab w:val="clear" w:pos="993"/>
              </w:tabs>
              <w:spacing w:after="0"/>
              <w:ind w:left="0" w:firstLine="0"/>
              <w:jc w:val="center"/>
              <w:rPr>
                <w:rFonts w:ascii="CG Times" w:hAnsi="CG Times" w:cs="Times New Roman"/>
                <w:lang w:eastAsia="tr-TR"/>
              </w:rPr>
            </w:pPr>
            <w:r w:rsidRPr="00AB6BEB">
              <w:rPr>
                <w:rFonts w:asciiTheme="majorBidi" w:hAnsiTheme="majorBidi" w:cstheme="majorBidi"/>
                <w:sz w:val="22"/>
                <w:szCs w:val="22"/>
              </w:rPr>
              <w:t>195.700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D587F95" w14:textId="24135F9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723595B" w14:textId="1647B9F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217.600   </w:t>
            </w:r>
          </w:p>
        </w:tc>
      </w:tr>
      <w:tr w:rsidR="00724690" w:rsidRPr="003C750F" w14:paraId="49080E7E"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58B7025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FC43782" w14:textId="7FE19ED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67.250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5924FB1" w14:textId="0D988D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70.900   </w:t>
            </w:r>
          </w:p>
        </w:tc>
      </w:tr>
      <w:tr w:rsidR="00724690" w:rsidRPr="003C750F" w14:paraId="2FD79D3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Station-Wagon</w:t>
            </w:r>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307E316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66.750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B2B4236" w14:textId="7439328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597E923" w14:textId="51551CA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74.200   </w:t>
            </w:r>
          </w:p>
        </w:tc>
      </w:tr>
      <w:tr w:rsidR="00724690" w:rsidRPr="003C750F" w14:paraId="14F5F898"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4939B70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113.800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611A218" w14:textId="4630028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119.900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D843BC6" w14:textId="3ADEC81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126.500   </w:t>
            </w:r>
          </w:p>
        </w:tc>
      </w:tr>
      <w:tr w:rsidR="00724690" w:rsidRPr="003C750F" w14:paraId="3A334770"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Minibüs (Sürücü dahil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0FAF17A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102.900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7C74E58" w14:textId="4B2A96A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108.400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34158F9D" w14:textId="3BE2D8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114.400   </w:t>
            </w:r>
          </w:p>
        </w:tc>
      </w:tr>
      <w:tr w:rsidR="00724690" w:rsidRPr="003C750F" w14:paraId="52E79F7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0895407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AAF4151" w14:textId="60D7B70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158.000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069B8E9" w14:textId="4E965E0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166.650   </w:t>
            </w:r>
          </w:p>
        </w:tc>
      </w:tr>
      <w:tr w:rsidR="00724690" w:rsidRPr="003C750F" w14:paraId="4B4016A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79A28A2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6029AB0" w14:textId="6B9C242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F5580F" w14:textId="60231E5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101.600   </w:t>
            </w:r>
          </w:p>
        </w:tc>
      </w:tr>
      <w:tr w:rsidR="00724690" w:rsidRPr="003C750F" w14:paraId="27B53F6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arazi hizmetleri için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3E4EEDE8"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116.000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216A48C" w14:textId="7509A70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122.250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9B389AA" w14:textId="0E58EDB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128.950   </w:t>
            </w:r>
          </w:p>
        </w:tc>
      </w:tr>
      <w:tr w:rsidR="00724690" w:rsidRPr="003C750F" w14:paraId="7344DF65"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04A548CD"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89.900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9299B9F" w14:textId="53E68B7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1C43E214" w14:textId="4E81D19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99.950   </w:t>
            </w:r>
          </w:p>
        </w:tc>
      </w:tr>
      <w:tr w:rsidR="00724690" w:rsidRPr="003C750F" w14:paraId="586B24A1"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Midibüs (Sürücü dahil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6551600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197.400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57CC97" w14:textId="7DDD906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0506CCF" w14:textId="37FACC6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219.500   </w:t>
            </w:r>
          </w:p>
        </w:tc>
      </w:tr>
      <w:tr w:rsidR="00724690" w:rsidRPr="003C750F" w14:paraId="2B3922E7"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2B7FD8B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119E674D" w14:textId="62A8D94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325.400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4EDA0A9" w14:textId="02A3CCD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343.200   </w:t>
            </w:r>
          </w:p>
        </w:tc>
      </w:tr>
      <w:tr w:rsidR="00724690" w:rsidRPr="003C750F" w14:paraId="2CD2A5B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60F5097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703.300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CB42D46" w14:textId="337A475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741.400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6739BB48" w14:textId="750FF5A0"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781.900   </w:t>
            </w:r>
          </w:p>
        </w:tc>
      </w:tr>
      <w:tr w:rsidR="00724690" w:rsidRPr="003C750F" w14:paraId="689139C3"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004EE23B"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115.900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1D53C22" w14:textId="6D49A28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122.100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C70A5B0" w14:textId="3CEC5475"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128.850   </w:t>
            </w:r>
          </w:p>
        </w:tc>
      </w:tr>
      <w:tr w:rsidR="00724690" w:rsidRPr="003C750F" w14:paraId="4A5DE48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5170DEB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170.800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79168DF5" w14:textId="721C5C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180.000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150F898" w14:textId="45222F1F"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189.900   </w:t>
            </w:r>
          </w:p>
        </w:tc>
      </w:tr>
      <w:tr w:rsidR="00724690" w:rsidRPr="003C750F" w14:paraId="518AE734"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4B7686B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207.600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2561AF2B" w14:textId="1D1AD4C7"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218.800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F89B8FF" w14:textId="296195E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230.800   </w:t>
            </w:r>
          </w:p>
        </w:tc>
      </w:tr>
      <w:tr w:rsidR="00724690" w:rsidRPr="003C750F" w14:paraId="408E836D"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1FC0C74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208.700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1D6E31A" w14:textId="41AA2BD6"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220.000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BD3346A" w14:textId="3860954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232.000   </w:t>
            </w:r>
          </w:p>
        </w:tc>
      </w:tr>
      <w:tr w:rsidR="00724690" w:rsidRPr="003C750F" w14:paraId="5D891919"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6C4C554E"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261.400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48644A13" w14:textId="4771833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275.600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4A7AA141" w14:textId="68C4258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290.600   </w:t>
            </w:r>
          </w:p>
        </w:tc>
      </w:tr>
      <w:tr w:rsidR="00724690" w:rsidRPr="003C750F" w14:paraId="116B215B"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47DFB31C"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91.750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67EFB626" w14:textId="6BE70C9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96.700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722BB27C" w14:textId="19D9F6E3"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102.000   </w:t>
            </w:r>
          </w:p>
        </w:tc>
      </w:tr>
      <w:tr w:rsidR="00724690" w:rsidRPr="003C750F" w14:paraId="0998B7D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fazla 600 cc.lik)</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59E11EA2"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14.000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32A605B8" w14:textId="2C610139"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14.750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26363B96" w14:textId="2078AF6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15.550   </w:t>
            </w:r>
          </w:p>
        </w:tc>
      </w:tr>
      <w:tr w:rsidR="00724690" w:rsidRPr="003C750F" w14:paraId="623553EA"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az 601 cc.lik)</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50EE48D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33.600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03A242A4" w14:textId="606CC6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35.400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02E33A04" w14:textId="47FE924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37.350   </w:t>
            </w:r>
          </w:p>
        </w:tc>
      </w:tr>
      <w:tr w:rsidR="00724690" w:rsidRPr="003C750F" w14:paraId="5FCB7CEF" w14:textId="77777777" w:rsidTr="00724690">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724690" w:rsidRPr="00A55A08" w:rsidRDefault="00724690" w:rsidP="00724690">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0C3E0EB4"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3.150</w:t>
            </w:r>
          </w:p>
        </w:tc>
        <w:tc>
          <w:tcPr>
            <w:tcW w:w="1434" w:type="dxa"/>
            <w:tcBorders>
              <w:top w:val="single" w:sz="4" w:space="0" w:color="auto"/>
              <w:left w:val="single" w:sz="4" w:space="0" w:color="auto"/>
              <w:bottom w:val="single" w:sz="4" w:space="0" w:color="auto"/>
              <w:right w:val="single" w:sz="4" w:space="0" w:color="auto"/>
            </w:tcBorders>
            <w:shd w:val="clear" w:color="auto" w:fill="auto"/>
            <w:noWrap/>
          </w:tcPr>
          <w:p w14:paraId="5BEDE231" w14:textId="43C6B441"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3.300</w:t>
            </w:r>
          </w:p>
        </w:tc>
        <w:tc>
          <w:tcPr>
            <w:tcW w:w="1566" w:type="dxa"/>
            <w:tcBorders>
              <w:top w:val="single" w:sz="4" w:space="0" w:color="auto"/>
              <w:left w:val="single" w:sz="4" w:space="0" w:color="auto"/>
              <w:bottom w:val="single" w:sz="4" w:space="0" w:color="auto"/>
              <w:right w:val="single" w:sz="4" w:space="0" w:color="auto"/>
            </w:tcBorders>
            <w:shd w:val="clear" w:color="auto" w:fill="auto"/>
            <w:noWrap/>
          </w:tcPr>
          <w:p w14:paraId="500B626B" w14:textId="38FE098A" w:rsidR="00724690" w:rsidRPr="00724690" w:rsidRDefault="00724690" w:rsidP="00724690">
            <w:pPr>
              <w:tabs>
                <w:tab w:val="clear" w:pos="993"/>
              </w:tabs>
              <w:spacing w:after="0"/>
              <w:ind w:left="0" w:firstLine="0"/>
              <w:jc w:val="center"/>
              <w:rPr>
                <w:rFonts w:ascii="CG Times" w:hAnsi="CG Times" w:cs="Times New Roman"/>
              </w:rPr>
            </w:pPr>
            <w:r w:rsidRPr="00AB6BEB">
              <w:rPr>
                <w:rFonts w:asciiTheme="majorBidi" w:hAnsiTheme="majorBidi" w:cstheme="majorBidi"/>
                <w:sz w:val="22"/>
                <w:szCs w:val="22"/>
              </w:rPr>
              <w:t xml:space="preserve"> 3.500   </w:t>
            </w:r>
          </w:p>
        </w:tc>
      </w:tr>
      <w:tr w:rsidR="00A55A08" w:rsidRPr="00A55A08" w14:paraId="0A7BCBC4"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A55A08" w:rsidRPr="00A55A08" w14:paraId="1FD2567C"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A55A08" w:rsidRPr="00A55A08" w14:paraId="1C6BAEF9" w14:textId="77777777" w:rsidTr="009143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886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CEA155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91436B">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4"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91436B">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4"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Station-Wagon</w:t>
            </w:r>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91436B">
        <w:trPr>
          <w:cantSplit/>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Pick-up (Kamyonet, </w:t>
            </w:r>
            <w:r w:rsidRPr="00A55A08">
              <w:rPr>
                <w:rFonts w:ascii="Times New Roman" w:hAnsi="Times New Roman" w:cs="Times New Roman"/>
                <w:color w:val="000000"/>
                <w:lang w:eastAsia="tr-TR"/>
              </w:rPr>
              <w:lastRenderedPageBreak/>
              <w:t>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lastRenderedPageBreak/>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91436B">
        <w:trPr>
          <w:trHeight w:val="149"/>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fazla 600 cc.lik)</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az 601 cc.lik)</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91436B">
        <w:trPr>
          <w:trHeight w:val="454"/>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91436B">
        <w:trPr>
          <w:trHeight w:val="149"/>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91436B">
        <w:trPr>
          <w:trHeight w:val="358"/>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lastRenderedPageBreak/>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244" w:type="dxa"/>
            <w:shd w:val="clear" w:color="auto" w:fill="auto"/>
            <w:vAlign w:val="center"/>
          </w:tcPr>
          <w:p w14:paraId="31677116"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(Yukarıda sayılanlar dışında bir performans ölçüm kriteri olması durumunda belirtiniz)</w:t>
            </w:r>
          </w:p>
        </w:tc>
        <w:tc>
          <w:tcPr>
            <w:tcW w:w="5244" w:type="dxa"/>
            <w:shd w:val="clear" w:color="auto" w:fill="auto"/>
            <w:vAlign w:val="center"/>
          </w:tcPr>
          <w:p w14:paraId="3CCA3DB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yukarısı</w:t>
            </w:r>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MYB+Hibe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lastRenderedPageBreak/>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17. Mevcut Taşıtın Son Bir Yılda Katettiği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267B8EE" w14:textId="77777777" w:rsidTr="0091436B">
        <w:trPr>
          <w:trHeight w:val="358"/>
        </w:trPr>
        <w:tc>
          <w:tcPr>
            <w:tcW w:w="10201" w:type="dxa"/>
            <w:gridSpan w:val="2"/>
            <w:shd w:val="clear" w:color="auto" w:fill="auto"/>
            <w:vAlign w:val="center"/>
          </w:tcPr>
          <w:p w14:paraId="7FE2FF43"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A55A08" w:rsidRPr="00A55A08" w14:paraId="3D9C43D6" w14:textId="77777777" w:rsidTr="0091436B">
        <w:trPr>
          <w:trHeight w:val="1540"/>
        </w:trPr>
        <w:tc>
          <w:tcPr>
            <w:tcW w:w="4957" w:type="dxa"/>
            <w:shd w:val="clear" w:color="auto" w:fill="auto"/>
            <w:vAlign w:val="center"/>
          </w:tcPr>
          <w:p w14:paraId="202E6B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18. İlave Taşıt İhtiyacının Gerekçesi</w:t>
            </w:r>
          </w:p>
          <w:p w14:paraId="2FE22D4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B65E6A0" w14:textId="77777777" w:rsidTr="0091436B">
        <w:trPr>
          <w:trHeight w:val="1703"/>
        </w:trPr>
        <w:tc>
          <w:tcPr>
            <w:tcW w:w="4957" w:type="dxa"/>
            <w:shd w:val="clear" w:color="auto" w:fill="auto"/>
            <w:vAlign w:val="center"/>
          </w:tcPr>
          <w:p w14:paraId="2EE3454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19. Taşıtı Kullanacak Birimin Hâlihazırda Bulundurduğu Taşıt Sayısı ve Türleri</w:t>
            </w:r>
          </w:p>
          <w:p w14:paraId="5FE59B2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209DD5F" w14:textId="77777777" w:rsidTr="0091436B">
        <w:trPr>
          <w:trHeight w:val="571"/>
        </w:trPr>
        <w:tc>
          <w:tcPr>
            <w:tcW w:w="4957" w:type="dxa"/>
            <w:shd w:val="clear" w:color="auto" w:fill="auto"/>
            <w:vAlign w:val="center"/>
          </w:tcPr>
          <w:p w14:paraId="6F4D6D9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20. Taşıtı Kullanacak Birimin Hâlihazırda Kullandığı Aynı Cins Taşıtların Yıllık Ortalama Km'si</w:t>
            </w:r>
          </w:p>
          <w:p w14:paraId="08719E5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A55A08" w:rsidRPr="00A55A08" w:rsidRDefault="00A55A08" w:rsidP="00A55A08">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481D7F5D"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sz w:val="24"/>
          <w:szCs w:val="24"/>
        </w:rPr>
      </w:pPr>
    </w:p>
    <w:p w14:paraId="2EABED4D"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4BB66A3" w14:textId="77777777" w:rsidR="00A55A08" w:rsidRPr="00A55A08" w:rsidRDefault="00A55A08" w:rsidP="00A55A08">
      <w:pPr>
        <w:tabs>
          <w:tab w:val="clear" w:pos="993"/>
        </w:tabs>
        <w:spacing w:after="0"/>
        <w:ind w:left="0" w:firstLine="0"/>
        <w:rPr>
          <w:rFonts w:ascii="Times New Roman" w:hAnsi="Times New Roman" w:cs="Times New Roman"/>
        </w:rPr>
      </w:pPr>
    </w:p>
    <w:p w14:paraId="333C5F4F" w14:textId="74018F08" w:rsidR="00A55A08" w:rsidRPr="00A55A08" w:rsidRDefault="00A55A08" w:rsidP="00C74D4E">
      <w:pPr>
        <w:tabs>
          <w:tab w:val="clear" w:pos="993"/>
        </w:tabs>
        <w:spacing w:after="0"/>
        <w:ind w:left="851" w:hanging="851"/>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lastRenderedPageBreak/>
        <w:t xml:space="preserve">  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DEVAM ETMEKTE OLAN TEKNOLOJİK ARAŞTIRMA SEKTÖRÜ PROJELERİ</w:t>
      </w:r>
      <w:r w:rsidRPr="00A55A08">
        <w:rPr>
          <w:rFonts w:ascii="Times New Roman" w:hAnsi="Times New Roman"/>
          <w:b/>
          <w:bCs/>
          <w:color w:val="000000"/>
          <w:sz w:val="24"/>
          <w:szCs w:val="24"/>
          <w:lang w:eastAsia="tr-TR"/>
        </w:rPr>
        <w:t xml:space="preserve"> BİLGİ</w:t>
      </w:r>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91436B">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99254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57BF99FA"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hideMark/>
          </w:tcPr>
          <w:p w14:paraId="6C82F95D"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04C0CA81"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Haziran Ayı İtibarıyla Toplam Harcama (Cari fiyatlarla kümülatif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73256265"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20</w:t>
            </w:r>
            <w:r w:rsidRPr="00A55A08">
              <w:rPr>
                <w:rFonts w:ascii="Times New Roman" w:hAnsi="Times New Roman" w:cs="Times New Roman"/>
                <w:color w:val="000000"/>
                <w:lang w:eastAsia="tr-TR"/>
              </w:rPr>
              <w:t xml:space="preserve"> Yılı Sonu İtibarıyla Tahmini Toplam Harcama (Cari fiyatlarla kümülatif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91436B">
        <w:trPr>
          <w:trHeight w:val="350"/>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2B50FAE5" w14:textId="3E786DC6"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hideMark/>
          </w:tcPr>
          <w:p w14:paraId="5CB5EDD2"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(m2)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Dahil)</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91436B">
        <w:trPr>
          <w:trHeight w:val="332"/>
        </w:trPr>
        <w:tc>
          <w:tcPr>
            <w:tcW w:w="4537" w:type="dxa"/>
            <w:tcBorders>
              <w:top w:val="single" w:sz="8" w:space="0" w:color="auto"/>
              <w:left w:val="single" w:sz="8" w:space="0" w:color="auto"/>
              <w:bottom w:val="single" w:sz="8" w:space="0" w:color="auto"/>
              <w:right w:val="nil"/>
            </w:tcBorders>
            <w:shd w:val="clear" w:color="auto" w:fill="auto"/>
            <w:noWrap/>
            <w:vAlign w:val="bottom"/>
            <w:hideMark/>
          </w:tcPr>
          <w:p w14:paraId="63F9CE10" w14:textId="2D1811E2"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Pr>
                <w:rFonts w:ascii="Times New Roman" w:hAnsi="Times New Roman" w:cs="Times New Roman"/>
                <w:b/>
                <w:bCs/>
                <w:color w:val="000000"/>
                <w:lang w:eastAsia="tr-TR"/>
              </w:rPr>
              <w:t>1</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hideMark/>
          </w:tcPr>
          <w:p w14:paraId="01631BF3"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0F72D37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328015B"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91436B">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parametrelerinin (maliyet, bitiş yılı, karakteristik vs.) revizyonuna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3AFA4F5" w14:textId="77777777" w:rsidTr="00C74D4E">
        <w:trPr>
          <w:trHeight w:val="700"/>
        </w:trPr>
        <w:tc>
          <w:tcPr>
            <w:tcW w:w="4537" w:type="dxa"/>
            <w:tcBorders>
              <w:top w:val="single" w:sz="4" w:space="0" w:color="auto"/>
              <w:left w:val="single" w:sz="8" w:space="0" w:color="auto"/>
              <w:bottom w:val="single" w:sz="4" w:space="0" w:color="auto"/>
              <w:right w:val="single" w:sz="4" w:space="0" w:color="auto"/>
            </w:tcBorders>
            <w:shd w:val="clear" w:color="auto" w:fill="auto"/>
            <w:vAlign w:val="bottom"/>
          </w:tcPr>
          <w:p w14:paraId="72636A7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w:t>
            </w:r>
            <w:r w:rsidR="003C750F">
              <w:rPr>
                <w:rFonts w:ascii="Times New Roman" w:hAnsi="Times New Roman" w:cs="Times New Roman"/>
                <w:b/>
                <w:color w:val="000000"/>
                <w:lang w:eastAsia="tr-TR"/>
              </w:rPr>
              <w:t>. 2023</w:t>
            </w:r>
            <w:r w:rsidRPr="00350C38">
              <w:rPr>
                <w:rFonts w:ascii="Times New Roman" w:hAnsi="Times New Roman" w:cs="Times New Roman"/>
                <w:b/>
                <w:color w:val="000000"/>
                <w:lang w:eastAsia="tr-TR"/>
              </w:rPr>
              <w:t xml:space="preserve"> YILI VE SONRASI İÇİN BÜTÇE TEKLİFİ</w:t>
            </w:r>
          </w:p>
        </w:tc>
        <w:tc>
          <w:tcPr>
            <w:tcW w:w="5366" w:type="dxa"/>
            <w:tcBorders>
              <w:top w:val="nil"/>
              <w:left w:val="nil"/>
              <w:bottom w:val="single" w:sz="4" w:space="0" w:color="auto"/>
              <w:right w:val="single" w:sz="8" w:space="0" w:color="auto"/>
            </w:tcBorders>
            <w:shd w:val="clear" w:color="auto" w:fill="auto"/>
            <w:noWrap/>
          </w:tcPr>
          <w:p w14:paraId="6AF9293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5E6A8C78" w14:textId="77777777" w:rsidTr="009D0299">
        <w:trPr>
          <w:trHeight w:val="459"/>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45833D4"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3C750F">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nil"/>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Pr>
                <w:rFonts w:ascii="Times New Roman" w:hAnsi="Times New Roman" w:cs="Times New Roman"/>
                <w:color w:val="000000"/>
                <w:lang w:eastAsia="tr-TR"/>
              </w:rPr>
              <w:t>3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91436B">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328324" w14:textId="77777777" w:rsidR="00476CA1" w:rsidRPr="00A55A08" w:rsidRDefault="00476CA1" w:rsidP="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5B6DA260" w14:textId="17FB2BD9"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lastRenderedPageBreak/>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964987">
        <w:rPr>
          <w:rFonts w:ascii="Times New Roman" w:hAnsi="Times New Roman" w:cs="Times New Roman"/>
          <w:b/>
          <w:sz w:val="24"/>
        </w:rPr>
        <w:t>1</w:t>
      </w:r>
      <w:r w:rsidRPr="00A55A08">
        <w:rPr>
          <w:rFonts w:ascii="Times New Roman" w:hAnsi="Times New Roman" w:cs="Times New Roman"/>
          <w:b/>
          <w:sz w:val="24"/>
        </w:rPr>
        <w:t>-202</w:t>
      </w:r>
      <w:r w:rsidR="00964987">
        <w:rPr>
          <w:rFonts w:ascii="Times New Roman" w:hAnsi="Times New Roman" w:cs="Times New Roman"/>
          <w:b/>
          <w:sz w:val="24"/>
        </w:rPr>
        <w:t>3</w:t>
      </w:r>
      <w:r w:rsidRPr="00A55A08">
        <w:rPr>
          <w:rFonts w:ascii="Times New Roman" w:hAnsi="Times New Roman" w:cs="Times New Roman"/>
          <w:b/>
          <w:sz w:val="24"/>
        </w:rPr>
        <w:t xml:space="preserve"> DÖNEMİ YÜKSEKÖĞRETİM VE SPOR SEKTÖRÜ YATIRIM DETAY  </w:t>
      </w:r>
    </w:p>
    <w:p w14:paraId="6AAA120B" w14:textId="77777777"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(KDV+İş Artışı+Fiyat Farkı)</w:t>
            </w:r>
          </w:p>
        </w:tc>
        <w:tc>
          <w:tcPr>
            <w:tcW w:w="1134" w:type="dxa"/>
            <w:gridSpan w:val="2"/>
            <w:vAlign w:val="center"/>
          </w:tcPr>
          <w:p w14:paraId="1163FFAA" w14:textId="7298DE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20</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6DA7B9A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708" w:type="dxa"/>
            <w:vAlign w:val="center"/>
          </w:tcPr>
          <w:p w14:paraId="224D1CA1" w14:textId="568B415E"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709" w:type="dxa"/>
            <w:vAlign w:val="center"/>
          </w:tcPr>
          <w:p w14:paraId="034FFEC5" w14:textId="3757A86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38E4A840"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20</w:t>
      </w:r>
      <w:r w:rsidRPr="00A55A08">
        <w:rPr>
          <w:rFonts w:ascii="Times New Roman" w:hAnsi="Times New Roman" w:cs="Times New Roman"/>
          <w:bCs/>
        </w:rPr>
        <w:t xml:space="preserve"> harcama kısmının sadece yıl içerisinde yapılan harcama değil kümülatif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668AC80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lastRenderedPageBreak/>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37176C8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0" w:type="dxa"/>
            <w:vAlign w:val="center"/>
          </w:tcPr>
          <w:p w14:paraId="72825D0F" w14:textId="18AA4EC2"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2</w:t>
            </w:r>
          </w:p>
        </w:tc>
        <w:tc>
          <w:tcPr>
            <w:tcW w:w="807" w:type="dxa"/>
            <w:vAlign w:val="center"/>
          </w:tcPr>
          <w:p w14:paraId="0E3908CE" w14:textId="589C1D4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(KDV+İş Artşı+Fiyat Farkı Dahil)</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781CEEFB"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964987">
              <w:rPr>
                <w:rFonts w:ascii="Times New Roman" w:hAnsi="Times New Roman" w:cs="Times New Roman"/>
                <w:b/>
              </w:rPr>
              <w:t>1</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2AB537" w14:textId="77777777" w:rsidR="00A55A08" w:rsidRPr="00A55A08" w:rsidRDefault="00A55A08"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090915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1</w:t>
            </w:r>
          </w:p>
        </w:tc>
        <w:tc>
          <w:tcPr>
            <w:tcW w:w="929" w:type="dxa"/>
            <w:vAlign w:val="center"/>
          </w:tcPr>
          <w:p w14:paraId="030EB88C" w14:textId="3C8A0B17" w:rsidR="00A55A08" w:rsidRPr="00A55A08" w:rsidRDefault="00A55A08" w:rsidP="00A55A08">
            <w:pPr>
              <w:tabs>
                <w:tab w:val="clear" w:pos="993"/>
              </w:tabs>
              <w:spacing w:after="0"/>
              <w:ind w:left="0" w:firstLine="0"/>
              <w:jc w:val="center"/>
              <w:rPr>
                <w:rFonts w:ascii="Times New Roman" w:hAnsi="Times New Roman" w:cs="Times New Roman"/>
                <w:b/>
                <w:lang w:eastAsia="tr-TR"/>
              </w:rPr>
            </w:pPr>
            <w:bookmarkStart w:id="72" w:name="_GoBack"/>
            <w:r w:rsidRPr="00A55A08">
              <w:rPr>
                <w:rFonts w:ascii="Times New Roman" w:hAnsi="Times New Roman" w:cs="Times New Roman"/>
                <w:b/>
                <w:lang w:eastAsia="tr-TR"/>
              </w:rPr>
              <w:t>202</w:t>
            </w:r>
            <w:r w:rsidR="00964987">
              <w:rPr>
                <w:rFonts w:ascii="Times New Roman" w:hAnsi="Times New Roman" w:cs="Times New Roman"/>
                <w:b/>
                <w:lang w:eastAsia="tr-TR"/>
              </w:rPr>
              <w:t>2</w:t>
            </w:r>
            <w:bookmarkEnd w:id="72"/>
          </w:p>
        </w:tc>
        <w:tc>
          <w:tcPr>
            <w:tcW w:w="815" w:type="dxa"/>
            <w:vAlign w:val="center"/>
          </w:tcPr>
          <w:p w14:paraId="66CA7912" w14:textId="16D8516B"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964987">
              <w:rPr>
                <w:rFonts w:ascii="Times New Roman" w:hAnsi="Times New Roman" w:cs="Times New Roman"/>
                <w:b/>
                <w:lang w:eastAsia="tr-TR"/>
              </w:rPr>
              <w:t>3</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lastRenderedPageBreak/>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 </w:t>
            </w: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Van, Muş, Bitlis, Hakkari</w:t>
            </w:r>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lastRenderedPageBreak/>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456"/>
        <w:gridCol w:w="376"/>
        <w:gridCol w:w="4281"/>
      </w:tblGrid>
      <w:tr w:rsidR="00A55A08" w:rsidRPr="00A55A08" w14:paraId="7B32E78E" w14:textId="77777777" w:rsidTr="0091436B">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91436B">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79"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91436B">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79"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91436B">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79"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91436B">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79"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91436B">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79"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388"/>
        <w:gridCol w:w="479"/>
        <w:gridCol w:w="4217"/>
      </w:tblGrid>
      <w:tr w:rsidR="00A55A08" w:rsidRPr="00A55A08" w14:paraId="2E9CA346" w14:textId="77777777" w:rsidTr="0091436B">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91436B">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15"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91436B">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5"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91436B">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5"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91436B">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5"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91436B">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5"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91436B">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5"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91436B">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5"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91436B">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HAKKARİ</w:t>
            </w:r>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5"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366"/>
        <w:gridCol w:w="370"/>
        <w:gridCol w:w="4335"/>
      </w:tblGrid>
      <w:tr w:rsidR="00A55A08" w:rsidRPr="00A55A08" w14:paraId="3A355B2E" w14:textId="77777777" w:rsidTr="0091436B">
        <w:trPr>
          <w:trHeight w:val="306"/>
        </w:trPr>
        <w:tc>
          <w:tcPr>
            <w:tcW w:w="9464" w:type="dxa"/>
            <w:gridSpan w:val="4"/>
            <w:shd w:val="clear" w:color="auto" w:fill="auto"/>
          </w:tcPr>
          <w:p w14:paraId="0050E38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A55A08" w:rsidRPr="00A55A08" w14:paraId="2EDAB2FA" w14:textId="77777777" w:rsidTr="0091436B">
        <w:trPr>
          <w:trHeight w:val="306"/>
        </w:trPr>
        <w:tc>
          <w:tcPr>
            <w:tcW w:w="393" w:type="dxa"/>
            <w:shd w:val="clear" w:color="auto" w:fill="auto"/>
          </w:tcPr>
          <w:p w14:paraId="2BF7C2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66" w:type="dxa"/>
            <w:shd w:val="clear" w:color="auto" w:fill="auto"/>
          </w:tcPr>
          <w:p w14:paraId="5AFA6C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ARTVİN</w:t>
            </w:r>
          </w:p>
        </w:tc>
        <w:tc>
          <w:tcPr>
            <w:tcW w:w="370" w:type="dxa"/>
            <w:shd w:val="clear" w:color="auto" w:fill="auto"/>
          </w:tcPr>
          <w:p w14:paraId="542BCA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35" w:type="dxa"/>
            <w:shd w:val="clear" w:color="auto" w:fill="auto"/>
          </w:tcPr>
          <w:p w14:paraId="2F00055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A55A08" w:rsidRPr="00A55A08" w14:paraId="69DD9A1B" w14:textId="77777777" w:rsidTr="0091436B">
        <w:trPr>
          <w:trHeight w:val="286"/>
        </w:trPr>
        <w:tc>
          <w:tcPr>
            <w:tcW w:w="393" w:type="dxa"/>
            <w:shd w:val="clear" w:color="auto" w:fill="auto"/>
          </w:tcPr>
          <w:p w14:paraId="1710F3C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66" w:type="dxa"/>
            <w:shd w:val="clear" w:color="auto" w:fill="auto"/>
          </w:tcPr>
          <w:p w14:paraId="006482F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370" w:type="dxa"/>
            <w:shd w:val="clear" w:color="auto" w:fill="auto"/>
          </w:tcPr>
          <w:p w14:paraId="2B0112A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35" w:type="dxa"/>
            <w:shd w:val="clear" w:color="auto" w:fill="auto"/>
          </w:tcPr>
          <w:p w14:paraId="6334563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A55A08" w:rsidRPr="00A55A08" w14:paraId="433B2D63" w14:textId="77777777" w:rsidTr="0091436B">
        <w:trPr>
          <w:trHeight w:val="306"/>
        </w:trPr>
        <w:tc>
          <w:tcPr>
            <w:tcW w:w="393" w:type="dxa"/>
            <w:shd w:val="clear" w:color="auto" w:fill="auto"/>
          </w:tcPr>
          <w:p w14:paraId="756DFB3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66" w:type="dxa"/>
            <w:shd w:val="clear" w:color="auto" w:fill="auto"/>
          </w:tcPr>
          <w:p w14:paraId="174C2F8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370" w:type="dxa"/>
            <w:shd w:val="clear" w:color="auto" w:fill="auto"/>
          </w:tcPr>
          <w:p w14:paraId="60C8E65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35" w:type="dxa"/>
            <w:shd w:val="clear" w:color="auto" w:fill="auto"/>
          </w:tcPr>
          <w:p w14:paraId="1639D2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A55A08" w:rsidRPr="00A55A08" w14:paraId="0751437A" w14:textId="77777777" w:rsidTr="0091436B">
        <w:trPr>
          <w:trHeight w:val="306"/>
        </w:trPr>
        <w:tc>
          <w:tcPr>
            <w:tcW w:w="393" w:type="dxa"/>
            <w:shd w:val="clear" w:color="auto" w:fill="auto"/>
          </w:tcPr>
          <w:p w14:paraId="5048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66" w:type="dxa"/>
            <w:shd w:val="clear" w:color="auto" w:fill="auto"/>
          </w:tcPr>
          <w:p w14:paraId="1A23583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370" w:type="dxa"/>
            <w:shd w:val="clear" w:color="auto" w:fill="auto"/>
          </w:tcPr>
          <w:p w14:paraId="58FB35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335" w:type="dxa"/>
            <w:shd w:val="clear" w:color="auto" w:fill="auto"/>
          </w:tcPr>
          <w:p w14:paraId="383C95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A55A08" w:rsidRPr="00A55A08" w14:paraId="470140C9" w14:textId="77777777" w:rsidTr="0091436B">
        <w:trPr>
          <w:trHeight w:val="325"/>
        </w:trPr>
        <w:tc>
          <w:tcPr>
            <w:tcW w:w="393" w:type="dxa"/>
            <w:shd w:val="clear" w:color="auto" w:fill="auto"/>
          </w:tcPr>
          <w:p w14:paraId="53965B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66" w:type="dxa"/>
            <w:shd w:val="clear" w:color="auto" w:fill="auto"/>
          </w:tcPr>
          <w:p w14:paraId="4A465E8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c>
          <w:tcPr>
            <w:tcW w:w="370" w:type="dxa"/>
            <w:shd w:val="clear" w:color="auto" w:fill="auto"/>
          </w:tcPr>
          <w:p w14:paraId="08A4FA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335" w:type="dxa"/>
            <w:shd w:val="clear" w:color="auto" w:fill="auto"/>
          </w:tcPr>
          <w:p w14:paraId="3C1D318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161F42D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48537065" w14:textId="221AD8B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bCs/>
        </w:rPr>
        <w:br w:type="page"/>
      </w:r>
      <w:r w:rsidRPr="00A55A08">
        <w:rPr>
          <w:rFonts w:ascii="Times New Roman" w:hAnsi="Times New Roman" w:cs="Times New Roman"/>
          <w:b/>
          <w:sz w:val="24"/>
          <w:szCs w:val="24"/>
        </w:rPr>
        <w:lastRenderedPageBreak/>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lastRenderedPageBreak/>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91436B">
        <w:trPr>
          <w:trHeight w:val="331"/>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91436B">
        <w:trPr>
          <w:trHeight w:val="493"/>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91436B">
        <w:trPr>
          <w:trHeight w:val="331"/>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91436B">
        <w:trPr>
          <w:trHeight w:val="385"/>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91436B">
        <w:trPr>
          <w:trHeight w:val="33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Kentiçi Ulaşım</w:t>
            </w:r>
          </w:p>
        </w:tc>
      </w:tr>
      <w:tr w:rsidR="00A55A08" w:rsidRPr="00A55A08" w14:paraId="47B1BE10" w14:textId="77777777" w:rsidTr="0091436B">
        <w:trPr>
          <w:trHeight w:val="391"/>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91436B">
        <w:trPr>
          <w:trHeight w:val="331"/>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 Genel ve Ortaöğretim</w:t>
            </w:r>
          </w:p>
        </w:tc>
      </w:tr>
      <w:tr w:rsidR="00A55A08" w:rsidRPr="00A55A08" w14:paraId="2913D111"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91436B">
        <w:trPr>
          <w:trHeight w:val="331"/>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91436B">
        <w:trPr>
          <w:trHeight w:val="331"/>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A55A08" w:rsidRPr="00A55A08" w14:paraId="21DB23DF" w14:textId="77777777" w:rsidTr="0091436B">
        <w:trPr>
          <w:trHeight w:val="326"/>
        </w:trPr>
        <w:tc>
          <w:tcPr>
            <w:tcW w:w="1878" w:type="dxa"/>
            <w:vMerge w:val="restart"/>
            <w:shd w:val="clear" w:color="auto" w:fill="auto"/>
            <w:vAlign w:val="center"/>
            <w:hideMark/>
          </w:tcPr>
          <w:p w14:paraId="696BB5D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lastRenderedPageBreak/>
              <w:t>Diğer Kamu Hizmetleri-İktisadi</w:t>
            </w:r>
          </w:p>
        </w:tc>
        <w:tc>
          <w:tcPr>
            <w:tcW w:w="2432" w:type="dxa"/>
            <w:vMerge w:val="restart"/>
            <w:shd w:val="clear" w:color="auto" w:fill="auto"/>
            <w:vAlign w:val="center"/>
            <w:hideMark/>
          </w:tcPr>
          <w:p w14:paraId="642AD83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Genel idare</w:t>
            </w:r>
          </w:p>
        </w:tc>
      </w:tr>
      <w:tr w:rsidR="00A55A08" w:rsidRPr="00A55A08" w14:paraId="1D851716" w14:textId="77777777" w:rsidTr="0091436B">
        <w:trPr>
          <w:trHeight w:val="341"/>
        </w:trPr>
        <w:tc>
          <w:tcPr>
            <w:tcW w:w="1878" w:type="dxa"/>
            <w:vMerge/>
            <w:shd w:val="clear" w:color="auto" w:fill="auto"/>
            <w:vAlign w:val="center"/>
            <w:hideMark/>
          </w:tcPr>
          <w:p w14:paraId="6EFBF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A55A08" w:rsidRPr="00A55A08" w14:paraId="5423A191" w14:textId="77777777" w:rsidTr="0091436B">
        <w:trPr>
          <w:trHeight w:val="341"/>
        </w:trPr>
        <w:tc>
          <w:tcPr>
            <w:tcW w:w="1878" w:type="dxa"/>
            <w:vMerge/>
            <w:shd w:val="clear" w:color="auto" w:fill="auto"/>
            <w:vAlign w:val="center"/>
            <w:hideMark/>
          </w:tcPr>
          <w:p w14:paraId="15D3761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Adalet hizmetleri</w:t>
            </w:r>
          </w:p>
        </w:tc>
      </w:tr>
      <w:tr w:rsidR="00A55A08" w:rsidRPr="00A55A08" w14:paraId="6F2BFD01" w14:textId="77777777" w:rsidTr="0091436B">
        <w:trPr>
          <w:trHeight w:val="395"/>
        </w:trPr>
        <w:tc>
          <w:tcPr>
            <w:tcW w:w="1878" w:type="dxa"/>
            <w:vMerge/>
            <w:shd w:val="clear" w:color="auto" w:fill="auto"/>
            <w:vAlign w:val="center"/>
            <w:hideMark/>
          </w:tcPr>
          <w:p w14:paraId="75FA1A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20</w:t>
            </w:r>
          </w:p>
        </w:tc>
        <w:tc>
          <w:tcPr>
            <w:tcW w:w="3161" w:type="dxa"/>
            <w:shd w:val="clear" w:color="auto" w:fill="auto"/>
            <w:vAlign w:val="center"/>
            <w:hideMark/>
          </w:tcPr>
          <w:p w14:paraId="26B7AB1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Temel Hak ve Özgürlükler</w:t>
            </w:r>
          </w:p>
        </w:tc>
      </w:tr>
      <w:tr w:rsidR="00A55A08" w:rsidRPr="00A55A08" w14:paraId="129B823B" w14:textId="77777777" w:rsidTr="0091436B">
        <w:trPr>
          <w:trHeight w:val="667"/>
        </w:trPr>
        <w:tc>
          <w:tcPr>
            <w:tcW w:w="1878" w:type="dxa"/>
            <w:vMerge/>
            <w:shd w:val="clear" w:color="auto" w:fill="auto"/>
            <w:vAlign w:val="center"/>
            <w:hideMark/>
          </w:tcPr>
          <w:p w14:paraId="0595F3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49E905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6CCD1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A55A08" w:rsidRPr="00A55A08" w14:paraId="68C2223A" w14:textId="77777777" w:rsidTr="0091436B">
        <w:trPr>
          <w:trHeight w:val="341"/>
        </w:trPr>
        <w:tc>
          <w:tcPr>
            <w:tcW w:w="1878" w:type="dxa"/>
            <w:vMerge w:val="restart"/>
            <w:shd w:val="clear" w:color="auto" w:fill="auto"/>
            <w:vAlign w:val="center"/>
            <w:hideMark/>
          </w:tcPr>
          <w:p w14:paraId="72DFCCB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0EBCE2D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757370F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İçmesuyu</w:t>
            </w:r>
          </w:p>
        </w:tc>
      </w:tr>
      <w:tr w:rsidR="00A55A08" w:rsidRPr="00A55A08" w14:paraId="43736EB3" w14:textId="77777777" w:rsidTr="0091436B">
        <w:trPr>
          <w:trHeight w:val="341"/>
        </w:trPr>
        <w:tc>
          <w:tcPr>
            <w:tcW w:w="1878" w:type="dxa"/>
            <w:vMerge/>
            <w:shd w:val="clear" w:color="auto" w:fill="auto"/>
            <w:vAlign w:val="center"/>
            <w:hideMark/>
          </w:tcPr>
          <w:p w14:paraId="7AA7EB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1365CCE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A55A08" w:rsidRPr="00A55A08" w14:paraId="0204E43B" w14:textId="77777777" w:rsidTr="0091436B">
        <w:trPr>
          <w:trHeight w:val="406"/>
        </w:trPr>
        <w:tc>
          <w:tcPr>
            <w:tcW w:w="1878" w:type="dxa"/>
            <w:vMerge/>
            <w:shd w:val="clear" w:color="auto" w:fill="auto"/>
            <w:vAlign w:val="center"/>
            <w:hideMark/>
          </w:tcPr>
          <w:p w14:paraId="3E6A914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7B6C3A4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A55A08" w:rsidRPr="00A55A08" w14:paraId="6099F3DC" w14:textId="77777777" w:rsidTr="0091436B">
        <w:trPr>
          <w:trHeight w:val="60"/>
        </w:trPr>
        <w:tc>
          <w:tcPr>
            <w:tcW w:w="1878" w:type="dxa"/>
            <w:vMerge/>
            <w:shd w:val="clear" w:color="auto" w:fill="auto"/>
            <w:vAlign w:val="center"/>
            <w:hideMark/>
          </w:tcPr>
          <w:p w14:paraId="10B459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4FE007D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A55A08" w:rsidRPr="00A55A08" w14:paraId="48AF2484" w14:textId="77777777" w:rsidTr="0091436B">
        <w:trPr>
          <w:trHeight w:val="341"/>
        </w:trPr>
        <w:tc>
          <w:tcPr>
            <w:tcW w:w="1878" w:type="dxa"/>
            <w:vMerge/>
            <w:shd w:val="clear" w:color="auto" w:fill="auto"/>
            <w:vAlign w:val="center"/>
            <w:hideMark/>
          </w:tcPr>
          <w:p w14:paraId="0D2D2B9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1BF2B24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A55A08" w:rsidRPr="00A55A08" w14:paraId="1D6BCB8B" w14:textId="77777777" w:rsidTr="0091436B">
        <w:trPr>
          <w:trHeight w:val="341"/>
        </w:trPr>
        <w:tc>
          <w:tcPr>
            <w:tcW w:w="1878" w:type="dxa"/>
            <w:vMerge/>
            <w:shd w:val="clear" w:color="auto" w:fill="auto"/>
            <w:vAlign w:val="center"/>
            <w:hideMark/>
          </w:tcPr>
          <w:p w14:paraId="0218AF0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602C4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A55A08" w:rsidRPr="00A55A08" w14:paraId="16AFC976" w14:textId="77777777" w:rsidTr="0091436B">
        <w:trPr>
          <w:trHeight w:val="409"/>
        </w:trPr>
        <w:tc>
          <w:tcPr>
            <w:tcW w:w="1878" w:type="dxa"/>
            <w:vMerge/>
            <w:shd w:val="clear" w:color="auto" w:fill="auto"/>
            <w:vAlign w:val="center"/>
            <w:hideMark/>
          </w:tcPr>
          <w:p w14:paraId="4B6C5B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1CF24E3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A55A08" w:rsidRPr="00A55A08" w14:paraId="09B07B26" w14:textId="77777777" w:rsidTr="0091436B">
        <w:trPr>
          <w:trHeight w:val="341"/>
        </w:trPr>
        <w:tc>
          <w:tcPr>
            <w:tcW w:w="1878" w:type="dxa"/>
            <w:vMerge/>
            <w:shd w:val="clear" w:color="auto" w:fill="auto"/>
            <w:vAlign w:val="center"/>
            <w:hideMark/>
          </w:tcPr>
          <w:p w14:paraId="70D064C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386159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A55A08" w:rsidRPr="00A55A08" w14:paraId="59A0684B" w14:textId="77777777" w:rsidTr="0091436B">
        <w:trPr>
          <w:trHeight w:val="341"/>
        </w:trPr>
        <w:tc>
          <w:tcPr>
            <w:tcW w:w="1878" w:type="dxa"/>
            <w:vMerge/>
            <w:shd w:val="clear" w:color="auto" w:fill="auto"/>
            <w:vAlign w:val="center"/>
            <w:hideMark/>
          </w:tcPr>
          <w:p w14:paraId="52711E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1ED12C6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A55A08" w:rsidRPr="00A55A08" w14:paraId="1960D004" w14:textId="77777777" w:rsidTr="0091436B">
        <w:trPr>
          <w:trHeight w:val="429"/>
        </w:trPr>
        <w:tc>
          <w:tcPr>
            <w:tcW w:w="1878" w:type="dxa"/>
            <w:vMerge/>
            <w:shd w:val="clear" w:color="auto" w:fill="auto"/>
            <w:vAlign w:val="center"/>
            <w:hideMark/>
          </w:tcPr>
          <w:p w14:paraId="79CDE4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4E4A746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A55A08" w:rsidRPr="00A55A08" w14:paraId="6F3BC989" w14:textId="77777777" w:rsidTr="0091436B">
        <w:trPr>
          <w:trHeight w:val="341"/>
        </w:trPr>
        <w:tc>
          <w:tcPr>
            <w:tcW w:w="1878" w:type="dxa"/>
            <w:vMerge/>
            <w:shd w:val="clear" w:color="auto" w:fill="auto"/>
            <w:vAlign w:val="center"/>
            <w:hideMark/>
          </w:tcPr>
          <w:p w14:paraId="3218E4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3D57E0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A55A08" w:rsidRPr="00A55A08" w14:paraId="25E7CF84" w14:textId="77777777" w:rsidTr="0091436B">
        <w:trPr>
          <w:trHeight w:val="341"/>
        </w:trPr>
        <w:tc>
          <w:tcPr>
            <w:tcW w:w="1878" w:type="dxa"/>
            <w:vMerge/>
            <w:shd w:val="clear" w:color="auto" w:fill="auto"/>
            <w:vAlign w:val="center"/>
            <w:hideMark/>
          </w:tcPr>
          <w:p w14:paraId="63AF73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18</w:t>
            </w:r>
          </w:p>
        </w:tc>
        <w:tc>
          <w:tcPr>
            <w:tcW w:w="3161" w:type="dxa"/>
            <w:shd w:val="clear" w:color="auto" w:fill="auto"/>
            <w:vAlign w:val="center"/>
            <w:hideMark/>
          </w:tcPr>
          <w:p w14:paraId="451A883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Teknik İşbirliği</w:t>
            </w:r>
          </w:p>
        </w:tc>
      </w:tr>
      <w:tr w:rsidR="00A55A08" w:rsidRPr="00A55A08" w14:paraId="72478B90" w14:textId="77777777" w:rsidTr="0091436B">
        <w:trPr>
          <w:trHeight w:val="341"/>
        </w:trPr>
        <w:tc>
          <w:tcPr>
            <w:tcW w:w="1878" w:type="dxa"/>
            <w:vMerge/>
            <w:shd w:val="clear" w:color="auto" w:fill="auto"/>
            <w:vAlign w:val="center"/>
            <w:hideMark/>
          </w:tcPr>
          <w:p w14:paraId="4910BD4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2239AA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93C9D9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45769BE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r>
      <w:r w:rsidRPr="00A55A08">
        <w:rPr>
          <w:rFonts w:ascii="Times New Roman" w:eastAsia="Arial Unicode MS" w:hAnsi="Times New Roman" w:cs="Arial Unicode MS"/>
          <w:b/>
          <w:bCs/>
          <w:sz w:val="24"/>
          <w:szCs w:val="24"/>
        </w:rPr>
        <w:lastRenderedPageBreak/>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Kamulaştırma+Zarar/Ziyan+Uygulama Projesi+Diğer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Etüd/Proje/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6D2E4DDC"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CG Times" w:eastAsia="Calibri" w:hAnsi="CG Times" w:cs="Times New Roman"/>
          <w:b/>
        </w:rPr>
        <w:br w:type="page"/>
      </w:r>
      <w:r w:rsidRPr="00A55A08">
        <w:rPr>
          <w:rFonts w:ascii="Times New Roman" w:eastAsia="Calibri" w:hAnsi="Times New Roman" w:cs="Times New Roman"/>
          <w:b/>
          <w:sz w:val="24"/>
          <w:szCs w:val="24"/>
        </w:rPr>
        <w:lastRenderedPageBreak/>
        <w:t>1. PROJENİN TANIMI</w:t>
      </w:r>
    </w:p>
    <w:p w14:paraId="246DD674"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4C8D86A"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48231DCB"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063AD2EF" w14:textId="77777777" w:rsidR="00A55A08" w:rsidRPr="00A55A08" w:rsidRDefault="00A55A08" w:rsidP="00A55A08">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19BADAA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uygulanacağı yerin özellikle alt ve üst yapısı, proje faydalanıcı ve tedarikçilerinin kimler olduğu/olabileceği, arazi durumu (hazine arazisi, çayır veya mera alanı, mülkiyetli arazi, zilyetlik arazi, vb.), yerleşim biriminin ekonomik ve sosyo-kültürel yapısı hakkında genel bilgi</w:t>
      </w:r>
    </w:p>
    <w:p w14:paraId="30637C4F"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73A4A04A"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0DA61C90"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38A28685"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4E0F7DB9"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3570124"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7BD3A13C"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0DD6EDD"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49F2D5B3"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03FCFD76"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1B94571C"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DE8C57" w14:textId="77777777" w:rsidR="00A55A08" w:rsidRPr="00A55A08" w:rsidRDefault="00A55A08" w:rsidP="00A55A08">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08BA9DCE" w14:textId="77777777" w:rsidR="00A55A08" w:rsidRPr="00A55A08" w:rsidRDefault="00A55A08" w:rsidP="00A55A08">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
    <w:p w14:paraId="7A44A426"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365A4E7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1815DC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 2. İşletme Parsel Arası Makina ve İnsan İş Gücü Kazanımları</w:t>
      </w:r>
    </w:p>
    <w:p w14:paraId="1AF7BC1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2CF7908E"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30715507"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lastRenderedPageBreak/>
        <w:t>5.5. Sulama Yatırımlarından Sağlanan Kazanımlar</w:t>
      </w:r>
    </w:p>
    <w:p w14:paraId="06D7C54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1EB84FE6"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FDDDDE2"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
    <w:p w14:paraId="1D95EAD7"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1B5EF560"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24F8315A"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608A1C7D"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D73DC99" w14:textId="77777777" w:rsidR="00A55A08" w:rsidRPr="00A55A08" w:rsidRDefault="00A55A08" w:rsidP="00A55A08">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50E2B6B8"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24888238" w14:textId="77777777" w:rsidR="00A55A08" w:rsidRPr="00A55A08" w:rsidRDefault="00A55A08" w:rsidP="00A55A08">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23F85BDD"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09E8E5A3" w14:textId="77777777" w:rsidR="00A55A08" w:rsidRPr="00A55A08" w:rsidRDefault="00A55A08" w:rsidP="00A55A08">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46BE421B" w14:textId="77777777" w:rsidR="00A55A08" w:rsidRPr="00A55A08" w:rsidRDefault="00A55A08" w:rsidP="00A55A08">
      <w:pPr>
        <w:tabs>
          <w:tab w:val="clear" w:pos="993"/>
        </w:tabs>
        <w:spacing w:before="100" w:beforeAutospacing="1" w:after="100" w:afterAutospacing="1"/>
        <w:ind w:left="0" w:firstLine="0"/>
        <w:jc w:val="left"/>
        <w:rPr>
          <w:rFonts w:ascii="Arial Unicode MS" w:eastAsia="Arial Unicode MS" w:hAnsi="Arial Unicode MS" w:cs="Arial Unicode MS"/>
          <w:sz w:val="24"/>
          <w:szCs w:val="24"/>
        </w:rPr>
      </w:pPr>
    </w:p>
    <w:p w14:paraId="0BFADFE0" w14:textId="77777777" w:rsidR="00A55A08" w:rsidRPr="00A55A08" w:rsidRDefault="00A55A08" w:rsidP="00A55A08">
      <w:pPr>
        <w:tabs>
          <w:tab w:val="clear" w:pos="993"/>
        </w:tabs>
        <w:spacing w:after="0"/>
        <w:ind w:left="0" w:firstLine="0"/>
        <w:jc w:val="left"/>
        <w:rPr>
          <w:rFonts w:ascii="CG Times" w:hAnsi="CG Times" w:cs="Times New Roman"/>
        </w:rPr>
      </w:pPr>
    </w:p>
    <w:p w14:paraId="326B549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5A98F1E1" w14:textId="77777777" w:rsidR="00A55A08" w:rsidRPr="00A55A08" w:rsidRDefault="00A55A08" w:rsidP="00A55A08">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p>
    <w:p w14:paraId="38843A74" w14:textId="77777777" w:rsidR="004A2B51" w:rsidRDefault="004A2B51" w:rsidP="00A55A08">
      <w:pPr>
        <w:tabs>
          <w:tab w:val="clear" w:pos="993"/>
        </w:tabs>
        <w:spacing w:after="0"/>
        <w:ind w:left="0" w:firstLine="0"/>
        <w:jc w:val="left"/>
        <w:rPr>
          <w:rFonts w:ascii="Times New Roman" w:hAnsi="Times New Roman" w:cs="Times New Roman"/>
          <w:b/>
          <w:bCs/>
          <w:sz w:val="24"/>
          <w:szCs w:val="24"/>
        </w:rPr>
      </w:pPr>
    </w:p>
    <w:sectPr w:rsidR="004A2B51" w:rsidSect="002D5AC2">
      <w:footnotePr>
        <w:numFmt w:val="chicago"/>
      </w:footnotePr>
      <w:endnotePr>
        <w:numFmt w:val="decimal"/>
      </w:endnotePr>
      <w:pgSz w:w="11907" w:h="16840" w:code="9"/>
      <w:pgMar w:top="1276" w:right="992" w:bottom="993" w:left="1134" w:header="708" w:footer="19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01E8" w14:textId="77777777" w:rsidR="00114CCD" w:rsidRDefault="00114CCD" w:rsidP="00E96D9A">
      <w:r>
        <w:separator/>
      </w:r>
    </w:p>
    <w:p w14:paraId="33CDDB0D" w14:textId="77777777" w:rsidR="00114CCD" w:rsidRDefault="00114CCD" w:rsidP="00E96D9A"/>
  </w:endnote>
  <w:endnote w:type="continuationSeparator" w:id="0">
    <w:p w14:paraId="2E5CA904" w14:textId="77777777" w:rsidR="00114CCD" w:rsidRDefault="00114CCD" w:rsidP="00E96D9A">
      <w:r>
        <w:continuationSeparator/>
      </w:r>
    </w:p>
    <w:p w14:paraId="33CCBCB8" w14:textId="77777777" w:rsidR="00114CCD" w:rsidRDefault="00114CCD" w:rsidP="00E96D9A"/>
  </w:endnote>
  <w:endnote w:type="continuationNotice" w:id="1">
    <w:p w14:paraId="0F168700" w14:textId="77777777" w:rsidR="00114CCD" w:rsidRDefault="00114C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9ABE" w14:textId="77777777" w:rsidR="00EB290D" w:rsidRDefault="00EB290D"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EB290D" w:rsidRDefault="00EB290D" w:rsidP="00E96D9A">
    <w:pPr>
      <w:pStyle w:val="Altbilgi1"/>
    </w:pPr>
  </w:p>
  <w:p w14:paraId="178D7D91" w14:textId="77777777" w:rsidR="00EB290D" w:rsidRDefault="00EB290D"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312845"/>
      <w:docPartObj>
        <w:docPartGallery w:val="Page Numbers (Bottom of Page)"/>
        <w:docPartUnique/>
      </w:docPartObj>
    </w:sdtPr>
    <w:sdtContent>
      <w:p w14:paraId="4AC433C5" w14:textId="77777777" w:rsidR="00EB290D" w:rsidRDefault="00EB290D">
        <w:pPr>
          <w:pStyle w:val="Altbilgi"/>
          <w:jc w:val="center"/>
        </w:pPr>
        <w:r>
          <w:fldChar w:fldCharType="begin"/>
        </w:r>
        <w:r>
          <w:instrText>PAGE   \* MERGEFORMAT</w:instrText>
        </w:r>
        <w:r>
          <w:fldChar w:fldCharType="separate"/>
        </w:r>
        <w:r w:rsidR="00FB1D58">
          <w:rPr>
            <w:noProof/>
          </w:rPr>
          <w:t>i</w:t>
        </w:r>
        <w:r>
          <w:fldChar w:fldCharType="end"/>
        </w:r>
      </w:p>
    </w:sdtContent>
  </w:sdt>
  <w:p w14:paraId="6402DF10" w14:textId="77777777" w:rsidR="00EB290D" w:rsidRDefault="00EB290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63618"/>
      <w:docPartObj>
        <w:docPartGallery w:val="Page Numbers (Bottom of Page)"/>
        <w:docPartUnique/>
      </w:docPartObj>
    </w:sdtPr>
    <w:sdtContent>
      <w:p w14:paraId="28D3CF72" w14:textId="77777777" w:rsidR="00EB290D" w:rsidRDefault="00EB290D" w:rsidP="00E64D56">
        <w:pPr>
          <w:pStyle w:val="Altbilgi"/>
        </w:pPr>
      </w:p>
    </w:sdtContent>
  </w:sdt>
  <w:p w14:paraId="60CA0674" w14:textId="77777777" w:rsidR="00EB290D" w:rsidRDefault="00EB290D">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83D03" w14:textId="77777777" w:rsidR="00114CCD" w:rsidRDefault="00114CCD" w:rsidP="00E96D9A">
      <w:r>
        <w:separator/>
      </w:r>
    </w:p>
    <w:p w14:paraId="7DF95A94" w14:textId="77777777" w:rsidR="00114CCD" w:rsidRDefault="00114CCD" w:rsidP="00E96D9A"/>
  </w:footnote>
  <w:footnote w:type="continuationSeparator" w:id="0">
    <w:p w14:paraId="52EFE0B9" w14:textId="77777777" w:rsidR="00114CCD" w:rsidRDefault="00114CCD" w:rsidP="00E96D9A">
      <w:r>
        <w:continuationSeparator/>
      </w:r>
    </w:p>
    <w:p w14:paraId="578CFF1C" w14:textId="77777777" w:rsidR="00114CCD" w:rsidRDefault="00114CCD" w:rsidP="00E96D9A"/>
  </w:footnote>
  <w:footnote w:type="continuationNotice" w:id="1">
    <w:p w14:paraId="0F2BD5B2" w14:textId="77777777" w:rsidR="00114CCD" w:rsidRDefault="00114CC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D7312" w14:textId="6622F123" w:rsidR="00EB290D" w:rsidRDefault="00EB290D">
    <w:pPr>
      <w:pStyle w:val="stbilgi1"/>
    </w:pPr>
    <w:r>
      <w:rPr>
        <w:noProof/>
        <w:lang w:eastAsia="tr-TR"/>
      </w:rPr>
      <w:drawing>
        <wp:anchor distT="0" distB="0" distL="114300" distR="114300" simplePos="0" relativeHeight="251662336" behindDoc="0" locked="0" layoutInCell="1" allowOverlap="1" wp14:anchorId="6589C6BF" wp14:editId="11E69C94">
          <wp:simplePos x="0" y="0"/>
          <wp:positionH relativeFrom="margin">
            <wp:posOffset>4851779</wp:posOffset>
          </wp:positionH>
          <wp:positionV relativeFrom="paragraph">
            <wp:posOffset>-246133</wp:posOffset>
          </wp:positionV>
          <wp:extent cx="450376" cy="424976"/>
          <wp:effectExtent l="0" t="0" r="6985" b="0"/>
          <wp:wrapNone/>
          <wp:docPr id="3" name="Resim 3"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76" cy="424976"/>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8240" behindDoc="0" locked="0" layoutInCell="1" allowOverlap="1" wp14:anchorId="24DD73A5" wp14:editId="5EAA4EDE">
          <wp:simplePos x="0" y="0"/>
          <wp:positionH relativeFrom="column">
            <wp:posOffset>1565275</wp:posOffset>
          </wp:positionH>
          <wp:positionV relativeFrom="paragraph">
            <wp:posOffset>-250825</wp:posOffset>
          </wp:positionV>
          <wp:extent cx="3276600" cy="431800"/>
          <wp:effectExtent l="0" t="0" r="0" b="0"/>
          <wp:wrapNone/>
          <wp:docPr id="9" name="Resim 9"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B33F" w14:textId="387811AE" w:rsidR="00EB290D" w:rsidRPr="00BB46FD" w:rsidRDefault="00EB290D" w:rsidP="00C74D4E">
    <w:pPr>
      <w:pStyle w:val="stbilgi1"/>
    </w:pPr>
    <w:r>
      <w:rPr>
        <w:noProof/>
        <w:lang w:eastAsia="tr-TR"/>
      </w:rPr>
      <w:drawing>
        <wp:anchor distT="0" distB="0" distL="114300" distR="114300" simplePos="0" relativeHeight="251660288" behindDoc="0" locked="0" layoutInCell="1" allowOverlap="1" wp14:anchorId="46A070E4" wp14:editId="1417B74B">
          <wp:simplePos x="0" y="0"/>
          <wp:positionH relativeFrom="margin">
            <wp:posOffset>4657129</wp:posOffset>
          </wp:positionH>
          <wp:positionV relativeFrom="paragraph">
            <wp:posOffset>-149329</wp:posOffset>
          </wp:positionV>
          <wp:extent cx="450376" cy="424976"/>
          <wp:effectExtent l="0" t="0" r="6985" b="0"/>
          <wp:wrapNone/>
          <wp:docPr id="1" name="Resim 1"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082" cy="427529"/>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6CDF7144" wp14:editId="218DAEC5">
          <wp:simplePos x="0" y="0"/>
          <wp:positionH relativeFrom="column">
            <wp:posOffset>1412875</wp:posOffset>
          </wp:positionH>
          <wp:positionV relativeFrom="paragraph">
            <wp:posOffset>-159385</wp:posOffset>
          </wp:positionV>
          <wp:extent cx="3276600" cy="431800"/>
          <wp:effectExtent l="0" t="0" r="0" b="0"/>
          <wp:wrapNone/>
          <wp:docPr id="10" name="Resim 10"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4ED30AE"/>
    <w:multiLevelType w:val="hybridMultilevel"/>
    <w:tmpl w:val="D79E5296"/>
    <w:lvl w:ilvl="0" w:tplc="A4D4F0F4">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15:restartNumberingAfterBreak="0">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15:restartNumberingAfterBreak="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15:restartNumberingAfterBreak="0">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6" w15:restartNumberingAfterBreak="0">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4E639C8"/>
    <w:multiLevelType w:val="hybridMultilevel"/>
    <w:tmpl w:val="46580F4E"/>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23" w15:restartNumberingAfterBreak="0">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6" w15:restartNumberingAfterBreak="0">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27" w15:restartNumberingAfterBreak="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1" w15:restartNumberingAfterBreak="0">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2" w15:restartNumberingAfterBreak="0">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6" w15:restartNumberingAfterBreak="0">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39" w15:restartNumberingAfterBreak="0">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41" w15:restartNumberingAfterBreak="0">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44" w15:restartNumberingAfterBreak="0">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5" w15:restartNumberingAfterBreak="0">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5"/>
  </w:num>
  <w:num w:numId="3">
    <w:abstractNumId w:val="4"/>
  </w:num>
  <w:num w:numId="4">
    <w:abstractNumId w:val="43"/>
  </w:num>
  <w:num w:numId="5">
    <w:abstractNumId w:val="12"/>
  </w:num>
  <w:num w:numId="6">
    <w:abstractNumId w:val="42"/>
  </w:num>
  <w:num w:numId="7">
    <w:abstractNumId w:val="18"/>
  </w:num>
  <w:num w:numId="8">
    <w:abstractNumId w:val="33"/>
  </w:num>
  <w:num w:numId="9">
    <w:abstractNumId w:val="13"/>
  </w:num>
  <w:num w:numId="10">
    <w:abstractNumId w:val="2"/>
  </w:num>
  <w:num w:numId="11">
    <w:abstractNumId w:val="32"/>
  </w:num>
  <w:num w:numId="12">
    <w:abstractNumId w:val="41"/>
  </w:num>
  <w:num w:numId="13">
    <w:abstractNumId w:val="28"/>
  </w:num>
  <w:num w:numId="14">
    <w:abstractNumId w:val="29"/>
  </w:num>
  <w:num w:numId="15">
    <w:abstractNumId w:val="17"/>
  </w:num>
  <w:num w:numId="16">
    <w:abstractNumId w:val="5"/>
    <w:lvlOverride w:ilvl="0">
      <w:startOverride w:val="1"/>
    </w:lvlOverride>
  </w:num>
  <w:num w:numId="17">
    <w:abstractNumId w:val="20"/>
  </w:num>
  <w:num w:numId="18">
    <w:abstractNumId w:val="27"/>
  </w:num>
  <w:num w:numId="19">
    <w:abstractNumId w:val="6"/>
  </w:num>
  <w:num w:numId="20">
    <w:abstractNumId w:val="9"/>
  </w:num>
  <w:num w:numId="21">
    <w:abstractNumId w:val="24"/>
  </w:num>
  <w:num w:numId="22">
    <w:abstractNumId w:val="26"/>
  </w:num>
  <w:num w:numId="23">
    <w:abstractNumId w:val="31"/>
  </w:num>
  <w:num w:numId="24">
    <w:abstractNumId w:val="10"/>
  </w:num>
  <w:num w:numId="25">
    <w:abstractNumId w:val="35"/>
  </w:num>
  <w:num w:numId="26">
    <w:abstractNumId w:val="25"/>
  </w:num>
  <w:num w:numId="27">
    <w:abstractNumId w:val="44"/>
  </w:num>
  <w:num w:numId="28">
    <w:abstractNumId w:val="40"/>
  </w:num>
  <w:num w:numId="29">
    <w:abstractNumId w:val="3"/>
  </w:num>
  <w:num w:numId="30">
    <w:abstractNumId w:val="11"/>
  </w:num>
  <w:num w:numId="31">
    <w:abstractNumId w:val="8"/>
  </w:num>
  <w:num w:numId="32">
    <w:abstractNumId w:val="37"/>
  </w:num>
  <w:num w:numId="33">
    <w:abstractNumId w:val="45"/>
  </w:num>
  <w:num w:numId="34">
    <w:abstractNumId w:val="21"/>
  </w:num>
  <w:num w:numId="35">
    <w:abstractNumId w:val="23"/>
  </w:num>
  <w:num w:numId="36">
    <w:abstractNumId w:val="30"/>
  </w:num>
  <w:num w:numId="37">
    <w:abstractNumId w:val="14"/>
  </w:num>
  <w:num w:numId="38">
    <w:abstractNumId w:val="39"/>
  </w:num>
  <w:num w:numId="39">
    <w:abstractNumId w:val="16"/>
  </w:num>
  <w:num w:numId="40">
    <w:abstractNumId w:val="36"/>
  </w:num>
  <w:num w:numId="41">
    <w:abstractNumId w:val="34"/>
  </w:num>
  <w:num w:numId="42">
    <w:abstractNumId w:val="22"/>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19"/>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3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GrammaticalErrors/>
  <w:activeWritingStyle w:appName="MSWord" w:lang="en-US" w:vendorID="64" w:dllVersion="131077"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BF"/>
    <w:rsid w:val="00001D05"/>
    <w:rsid w:val="00007E8A"/>
    <w:rsid w:val="000110D5"/>
    <w:rsid w:val="00011275"/>
    <w:rsid w:val="000125BC"/>
    <w:rsid w:val="00012927"/>
    <w:rsid w:val="00012D01"/>
    <w:rsid w:val="00015082"/>
    <w:rsid w:val="000155DC"/>
    <w:rsid w:val="000155F0"/>
    <w:rsid w:val="000163B3"/>
    <w:rsid w:val="00016E6A"/>
    <w:rsid w:val="000170D1"/>
    <w:rsid w:val="000176E5"/>
    <w:rsid w:val="00017F4F"/>
    <w:rsid w:val="00020B17"/>
    <w:rsid w:val="00024515"/>
    <w:rsid w:val="00025A72"/>
    <w:rsid w:val="00026C6A"/>
    <w:rsid w:val="00026CE0"/>
    <w:rsid w:val="00030BE1"/>
    <w:rsid w:val="00031C4A"/>
    <w:rsid w:val="00031FB7"/>
    <w:rsid w:val="0003469B"/>
    <w:rsid w:val="00036A3D"/>
    <w:rsid w:val="00040943"/>
    <w:rsid w:val="00041E5B"/>
    <w:rsid w:val="00042BF5"/>
    <w:rsid w:val="000442A5"/>
    <w:rsid w:val="0004469A"/>
    <w:rsid w:val="00044EDC"/>
    <w:rsid w:val="00045C7A"/>
    <w:rsid w:val="00045E4D"/>
    <w:rsid w:val="00047A78"/>
    <w:rsid w:val="00052CFA"/>
    <w:rsid w:val="00053211"/>
    <w:rsid w:val="000542E5"/>
    <w:rsid w:val="00055EB5"/>
    <w:rsid w:val="00056A51"/>
    <w:rsid w:val="00057633"/>
    <w:rsid w:val="00057BA1"/>
    <w:rsid w:val="000614C9"/>
    <w:rsid w:val="000622B8"/>
    <w:rsid w:val="000670B4"/>
    <w:rsid w:val="000719EF"/>
    <w:rsid w:val="00071B84"/>
    <w:rsid w:val="00071E30"/>
    <w:rsid w:val="00072326"/>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DA6"/>
    <w:rsid w:val="000A33BC"/>
    <w:rsid w:val="000A391A"/>
    <w:rsid w:val="000A67D3"/>
    <w:rsid w:val="000B0304"/>
    <w:rsid w:val="000B0C3A"/>
    <w:rsid w:val="000B2173"/>
    <w:rsid w:val="000B2178"/>
    <w:rsid w:val="000B22EE"/>
    <w:rsid w:val="000B5D51"/>
    <w:rsid w:val="000B7ED6"/>
    <w:rsid w:val="000C00EA"/>
    <w:rsid w:val="000C04E5"/>
    <w:rsid w:val="000C2201"/>
    <w:rsid w:val="000C231C"/>
    <w:rsid w:val="000C294D"/>
    <w:rsid w:val="000C3DF5"/>
    <w:rsid w:val="000C4154"/>
    <w:rsid w:val="000C63D3"/>
    <w:rsid w:val="000C7EF0"/>
    <w:rsid w:val="000D17DA"/>
    <w:rsid w:val="000D3AE5"/>
    <w:rsid w:val="000E1880"/>
    <w:rsid w:val="000E1F49"/>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11273"/>
    <w:rsid w:val="00111B35"/>
    <w:rsid w:val="001122B4"/>
    <w:rsid w:val="001123FD"/>
    <w:rsid w:val="00114CCD"/>
    <w:rsid w:val="00114E47"/>
    <w:rsid w:val="00120140"/>
    <w:rsid w:val="00122461"/>
    <w:rsid w:val="00123E3E"/>
    <w:rsid w:val="0012721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18A0"/>
    <w:rsid w:val="00152B49"/>
    <w:rsid w:val="00153625"/>
    <w:rsid w:val="0015678B"/>
    <w:rsid w:val="00156D71"/>
    <w:rsid w:val="00163594"/>
    <w:rsid w:val="00163624"/>
    <w:rsid w:val="0016581F"/>
    <w:rsid w:val="0016779C"/>
    <w:rsid w:val="00170531"/>
    <w:rsid w:val="001718A9"/>
    <w:rsid w:val="00173615"/>
    <w:rsid w:val="00174FB4"/>
    <w:rsid w:val="00175C40"/>
    <w:rsid w:val="00180897"/>
    <w:rsid w:val="00180D1C"/>
    <w:rsid w:val="001863EB"/>
    <w:rsid w:val="001868CE"/>
    <w:rsid w:val="00186A32"/>
    <w:rsid w:val="0019085E"/>
    <w:rsid w:val="00190D72"/>
    <w:rsid w:val="00192A6F"/>
    <w:rsid w:val="0019497C"/>
    <w:rsid w:val="001960AC"/>
    <w:rsid w:val="00196F80"/>
    <w:rsid w:val="001A7831"/>
    <w:rsid w:val="001A7D36"/>
    <w:rsid w:val="001B028E"/>
    <w:rsid w:val="001C07AE"/>
    <w:rsid w:val="001C0B20"/>
    <w:rsid w:val="001C0C80"/>
    <w:rsid w:val="001C0E19"/>
    <w:rsid w:val="001C2455"/>
    <w:rsid w:val="001C284D"/>
    <w:rsid w:val="001C3088"/>
    <w:rsid w:val="001C4F7B"/>
    <w:rsid w:val="001C53B7"/>
    <w:rsid w:val="001C63F3"/>
    <w:rsid w:val="001C7964"/>
    <w:rsid w:val="001D091B"/>
    <w:rsid w:val="001D18E5"/>
    <w:rsid w:val="001D1DFC"/>
    <w:rsid w:val="001D23B3"/>
    <w:rsid w:val="001D3102"/>
    <w:rsid w:val="001D59E8"/>
    <w:rsid w:val="001E0B80"/>
    <w:rsid w:val="001E2122"/>
    <w:rsid w:val="001E26C1"/>
    <w:rsid w:val="001E4411"/>
    <w:rsid w:val="001E4C1C"/>
    <w:rsid w:val="001E5B73"/>
    <w:rsid w:val="001E7042"/>
    <w:rsid w:val="001F060D"/>
    <w:rsid w:val="001F101A"/>
    <w:rsid w:val="001F1727"/>
    <w:rsid w:val="001F55DB"/>
    <w:rsid w:val="001F594A"/>
    <w:rsid w:val="001F68D8"/>
    <w:rsid w:val="001F733A"/>
    <w:rsid w:val="001F75A9"/>
    <w:rsid w:val="0020116E"/>
    <w:rsid w:val="002013CB"/>
    <w:rsid w:val="00202296"/>
    <w:rsid w:val="00203347"/>
    <w:rsid w:val="00203F53"/>
    <w:rsid w:val="00204F1F"/>
    <w:rsid w:val="002050E1"/>
    <w:rsid w:val="002054FC"/>
    <w:rsid w:val="00205B92"/>
    <w:rsid w:val="00213791"/>
    <w:rsid w:val="00215147"/>
    <w:rsid w:val="00216522"/>
    <w:rsid w:val="0021662D"/>
    <w:rsid w:val="002175BD"/>
    <w:rsid w:val="00217E7E"/>
    <w:rsid w:val="002204A8"/>
    <w:rsid w:val="0022062E"/>
    <w:rsid w:val="00223F4D"/>
    <w:rsid w:val="002303F9"/>
    <w:rsid w:val="00233796"/>
    <w:rsid w:val="00234369"/>
    <w:rsid w:val="00234AFA"/>
    <w:rsid w:val="00236611"/>
    <w:rsid w:val="00236D88"/>
    <w:rsid w:val="00241C72"/>
    <w:rsid w:val="00242E5A"/>
    <w:rsid w:val="002459F6"/>
    <w:rsid w:val="002529A3"/>
    <w:rsid w:val="00252AE2"/>
    <w:rsid w:val="002538CE"/>
    <w:rsid w:val="002567FF"/>
    <w:rsid w:val="0026190E"/>
    <w:rsid w:val="00262A10"/>
    <w:rsid w:val="0026445C"/>
    <w:rsid w:val="00264D9C"/>
    <w:rsid w:val="0026655D"/>
    <w:rsid w:val="00266F25"/>
    <w:rsid w:val="00270B10"/>
    <w:rsid w:val="0027183E"/>
    <w:rsid w:val="00273631"/>
    <w:rsid w:val="002748C9"/>
    <w:rsid w:val="002753F4"/>
    <w:rsid w:val="00275A4E"/>
    <w:rsid w:val="00275E3B"/>
    <w:rsid w:val="0027627A"/>
    <w:rsid w:val="00280015"/>
    <w:rsid w:val="0028012A"/>
    <w:rsid w:val="002823B6"/>
    <w:rsid w:val="0028245C"/>
    <w:rsid w:val="002838F7"/>
    <w:rsid w:val="00284751"/>
    <w:rsid w:val="00284A73"/>
    <w:rsid w:val="002879CD"/>
    <w:rsid w:val="00287A09"/>
    <w:rsid w:val="002957B7"/>
    <w:rsid w:val="002964A2"/>
    <w:rsid w:val="00296F35"/>
    <w:rsid w:val="002979C2"/>
    <w:rsid w:val="002A0AA2"/>
    <w:rsid w:val="002A46BA"/>
    <w:rsid w:val="002A7420"/>
    <w:rsid w:val="002B2CCE"/>
    <w:rsid w:val="002B35E6"/>
    <w:rsid w:val="002B57A9"/>
    <w:rsid w:val="002B5874"/>
    <w:rsid w:val="002B6377"/>
    <w:rsid w:val="002C0DC9"/>
    <w:rsid w:val="002C0EE1"/>
    <w:rsid w:val="002C1FE1"/>
    <w:rsid w:val="002C22D0"/>
    <w:rsid w:val="002C2342"/>
    <w:rsid w:val="002C2BC9"/>
    <w:rsid w:val="002C33AA"/>
    <w:rsid w:val="002C486D"/>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768"/>
    <w:rsid w:val="002E5470"/>
    <w:rsid w:val="002E5881"/>
    <w:rsid w:val="002F02D4"/>
    <w:rsid w:val="002F0355"/>
    <w:rsid w:val="002F4CE1"/>
    <w:rsid w:val="002F52F8"/>
    <w:rsid w:val="002F5D2C"/>
    <w:rsid w:val="003004B8"/>
    <w:rsid w:val="00300B26"/>
    <w:rsid w:val="00300C16"/>
    <w:rsid w:val="0030208B"/>
    <w:rsid w:val="00302609"/>
    <w:rsid w:val="003034E2"/>
    <w:rsid w:val="00303818"/>
    <w:rsid w:val="00304EFC"/>
    <w:rsid w:val="00305A49"/>
    <w:rsid w:val="00311796"/>
    <w:rsid w:val="0031207E"/>
    <w:rsid w:val="00313AF0"/>
    <w:rsid w:val="00314192"/>
    <w:rsid w:val="00315BD8"/>
    <w:rsid w:val="0031650D"/>
    <w:rsid w:val="00324DD5"/>
    <w:rsid w:val="0032556C"/>
    <w:rsid w:val="0032595E"/>
    <w:rsid w:val="00327861"/>
    <w:rsid w:val="0033064B"/>
    <w:rsid w:val="00330B26"/>
    <w:rsid w:val="00330D04"/>
    <w:rsid w:val="00332FB0"/>
    <w:rsid w:val="00335AF4"/>
    <w:rsid w:val="00336B2D"/>
    <w:rsid w:val="00337B19"/>
    <w:rsid w:val="00340C36"/>
    <w:rsid w:val="00342B5D"/>
    <w:rsid w:val="00344772"/>
    <w:rsid w:val="00344B5F"/>
    <w:rsid w:val="0034543E"/>
    <w:rsid w:val="00347CF5"/>
    <w:rsid w:val="00351A66"/>
    <w:rsid w:val="00352C69"/>
    <w:rsid w:val="003532DE"/>
    <w:rsid w:val="00353EE3"/>
    <w:rsid w:val="00356539"/>
    <w:rsid w:val="00357116"/>
    <w:rsid w:val="003608AB"/>
    <w:rsid w:val="00360CDF"/>
    <w:rsid w:val="00362951"/>
    <w:rsid w:val="00371EE8"/>
    <w:rsid w:val="00371FAD"/>
    <w:rsid w:val="0037369B"/>
    <w:rsid w:val="003737F2"/>
    <w:rsid w:val="00375661"/>
    <w:rsid w:val="003757FA"/>
    <w:rsid w:val="0037580B"/>
    <w:rsid w:val="0037680C"/>
    <w:rsid w:val="00376B1B"/>
    <w:rsid w:val="00376D93"/>
    <w:rsid w:val="003824A6"/>
    <w:rsid w:val="00382B4C"/>
    <w:rsid w:val="00383BFB"/>
    <w:rsid w:val="00384187"/>
    <w:rsid w:val="0038582A"/>
    <w:rsid w:val="0038628B"/>
    <w:rsid w:val="00386325"/>
    <w:rsid w:val="00386D55"/>
    <w:rsid w:val="00387A0C"/>
    <w:rsid w:val="003902B0"/>
    <w:rsid w:val="00390EDF"/>
    <w:rsid w:val="00390F71"/>
    <w:rsid w:val="003912E4"/>
    <w:rsid w:val="00392F7D"/>
    <w:rsid w:val="0039359C"/>
    <w:rsid w:val="00393CB9"/>
    <w:rsid w:val="00395949"/>
    <w:rsid w:val="00395EF8"/>
    <w:rsid w:val="00397CF1"/>
    <w:rsid w:val="00397D95"/>
    <w:rsid w:val="003A21F0"/>
    <w:rsid w:val="003A2B41"/>
    <w:rsid w:val="003A3A21"/>
    <w:rsid w:val="003A429F"/>
    <w:rsid w:val="003B1D07"/>
    <w:rsid w:val="003B535E"/>
    <w:rsid w:val="003B6019"/>
    <w:rsid w:val="003B69AC"/>
    <w:rsid w:val="003B7F40"/>
    <w:rsid w:val="003C1E7A"/>
    <w:rsid w:val="003C22D7"/>
    <w:rsid w:val="003C2C60"/>
    <w:rsid w:val="003C41A7"/>
    <w:rsid w:val="003C5333"/>
    <w:rsid w:val="003C569E"/>
    <w:rsid w:val="003C750F"/>
    <w:rsid w:val="003C7BE9"/>
    <w:rsid w:val="003D1613"/>
    <w:rsid w:val="003D6CB7"/>
    <w:rsid w:val="003E220A"/>
    <w:rsid w:val="003F0B4E"/>
    <w:rsid w:val="003F12F0"/>
    <w:rsid w:val="003F2340"/>
    <w:rsid w:val="003F2595"/>
    <w:rsid w:val="003F3E12"/>
    <w:rsid w:val="003F3E46"/>
    <w:rsid w:val="003F69DB"/>
    <w:rsid w:val="003F750F"/>
    <w:rsid w:val="00400080"/>
    <w:rsid w:val="00401945"/>
    <w:rsid w:val="00402943"/>
    <w:rsid w:val="004036CD"/>
    <w:rsid w:val="00403E81"/>
    <w:rsid w:val="004054BE"/>
    <w:rsid w:val="004057F9"/>
    <w:rsid w:val="004079D8"/>
    <w:rsid w:val="004102BE"/>
    <w:rsid w:val="004111B9"/>
    <w:rsid w:val="00411330"/>
    <w:rsid w:val="00414C86"/>
    <w:rsid w:val="00415DA7"/>
    <w:rsid w:val="0042036F"/>
    <w:rsid w:val="00421E81"/>
    <w:rsid w:val="00422636"/>
    <w:rsid w:val="004242DC"/>
    <w:rsid w:val="00431356"/>
    <w:rsid w:val="00432300"/>
    <w:rsid w:val="00436E32"/>
    <w:rsid w:val="0044211D"/>
    <w:rsid w:val="00443E0E"/>
    <w:rsid w:val="00445B52"/>
    <w:rsid w:val="00445C34"/>
    <w:rsid w:val="004474CB"/>
    <w:rsid w:val="00447842"/>
    <w:rsid w:val="004478F0"/>
    <w:rsid w:val="004478F2"/>
    <w:rsid w:val="0045033D"/>
    <w:rsid w:val="0045523F"/>
    <w:rsid w:val="0046015F"/>
    <w:rsid w:val="00460168"/>
    <w:rsid w:val="004635DC"/>
    <w:rsid w:val="00465ED8"/>
    <w:rsid w:val="00470898"/>
    <w:rsid w:val="00471380"/>
    <w:rsid w:val="0047200B"/>
    <w:rsid w:val="0047239F"/>
    <w:rsid w:val="00475CC9"/>
    <w:rsid w:val="00476BF6"/>
    <w:rsid w:val="00476CA1"/>
    <w:rsid w:val="004817AC"/>
    <w:rsid w:val="00484931"/>
    <w:rsid w:val="0048560A"/>
    <w:rsid w:val="004856E1"/>
    <w:rsid w:val="00485EB1"/>
    <w:rsid w:val="0048601C"/>
    <w:rsid w:val="00486EE5"/>
    <w:rsid w:val="0048738D"/>
    <w:rsid w:val="00492530"/>
    <w:rsid w:val="00492E45"/>
    <w:rsid w:val="004938D7"/>
    <w:rsid w:val="004968BD"/>
    <w:rsid w:val="00496BB2"/>
    <w:rsid w:val="00497656"/>
    <w:rsid w:val="004A0DC7"/>
    <w:rsid w:val="004A2B51"/>
    <w:rsid w:val="004B15A3"/>
    <w:rsid w:val="004B2B9B"/>
    <w:rsid w:val="004B2CAF"/>
    <w:rsid w:val="004B3F24"/>
    <w:rsid w:val="004C4754"/>
    <w:rsid w:val="004D0994"/>
    <w:rsid w:val="004D11A5"/>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70F2"/>
    <w:rsid w:val="0050043B"/>
    <w:rsid w:val="00501524"/>
    <w:rsid w:val="00502C12"/>
    <w:rsid w:val="00502ECB"/>
    <w:rsid w:val="0050322F"/>
    <w:rsid w:val="00503C98"/>
    <w:rsid w:val="005042B3"/>
    <w:rsid w:val="00505FA0"/>
    <w:rsid w:val="00513380"/>
    <w:rsid w:val="00516D84"/>
    <w:rsid w:val="005212BB"/>
    <w:rsid w:val="00523507"/>
    <w:rsid w:val="0052364E"/>
    <w:rsid w:val="005246BC"/>
    <w:rsid w:val="00524C2B"/>
    <w:rsid w:val="0052587C"/>
    <w:rsid w:val="00532EC3"/>
    <w:rsid w:val="005355CB"/>
    <w:rsid w:val="0053583B"/>
    <w:rsid w:val="00535D01"/>
    <w:rsid w:val="0053762A"/>
    <w:rsid w:val="00543DFA"/>
    <w:rsid w:val="005440D4"/>
    <w:rsid w:val="0054566D"/>
    <w:rsid w:val="00546C0B"/>
    <w:rsid w:val="00547FC6"/>
    <w:rsid w:val="00550685"/>
    <w:rsid w:val="00551F14"/>
    <w:rsid w:val="005520A0"/>
    <w:rsid w:val="00553AAC"/>
    <w:rsid w:val="00555031"/>
    <w:rsid w:val="005553D4"/>
    <w:rsid w:val="00555E67"/>
    <w:rsid w:val="00556B68"/>
    <w:rsid w:val="005602DA"/>
    <w:rsid w:val="005605E1"/>
    <w:rsid w:val="00561CDC"/>
    <w:rsid w:val="005627EF"/>
    <w:rsid w:val="00564DB0"/>
    <w:rsid w:val="00565F49"/>
    <w:rsid w:val="00570214"/>
    <w:rsid w:val="005706CF"/>
    <w:rsid w:val="00570F6A"/>
    <w:rsid w:val="0057395C"/>
    <w:rsid w:val="00575927"/>
    <w:rsid w:val="00575FB8"/>
    <w:rsid w:val="00581E9C"/>
    <w:rsid w:val="005839EE"/>
    <w:rsid w:val="0059005C"/>
    <w:rsid w:val="00590673"/>
    <w:rsid w:val="00592F42"/>
    <w:rsid w:val="005935B1"/>
    <w:rsid w:val="00593948"/>
    <w:rsid w:val="00596387"/>
    <w:rsid w:val="005A2657"/>
    <w:rsid w:val="005A37CD"/>
    <w:rsid w:val="005A6844"/>
    <w:rsid w:val="005A6E43"/>
    <w:rsid w:val="005A72A2"/>
    <w:rsid w:val="005B079D"/>
    <w:rsid w:val="005B20BA"/>
    <w:rsid w:val="005B26E3"/>
    <w:rsid w:val="005B30EE"/>
    <w:rsid w:val="005B6F98"/>
    <w:rsid w:val="005C17A8"/>
    <w:rsid w:val="005C1C99"/>
    <w:rsid w:val="005C20A2"/>
    <w:rsid w:val="005C214E"/>
    <w:rsid w:val="005C2628"/>
    <w:rsid w:val="005C2E3D"/>
    <w:rsid w:val="005C4436"/>
    <w:rsid w:val="005C4792"/>
    <w:rsid w:val="005C4DA9"/>
    <w:rsid w:val="005C64AC"/>
    <w:rsid w:val="005C64CA"/>
    <w:rsid w:val="005C66DE"/>
    <w:rsid w:val="005D3875"/>
    <w:rsid w:val="005D3C0C"/>
    <w:rsid w:val="005D6A7A"/>
    <w:rsid w:val="005D7F88"/>
    <w:rsid w:val="005E517A"/>
    <w:rsid w:val="005E7786"/>
    <w:rsid w:val="005F1768"/>
    <w:rsid w:val="005F2D72"/>
    <w:rsid w:val="005F55BC"/>
    <w:rsid w:val="005F6809"/>
    <w:rsid w:val="005F78E6"/>
    <w:rsid w:val="00600FE6"/>
    <w:rsid w:val="00602053"/>
    <w:rsid w:val="006028EC"/>
    <w:rsid w:val="00602951"/>
    <w:rsid w:val="00603404"/>
    <w:rsid w:val="00603BCD"/>
    <w:rsid w:val="00605A14"/>
    <w:rsid w:val="00605DF1"/>
    <w:rsid w:val="00611CEC"/>
    <w:rsid w:val="00613C48"/>
    <w:rsid w:val="00617D9F"/>
    <w:rsid w:val="00620CC1"/>
    <w:rsid w:val="00621806"/>
    <w:rsid w:val="00622219"/>
    <w:rsid w:val="00622ABF"/>
    <w:rsid w:val="0062553C"/>
    <w:rsid w:val="00625C23"/>
    <w:rsid w:val="00626F3F"/>
    <w:rsid w:val="006276CB"/>
    <w:rsid w:val="00627E53"/>
    <w:rsid w:val="00632156"/>
    <w:rsid w:val="006346DA"/>
    <w:rsid w:val="00634BA1"/>
    <w:rsid w:val="0063621A"/>
    <w:rsid w:val="00636507"/>
    <w:rsid w:val="00641842"/>
    <w:rsid w:val="00643C0B"/>
    <w:rsid w:val="006466CF"/>
    <w:rsid w:val="00647C12"/>
    <w:rsid w:val="00647F1C"/>
    <w:rsid w:val="00650ED7"/>
    <w:rsid w:val="00654D00"/>
    <w:rsid w:val="00656204"/>
    <w:rsid w:val="006622BC"/>
    <w:rsid w:val="00662C25"/>
    <w:rsid w:val="0066559A"/>
    <w:rsid w:val="006656DB"/>
    <w:rsid w:val="00666D05"/>
    <w:rsid w:val="006764B4"/>
    <w:rsid w:val="006778DD"/>
    <w:rsid w:val="006814BC"/>
    <w:rsid w:val="0068315F"/>
    <w:rsid w:val="00683EBE"/>
    <w:rsid w:val="0068631A"/>
    <w:rsid w:val="00692622"/>
    <w:rsid w:val="00695841"/>
    <w:rsid w:val="00695AB7"/>
    <w:rsid w:val="00696B4F"/>
    <w:rsid w:val="006A498B"/>
    <w:rsid w:val="006A608E"/>
    <w:rsid w:val="006A621A"/>
    <w:rsid w:val="006A6C49"/>
    <w:rsid w:val="006B4C70"/>
    <w:rsid w:val="006B573B"/>
    <w:rsid w:val="006B5B62"/>
    <w:rsid w:val="006B7B71"/>
    <w:rsid w:val="006B7DAE"/>
    <w:rsid w:val="006C0593"/>
    <w:rsid w:val="006C0C53"/>
    <w:rsid w:val="006C1D96"/>
    <w:rsid w:val="006D003C"/>
    <w:rsid w:val="006D2DED"/>
    <w:rsid w:val="006D5C0C"/>
    <w:rsid w:val="006D6BC4"/>
    <w:rsid w:val="006D6CCD"/>
    <w:rsid w:val="006D70E1"/>
    <w:rsid w:val="006D7F7F"/>
    <w:rsid w:val="006E0642"/>
    <w:rsid w:val="006E0FCB"/>
    <w:rsid w:val="006E29CA"/>
    <w:rsid w:val="006E46AA"/>
    <w:rsid w:val="006E4721"/>
    <w:rsid w:val="006E4C34"/>
    <w:rsid w:val="006E5B8A"/>
    <w:rsid w:val="006E6C93"/>
    <w:rsid w:val="006E7909"/>
    <w:rsid w:val="006F035E"/>
    <w:rsid w:val="006F073E"/>
    <w:rsid w:val="006F0834"/>
    <w:rsid w:val="006F2B9E"/>
    <w:rsid w:val="006F2BDD"/>
    <w:rsid w:val="006F4F53"/>
    <w:rsid w:val="006F5004"/>
    <w:rsid w:val="006F516D"/>
    <w:rsid w:val="006F5DFB"/>
    <w:rsid w:val="006F6C32"/>
    <w:rsid w:val="00700003"/>
    <w:rsid w:val="007014F7"/>
    <w:rsid w:val="00703761"/>
    <w:rsid w:val="007044FB"/>
    <w:rsid w:val="00704B45"/>
    <w:rsid w:val="00706358"/>
    <w:rsid w:val="00706BEB"/>
    <w:rsid w:val="00710C0B"/>
    <w:rsid w:val="00713AC5"/>
    <w:rsid w:val="00714C7C"/>
    <w:rsid w:val="00714C8C"/>
    <w:rsid w:val="00714DC0"/>
    <w:rsid w:val="00715149"/>
    <w:rsid w:val="007159D6"/>
    <w:rsid w:val="007178DF"/>
    <w:rsid w:val="00721076"/>
    <w:rsid w:val="00721AA5"/>
    <w:rsid w:val="00721FC1"/>
    <w:rsid w:val="007227BC"/>
    <w:rsid w:val="007245E6"/>
    <w:rsid w:val="00724690"/>
    <w:rsid w:val="00725CD6"/>
    <w:rsid w:val="00726E84"/>
    <w:rsid w:val="00726F50"/>
    <w:rsid w:val="0072706D"/>
    <w:rsid w:val="00735B9C"/>
    <w:rsid w:val="00741DE4"/>
    <w:rsid w:val="007424B1"/>
    <w:rsid w:val="00743CD3"/>
    <w:rsid w:val="0074500E"/>
    <w:rsid w:val="00751D1D"/>
    <w:rsid w:val="007538F0"/>
    <w:rsid w:val="00755078"/>
    <w:rsid w:val="007552B3"/>
    <w:rsid w:val="00756834"/>
    <w:rsid w:val="00760AEB"/>
    <w:rsid w:val="00761D95"/>
    <w:rsid w:val="00771C1A"/>
    <w:rsid w:val="007725DB"/>
    <w:rsid w:val="00773233"/>
    <w:rsid w:val="00775A8B"/>
    <w:rsid w:val="00777DE2"/>
    <w:rsid w:val="007811F2"/>
    <w:rsid w:val="007826A5"/>
    <w:rsid w:val="00782DBE"/>
    <w:rsid w:val="00783542"/>
    <w:rsid w:val="007836A9"/>
    <w:rsid w:val="00783A23"/>
    <w:rsid w:val="00787241"/>
    <w:rsid w:val="00787890"/>
    <w:rsid w:val="00787B26"/>
    <w:rsid w:val="0079150A"/>
    <w:rsid w:val="00793083"/>
    <w:rsid w:val="007974C9"/>
    <w:rsid w:val="00797F7A"/>
    <w:rsid w:val="007A0D1F"/>
    <w:rsid w:val="007A25E8"/>
    <w:rsid w:val="007A276A"/>
    <w:rsid w:val="007A2B7E"/>
    <w:rsid w:val="007A5109"/>
    <w:rsid w:val="007A5581"/>
    <w:rsid w:val="007A7ADC"/>
    <w:rsid w:val="007B13EB"/>
    <w:rsid w:val="007B16F8"/>
    <w:rsid w:val="007B416F"/>
    <w:rsid w:val="007B6181"/>
    <w:rsid w:val="007B6E67"/>
    <w:rsid w:val="007C0B7F"/>
    <w:rsid w:val="007C26B7"/>
    <w:rsid w:val="007C31DE"/>
    <w:rsid w:val="007C3247"/>
    <w:rsid w:val="007C3A4B"/>
    <w:rsid w:val="007C5A23"/>
    <w:rsid w:val="007C6832"/>
    <w:rsid w:val="007C6C2E"/>
    <w:rsid w:val="007C6C4D"/>
    <w:rsid w:val="007D024C"/>
    <w:rsid w:val="007D04A3"/>
    <w:rsid w:val="007D08AD"/>
    <w:rsid w:val="007D2B42"/>
    <w:rsid w:val="007D3CCD"/>
    <w:rsid w:val="007D425D"/>
    <w:rsid w:val="007D60AF"/>
    <w:rsid w:val="007D6334"/>
    <w:rsid w:val="007D73A6"/>
    <w:rsid w:val="007E00D2"/>
    <w:rsid w:val="007E41D3"/>
    <w:rsid w:val="007E44C4"/>
    <w:rsid w:val="007E7767"/>
    <w:rsid w:val="007E7A03"/>
    <w:rsid w:val="007F4C2F"/>
    <w:rsid w:val="007F6690"/>
    <w:rsid w:val="00800F78"/>
    <w:rsid w:val="00801CF5"/>
    <w:rsid w:val="00802D69"/>
    <w:rsid w:val="00804B65"/>
    <w:rsid w:val="00804B88"/>
    <w:rsid w:val="00805B21"/>
    <w:rsid w:val="00810136"/>
    <w:rsid w:val="00810346"/>
    <w:rsid w:val="00811B94"/>
    <w:rsid w:val="00814167"/>
    <w:rsid w:val="00814AA1"/>
    <w:rsid w:val="008153C4"/>
    <w:rsid w:val="008166AB"/>
    <w:rsid w:val="008174DD"/>
    <w:rsid w:val="008203BA"/>
    <w:rsid w:val="008209F4"/>
    <w:rsid w:val="0082308A"/>
    <w:rsid w:val="00823460"/>
    <w:rsid w:val="00831EC0"/>
    <w:rsid w:val="00832EDC"/>
    <w:rsid w:val="00833618"/>
    <w:rsid w:val="00834C82"/>
    <w:rsid w:val="008361E2"/>
    <w:rsid w:val="00836200"/>
    <w:rsid w:val="00836407"/>
    <w:rsid w:val="00843680"/>
    <w:rsid w:val="00843B3C"/>
    <w:rsid w:val="00843D7D"/>
    <w:rsid w:val="008441FC"/>
    <w:rsid w:val="00845A38"/>
    <w:rsid w:val="00845E99"/>
    <w:rsid w:val="00847B8A"/>
    <w:rsid w:val="008505AE"/>
    <w:rsid w:val="008516C7"/>
    <w:rsid w:val="00852C25"/>
    <w:rsid w:val="00856C62"/>
    <w:rsid w:val="00856CBC"/>
    <w:rsid w:val="0085795D"/>
    <w:rsid w:val="008601A0"/>
    <w:rsid w:val="00860918"/>
    <w:rsid w:val="00862613"/>
    <w:rsid w:val="00862DF5"/>
    <w:rsid w:val="00862FE9"/>
    <w:rsid w:val="008652BE"/>
    <w:rsid w:val="00870D35"/>
    <w:rsid w:val="00872EF4"/>
    <w:rsid w:val="0087301C"/>
    <w:rsid w:val="008762EF"/>
    <w:rsid w:val="0087681F"/>
    <w:rsid w:val="008776BD"/>
    <w:rsid w:val="00881057"/>
    <w:rsid w:val="00882184"/>
    <w:rsid w:val="00883610"/>
    <w:rsid w:val="0089106D"/>
    <w:rsid w:val="00892840"/>
    <w:rsid w:val="00893CC7"/>
    <w:rsid w:val="00897387"/>
    <w:rsid w:val="008A02CA"/>
    <w:rsid w:val="008A1623"/>
    <w:rsid w:val="008A1E10"/>
    <w:rsid w:val="008A2E53"/>
    <w:rsid w:val="008A6028"/>
    <w:rsid w:val="008A7214"/>
    <w:rsid w:val="008B0EEA"/>
    <w:rsid w:val="008B317E"/>
    <w:rsid w:val="008B3B25"/>
    <w:rsid w:val="008B436F"/>
    <w:rsid w:val="008B5547"/>
    <w:rsid w:val="008B63DE"/>
    <w:rsid w:val="008C383F"/>
    <w:rsid w:val="008C4C39"/>
    <w:rsid w:val="008C5088"/>
    <w:rsid w:val="008D056E"/>
    <w:rsid w:val="008D22B7"/>
    <w:rsid w:val="008D3007"/>
    <w:rsid w:val="008D41B1"/>
    <w:rsid w:val="008D58A5"/>
    <w:rsid w:val="008D779E"/>
    <w:rsid w:val="008E545F"/>
    <w:rsid w:val="008E777A"/>
    <w:rsid w:val="008F00B0"/>
    <w:rsid w:val="008F0C3E"/>
    <w:rsid w:val="008F4416"/>
    <w:rsid w:val="008F483F"/>
    <w:rsid w:val="008F4B8B"/>
    <w:rsid w:val="008F56F9"/>
    <w:rsid w:val="008F7209"/>
    <w:rsid w:val="00901E7A"/>
    <w:rsid w:val="0090362A"/>
    <w:rsid w:val="00904B29"/>
    <w:rsid w:val="00907387"/>
    <w:rsid w:val="009116D3"/>
    <w:rsid w:val="00912491"/>
    <w:rsid w:val="00912758"/>
    <w:rsid w:val="0091436B"/>
    <w:rsid w:val="009164C4"/>
    <w:rsid w:val="009203CD"/>
    <w:rsid w:val="00922A27"/>
    <w:rsid w:val="0092441D"/>
    <w:rsid w:val="0092564F"/>
    <w:rsid w:val="00925844"/>
    <w:rsid w:val="00925B7C"/>
    <w:rsid w:val="00926E10"/>
    <w:rsid w:val="0092736A"/>
    <w:rsid w:val="00927970"/>
    <w:rsid w:val="009304F0"/>
    <w:rsid w:val="0093082D"/>
    <w:rsid w:val="00931304"/>
    <w:rsid w:val="009313FF"/>
    <w:rsid w:val="009316F3"/>
    <w:rsid w:val="00931978"/>
    <w:rsid w:val="00933720"/>
    <w:rsid w:val="00933911"/>
    <w:rsid w:val="009350A9"/>
    <w:rsid w:val="009400D2"/>
    <w:rsid w:val="0094154E"/>
    <w:rsid w:val="009419E5"/>
    <w:rsid w:val="009425C7"/>
    <w:rsid w:val="0094306C"/>
    <w:rsid w:val="00943122"/>
    <w:rsid w:val="00951F18"/>
    <w:rsid w:val="00957699"/>
    <w:rsid w:val="00960D94"/>
    <w:rsid w:val="009623BB"/>
    <w:rsid w:val="00962FDF"/>
    <w:rsid w:val="009636E5"/>
    <w:rsid w:val="00964987"/>
    <w:rsid w:val="00966F98"/>
    <w:rsid w:val="00967A94"/>
    <w:rsid w:val="0097099C"/>
    <w:rsid w:val="00970A01"/>
    <w:rsid w:val="0097145E"/>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4374"/>
    <w:rsid w:val="00994F69"/>
    <w:rsid w:val="00996444"/>
    <w:rsid w:val="00996504"/>
    <w:rsid w:val="00997816"/>
    <w:rsid w:val="009A03E9"/>
    <w:rsid w:val="009A0596"/>
    <w:rsid w:val="009A10B5"/>
    <w:rsid w:val="009A128A"/>
    <w:rsid w:val="009A1AB8"/>
    <w:rsid w:val="009A3788"/>
    <w:rsid w:val="009A5402"/>
    <w:rsid w:val="009A55B8"/>
    <w:rsid w:val="009A6991"/>
    <w:rsid w:val="009A7CF7"/>
    <w:rsid w:val="009B0693"/>
    <w:rsid w:val="009B105F"/>
    <w:rsid w:val="009B19CA"/>
    <w:rsid w:val="009B3478"/>
    <w:rsid w:val="009B4132"/>
    <w:rsid w:val="009B67DE"/>
    <w:rsid w:val="009C1338"/>
    <w:rsid w:val="009C21E6"/>
    <w:rsid w:val="009C364E"/>
    <w:rsid w:val="009C5A08"/>
    <w:rsid w:val="009C5E52"/>
    <w:rsid w:val="009D0299"/>
    <w:rsid w:val="009D0FB4"/>
    <w:rsid w:val="009D1F63"/>
    <w:rsid w:val="009D37B6"/>
    <w:rsid w:val="009D636E"/>
    <w:rsid w:val="009E1890"/>
    <w:rsid w:val="009E1D1E"/>
    <w:rsid w:val="009E2040"/>
    <w:rsid w:val="009E389E"/>
    <w:rsid w:val="009E3B41"/>
    <w:rsid w:val="009E66F9"/>
    <w:rsid w:val="009E7DC2"/>
    <w:rsid w:val="009F042D"/>
    <w:rsid w:val="009F0BB7"/>
    <w:rsid w:val="009F0E7E"/>
    <w:rsid w:val="009F2C39"/>
    <w:rsid w:val="009F4388"/>
    <w:rsid w:val="009F5D6A"/>
    <w:rsid w:val="00A00C69"/>
    <w:rsid w:val="00A01B6E"/>
    <w:rsid w:val="00A03D11"/>
    <w:rsid w:val="00A1414F"/>
    <w:rsid w:val="00A15F82"/>
    <w:rsid w:val="00A17224"/>
    <w:rsid w:val="00A23D84"/>
    <w:rsid w:val="00A31240"/>
    <w:rsid w:val="00A318C1"/>
    <w:rsid w:val="00A31C22"/>
    <w:rsid w:val="00A3676D"/>
    <w:rsid w:val="00A40261"/>
    <w:rsid w:val="00A40D90"/>
    <w:rsid w:val="00A43E43"/>
    <w:rsid w:val="00A44993"/>
    <w:rsid w:val="00A45465"/>
    <w:rsid w:val="00A45899"/>
    <w:rsid w:val="00A46B52"/>
    <w:rsid w:val="00A471B1"/>
    <w:rsid w:val="00A50472"/>
    <w:rsid w:val="00A512ED"/>
    <w:rsid w:val="00A52294"/>
    <w:rsid w:val="00A52F81"/>
    <w:rsid w:val="00A55A08"/>
    <w:rsid w:val="00A577C6"/>
    <w:rsid w:val="00A60D9F"/>
    <w:rsid w:val="00A6182A"/>
    <w:rsid w:val="00A61880"/>
    <w:rsid w:val="00A658A0"/>
    <w:rsid w:val="00A66AEF"/>
    <w:rsid w:val="00A66EA9"/>
    <w:rsid w:val="00A71DA5"/>
    <w:rsid w:val="00A73259"/>
    <w:rsid w:val="00A75545"/>
    <w:rsid w:val="00A76AE4"/>
    <w:rsid w:val="00A77D81"/>
    <w:rsid w:val="00A819FF"/>
    <w:rsid w:val="00A81E89"/>
    <w:rsid w:val="00A83482"/>
    <w:rsid w:val="00A84C0C"/>
    <w:rsid w:val="00A866C5"/>
    <w:rsid w:val="00A95015"/>
    <w:rsid w:val="00A953F2"/>
    <w:rsid w:val="00A96D31"/>
    <w:rsid w:val="00AA3818"/>
    <w:rsid w:val="00AA3ADD"/>
    <w:rsid w:val="00AA5715"/>
    <w:rsid w:val="00AA5BC8"/>
    <w:rsid w:val="00AA70F3"/>
    <w:rsid w:val="00AB1ACC"/>
    <w:rsid w:val="00AB6CE9"/>
    <w:rsid w:val="00AB734A"/>
    <w:rsid w:val="00AB7956"/>
    <w:rsid w:val="00AB7B3D"/>
    <w:rsid w:val="00AC0EBC"/>
    <w:rsid w:val="00AC12C6"/>
    <w:rsid w:val="00AC19B6"/>
    <w:rsid w:val="00AC6B80"/>
    <w:rsid w:val="00AD05F8"/>
    <w:rsid w:val="00AD3A1C"/>
    <w:rsid w:val="00AD4E2F"/>
    <w:rsid w:val="00AD524E"/>
    <w:rsid w:val="00AD54C0"/>
    <w:rsid w:val="00AE0E90"/>
    <w:rsid w:val="00AE3B84"/>
    <w:rsid w:val="00AE40A1"/>
    <w:rsid w:val="00AE4919"/>
    <w:rsid w:val="00AE4E95"/>
    <w:rsid w:val="00AE66C9"/>
    <w:rsid w:val="00AE6979"/>
    <w:rsid w:val="00AF05A2"/>
    <w:rsid w:val="00AF1342"/>
    <w:rsid w:val="00AF17A2"/>
    <w:rsid w:val="00AF50C0"/>
    <w:rsid w:val="00AF554C"/>
    <w:rsid w:val="00B00999"/>
    <w:rsid w:val="00B01B92"/>
    <w:rsid w:val="00B025CC"/>
    <w:rsid w:val="00B04D15"/>
    <w:rsid w:val="00B07CD0"/>
    <w:rsid w:val="00B1076C"/>
    <w:rsid w:val="00B12F0A"/>
    <w:rsid w:val="00B130B6"/>
    <w:rsid w:val="00B141FD"/>
    <w:rsid w:val="00B1790F"/>
    <w:rsid w:val="00B179AE"/>
    <w:rsid w:val="00B21148"/>
    <w:rsid w:val="00B2120B"/>
    <w:rsid w:val="00B22A3F"/>
    <w:rsid w:val="00B24677"/>
    <w:rsid w:val="00B249CD"/>
    <w:rsid w:val="00B26DBE"/>
    <w:rsid w:val="00B31A84"/>
    <w:rsid w:val="00B32B51"/>
    <w:rsid w:val="00B33C0B"/>
    <w:rsid w:val="00B33E83"/>
    <w:rsid w:val="00B344D6"/>
    <w:rsid w:val="00B34B44"/>
    <w:rsid w:val="00B3554C"/>
    <w:rsid w:val="00B35B34"/>
    <w:rsid w:val="00B40D4C"/>
    <w:rsid w:val="00B412EE"/>
    <w:rsid w:val="00B413F0"/>
    <w:rsid w:val="00B51409"/>
    <w:rsid w:val="00B52A12"/>
    <w:rsid w:val="00B530EE"/>
    <w:rsid w:val="00B540EE"/>
    <w:rsid w:val="00B54B7B"/>
    <w:rsid w:val="00B54E9C"/>
    <w:rsid w:val="00B623B5"/>
    <w:rsid w:val="00B62F22"/>
    <w:rsid w:val="00B66449"/>
    <w:rsid w:val="00B73123"/>
    <w:rsid w:val="00B74151"/>
    <w:rsid w:val="00B759EE"/>
    <w:rsid w:val="00B77CE7"/>
    <w:rsid w:val="00B82B0F"/>
    <w:rsid w:val="00B8408F"/>
    <w:rsid w:val="00B851AD"/>
    <w:rsid w:val="00B91954"/>
    <w:rsid w:val="00B91A48"/>
    <w:rsid w:val="00B91F50"/>
    <w:rsid w:val="00B9408B"/>
    <w:rsid w:val="00B94993"/>
    <w:rsid w:val="00B94A68"/>
    <w:rsid w:val="00B95D47"/>
    <w:rsid w:val="00B9634C"/>
    <w:rsid w:val="00BA133C"/>
    <w:rsid w:val="00BA1E1D"/>
    <w:rsid w:val="00BA75E4"/>
    <w:rsid w:val="00BB15D8"/>
    <w:rsid w:val="00BB168C"/>
    <w:rsid w:val="00BB1767"/>
    <w:rsid w:val="00BB304B"/>
    <w:rsid w:val="00BB46FD"/>
    <w:rsid w:val="00BB4E83"/>
    <w:rsid w:val="00BB63AE"/>
    <w:rsid w:val="00BB71E3"/>
    <w:rsid w:val="00BB7B9B"/>
    <w:rsid w:val="00BC09D3"/>
    <w:rsid w:val="00BC4BF3"/>
    <w:rsid w:val="00BC4C94"/>
    <w:rsid w:val="00BC78F7"/>
    <w:rsid w:val="00BD11A5"/>
    <w:rsid w:val="00BD23EC"/>
    <w:rsid w:val="00BD3AC9"/>
    <w:rsid w:val="00BD3E4C"/>
    <w:rsid w:val="00BD76F0"/>
    <w:rsid w:val="00BE0A1F"/>
    <w:rsid w:val="00BE1B6A"/>
    <w:rsid w:val="00BE2415"/>
    <w:rsid w:val="00BE2F25"/>
    <w:rsid w:val="00BE3264"/>
    <w:rsid w:val="00BE491F"/>
    <w:rsid w:val="00BE5385"/>
    <w:rsid w:val="00BE5724"/>
    <w:rsid w:val="00BE6B87"/>
    <w:rsid w:val="00BE7B81"/>
    <w:rsid w:val="00BF07BD"/>
    <w:rsid w:val="00BF276F"/>
    <w:rsid w:val="00BF6925"/>
    <w:rsid w:val="00C03636"/>
    <w:rsid w:val="00C0373D"/>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7152"/>
    <w:rsid w:val="00C40805"/>
    <w:rsid w:val="00C40B0E"/>
    <w:rsid w:val="00C4233D"/>
    <w:rsid w:val="00C435D3"/>
    <w:rsid w:val="00C443DC"/>
    <w:rsid w:val="00C445F6"/>
    <w:rsid w:val="00C45B65"/>
    <w:rsid w:val="00C45E6C"/>
    <w:rsid w:val="00C46EDB"/>
    <w:rsid w:val="00C50AF3"/>
    <w:rsid w:val="00C51100"/>
    <w:rsid w:val="00C51E02"/>
    <w:rsid w:val="00C54203"/>
    <w:rsid w:val="00C56804"/>
    <w:rsid w:val="00C56F93"/>
    <w:rsid w:val="00C57666"/>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7304"/>
    <w:rsid w:val="00C80A83"/>
    <w:rsid w:val="00C814C9"/>
    <w:rsid w:val="00C868BA"/>
    <w:rsid w:val="00C87F28"/>
    <w:rsid w:val="00C90225"/>
    <w:rsid w:val="00C9047B"/>
    <w:rsid w:val="00C90A87"/>
    <w:rsid w:val="00C91C98"/>
    <w:rsid w:val="00C93C5F"/>
    <w:rsid w:val="00C95B2B"/>
    <w:rsid w:val="00CA0557"/>
    <w:rsid w:val="00CA1294"/>
    <w:rsid w:val="00CA1698"/>
    <w:rsid w:val="00CA1E01"/>
    <w:rsid w:val="00CA28F8"/>
    <w:rsid w:val="00CA33DE"/>
    <w:rsid w:val="00CA3883"/>
    <w:rsid w:val="00CA5563"/>
    <w:rsid w:val="00CA5D08"/>
    <w:rsid w:val="00CA5EF5"/>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D513B"/>
    <w:rsid w:val="00CD56F3"/>
    <w:rsid w:val="00CD68E5"/>
    <w:rsid w:val="00CD6E7B"/>
    <w:rsid w:val="00CE009C"/>
    <w:rsid w:val="00CE2490"/>
    <w:rsid w:val="00CE33E3"/>
    <w:rsid w:val="00CE7A45"/>
    <w:rsid w:val="00CF3882"/>
    <w:rsid w:val="00CF48D0"/>
    <w:rsid w:val="00CF4C50"/>
    <w:rsid w:val="00CF5615"/>
    <w:rsid w:val="00CF76F8"/>
    <w:rsid w:val="00CF7DC2"/>
    <w:rsid w:val="00CF7E07"/>
    <w:rsid w:val="00D00043"/>
    <w:rsid w:val="00D00E4F"/>
    <w:rsid w:val="00D03E10"/>
    <w:rsid w:val="00D03EC6"/>
    <w:rsid w:val="00D04BDE"/>
    <w:rsid w:val="00D05E0D"/>
    <w:rsid w:val="00D16297"/>
    <w:rsid w:val="00D1692D"/>
    <w:rsid w:val="00D35BF5"/>
    <w:rsid w:val="00D35ECB"/>
    <w:rsid w:val="00D4083F"/>
    <w:rsid w:val="00D42C55"/>
    <w:rsid w:val="00D437F3"/>
    <w:rsid w:val="00D45D66"/>
    <w:rsid w:val="00D46237"/>
    <w:rsid w:val="00D47407"/>
    <w:rsid w:val="00D51350"/>
    <w:rsid w:val="00D51DEC"/>
    <w:rsid w:val="00D528E0"/>
    <w:rsid w:val="00D52A29"/>
    <w:rsid w:val="00D52ADF"/>
    <w:rsid w:val="00D54BD2"/>
    <w:rsid w:val="00D55001"/>
    <w:rsid w:val="00D55217"/>
    <w:rsid w:val="00D560F4"/>
    <w:rsid w:val="00D619D0"/>
    <w:rsid w:val="00D62210"/>
    <w:rsid w:val="00D64231"/>
    <w:rsid w:val="00D6648C"/>
    <w:rsid w:val="00D6720B"/>
    <w:rsid w:val="00D72A92"/>
    <w:rsid w:val="00D72D8C"/>
    <w:rsid w:val="00D73D48"/>
    <w:rsid w:val="00D74B60"/>
    <w:rsid w:val="00D7542F"/>
    <w:rsid w:val="00D75F99"/>
    <w:rsid w:val="00D76AD0"/>
    <w:rsid w:val="00D76E59"/>
    <w:rsid w:val="00D76E84"/>
    <w:rsid w:val="00D77160"/>
    <w:rsid w:val="00D80003"/>
    <w:rsid w:val="00D8042E"/>
    <w:rsid w:val="00D82374"/>
    <w:rsid w:val="00D83008"/>
    <w:rsid w:val="00D854DB"/>
    <w:rsid w:val="00D86C92"/>
    <w:rsid w:val="00D87005"/>
    <w:rsid w:val="00D87425"/>
    <w:rsid w:val="00D87D5D"/>
    <w:rsid w:val="00D900D1"/>
    <w:rsid w:val="00D90454"/>
    <w:rsid w:val="00D911C2"/>
    <w:rsid w:val="00D92B0E"/>
    <w:rsid w:val="00D92E27"/>
    <w:rsid w:val="00D935F9"/>
    <w:rsid w:val="00D93893"/>
    <w:rsid w:val="00D93EB8"/>
    <w:rsid w:val="00D94409"/>
    <w:rsid w:val="00D94A38"/>
    <w:rsid w:val="00D95D13"/>
    <w:rsid w:val="00D97FB1"/>
    <w:rsid w:val="00DA029F"/>
    <w:rsid w:val="00DA63E8"/>
    <w:rsid w:val="00DA6B7B"/>
    <w:rsid w:val="00DA7221"/>
    <w:rsid w:val="00DA7787"/>
    <w:rsid w:val="00DB0726"/>
    <w:rsid w:val="00DB0ED8"/>
    <w:rsid w:val="00DB1AF2"/>
    <w:rsid w:val="00DB1EF9"/>
    <w:rsid w:val="00DB2562"/>
    <w:rsid w:val="00DB29BD"/>
    <w:rsid w:val="00DB4B0C"/>
    <w:rsid w:val="00DB749E"/>
    <w:rsid w:val="00DC1A5F"/>
    <w:rsid w:val="00DC44F8"/>
    <w:rsid w:val="00DC45AA"/>
    <w:rsid w:val="00DC465C"/>
    <w:rsid w:val="00DC4855"/>
    <w:rsid w:val="00DC489C"/>
    <w:rsid w:val="00DC5F81"/>
    <w:rsid w:val="00DC610C"/>
    <w:rsid w:val="00DC70B7"/>
    <w:rsid w:val="00DD014D"/>
    <w:rsid w:val="00DD1FD6"/>
    <w:rsid w:val="00DD3940"/>
    <w:rsid w:val="00DD42F4"/>
    <w:rsid w:val="00DD4B93"/>
    <w:rsid w:val="00DD6013"/>
    <w:rsid w:val="00DE22A5"/>
    <w:rsid w:val="00DE372B"/>
    <w:rsid w:val="00DE492F"/>
    <w:rsid w:val="00DE501C"/>
    <w:rsid w:val="00DE59A3"/>
    <w:rsid w:val="00DF06BC"/>
    <w:rsid w:val="00DF22AD"/>
    <w:rsid w:val="00DF5102"/>
    <w:rsid w:val="00DF5761"/>
    <w:rsid w:val="00E03201"/>
    <w:rsid w:val="00E06586"/>
    <w:rsid w:val="00E06F67"/>
    <w:rsid w:val="00E07743"/>
    <w:rsid w:val="00E1007F"/>
    <w:rsid w:val="00E143B2"/>
    <w:rsid w:val="00E14861"/>
    <w:rsid w:val="00E17435"/>
    <w:rsid w:val="00E220BD"/>
    <w:rsid w:val="00E22197"/>
    <w:rsid w:val="00E22E53"/>
    <w:rsid w:val="00E24F8C"/>
    <w:rsid w:val="00E25FFD"/>
    <w:rsid w:val="00E27088"/>
    <w:rsid w:val="00E304C2"/>
    <w:rsid w:val="00E30E31"/>
    <w:rsid w:val="00E328A2"/>
    <w:rsid w:val="00E34A54"/>
    <w:rsid w:val="00E36862"/>
    <w:rsid w:val="00E40B8D"/>
    <w:rsid w:val="00E44143"/>
    <w:rsid w:val="00E445CB"/>
    <w:rsid w:val="00E46A33"/>
    <w:rsid w:val="00E5273F"/>
    <w:rsid w:val="00E52AA6"/>
    <w:rsid w:val="00E553EB"/>
    <w:rsid w:val="00E6000A"/>
    <w:rsid w:val="00E60F6D"/>
    <w:rsid w:val="00E644E0"/>
    <w:rsid w:val="00E64D56"/>
    <w:rsid w:val="00E65081"/>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B290D"/>
    <w:rsid w:val="00EB655F"/>
    <w:rsid w:val="00EB7586"/>
    <w:rsid w:val="00EC158C"/>
    <w:rsid w:val="00EC1D01"/>
    <w:rsid w:val="00EC3B5A"/>
    <w:rsid w:val="00EC44C4"/>
    <w:rsid w:val="00EC5D6F"/>
    <w:rsid w:val="00EC7226"/>
    <w:rsid w:val="00ED1A1D"/>
    <w:rsid w:val="00ED3E3E"/>
    <w:rsid w:val="00ED65AD"/>
    <w:rsid w:val="00ED7633"/>
    <w:rsid w:val="00ED780A"/>
    <w:rsid w:val="00ED7A45"/>
    <w:rsid w:val="00EE031B"/>
    <w:rsid w:val="00EE0BF6"/>
    <w:rsid w:val="00EF0E73"/>
    <w:rsid w:val="00EF11C2"/>
    <w:rsid w:val="00EF169A"/>
    <w:rsid w:val="00EF2433"/>
    <w:rsid w:val="00EF3741"/>
    <w:rsid w:val="00EF4769"/>
    <w:rsid w:val="00EF6A3E"/>
    <w:rsid w:val="00EF7113"/>
    <w:rsid w:val="00F00411"/>
    <w:rsid w:val="00F05F9C"/>
    <w:rsid w:val="00F060AA"/>
    <w:rsid w:val="00F116D2"/>
    <w:rsid w:val="00F11E61"/>
    <w:rsid w:val="00F1303D"/>
    <w:rsid w:val="00F17371"/>
    <w:rsid w:val="00F234C1"/>
    <w:rsid w:val="00F24BFC"/>
    <w:rsid w:val="00F3193E"/>
    <w:rsid w:val="00F321D1"/>
    <w:rsid w:val="00F32601"/>
    <w:rsid w:val="00F32956"/>
    <w:rsid w:val="00F3346B"/>
    <w:rsid w:val="00F34771"/>
    <w:rsid w:val="00F347A2"/>
    <w:rsid w:val="00F36893"/>
    <w:rsid w:val="00F371E2"/>
    <w:rsid w:val="00F371FF"/>
    <w:rsid w:val="00F41954"/>
    <w:rsid w:val="00F42AA4"/>
    <w:rsid w:val="00F43013"/>
    <w:rsid w:val="00F4391A"/>
    <w:rsid w:val="00F451A2"/>
    <w:rsid w:val="00F465FC"/>
    <w:rsid w:val="00F466FA"/>
    <w:rsid w:val="00F4785E"/>
    <w:rsid w:val="00F56415"/>
    <w:rsid w:val="00F62850"/>
    <w:rsid w:val="00F66193"/>
    <w:rsid w:val="00F675DA"/>
    <w:rsid w:val="00F70E52"/>
    <w:rsid w:val="00F713C0"/>
    <w:rsid w:val="00F757CF"/>
    <w:rsid w:val="00F764AD"/>
    <w:rsid w:val="00F77B71"/>
    <w:rsid w:val="00F82E5B"/>
    <w:rsid w:val="00F82E68"/>
    <w:rsid w:val="00F85010"/>
    <w:rsid w:val="00F85241"/>
    <w:rsid w:val="00F878EA"/>
    <w:rsid w:val="00F92BD2"/>
    <w:rsid w:val="00F945B8"/>
    <w:rsid w:val="00F97AA8"/>
    <w:rsid w:val="00FA0024"/>
    <w:rsid w:val="00FA0A66"/>
    <w:rsid w:val="00FA2ED3"/>
    <w:rsid w:val="00FA4517"/>
    <w:rsid w:val="00FA5340"/>
    <w:rsid w:val="00FA5C84"/>
    <w:rsid w:val="00FA6304"/>
    <w:rsid w:val="00FA67A2"/>
    <w:rsid w:val="00FB095A"/>
    <w:rsid w:val="00FB1D58"/>
    <w:rsid w:val="00FB2714"/>
    <w:rsid w:val="00FB321C"/>
    <w:rsid w:val="00FB4D17"/>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6972"/>
    <w:rsid w:val="00FF3914"/>
    <w:rsid w:val="00FF3F76"/>
    <w:rsid w:val="00FF4823"/>
    <w:rsid w:val="00FF61D2"/>
    <w:rsid w:val="00FF623E"/>
    <w:rsid w:val="00FF63FE"/>
    <w:rsid w:val="00FF6DEF"/>
    <w:rsid w:val="00FF7ADE"/>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15:chartTrackingRefBased/>
  <w15:docId w15:val="{C5446312-EEE9-4039-BB76-6BF24A98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semiHidden/>
    <w:unhideWhenUsed/>
    <w:rsid w:val="00EE031B"/>
    <w:rPr>
      <w:lang w:val="x-none"/>
    </w:rPr>
  </w:style>
  <w:style w:type="character" w:customStyle="1" w:styleId="AklamaMetniChar">
    <w:name w:val="Açıklama Metni Char"/>
    <w:link w:val="AklamaMetni"/>
    <w:uiPriority w:val="99"/>
    <w:semiHidden/>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yaz">
    <w:name w:val="Subtitle"/>
    <w:basedOn w:val="Normal"/>
    <w:next w:val="Normal"/>
    <w:link w:val="Altyaz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yazChar">
    <w:name w:val="Altyazı Char"/>
    <w:link w:val="Altyaz"/>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1Ak-Vurgu1">
    <w:name w:val="Grid Table 1 Light Accent 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DzTablo2">
    <w:name w:val="Plain Table 2"/>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1">
    <w:name w:val="Plain Table 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oKlavuzuAk">
    <w:name w:val="Grid Table Light"/>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0E5A86"/>
    <w:pPr>
      <w:tabs>
        <w:tab w:val="clear" w:pos="993"/>
      </w:tabs>
      <w:ind w:left="200"/>
    </w:pPr>
  </w:style>
  <w:style w:type="paragraph" w:styleId="T3">
    <w:name w:val="toc 3"/>
    <w:basedOn w:val="Normal"/>
    <w:next w:val="Normal"/>
    <w:autoRedefine/>
    <w:uiPriority w:val="39"/>
    <w:unhideWhenUsed/>
    <w:rsid w:val="006E6C93"/>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yaz"/>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dpt.gov.tr/kamuyat/2007/2007-2009-Ekler-1-9.do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teknoloji@sbb.gov.t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3.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4.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5.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6.xml><?xml version="1.0" encoding="utf-8"?>
<ds:datastoreItem xmlns:ds="http://schemas.openxmlformats.org/officeDocument/2006/customXml" ds:itemID="{25271087-FC90-4FD2-A7D6-B2649CC9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66</Pages>
  <Words>19643</Words>
  <Characters>111971</Characters>
  <Application>Microsoft Office Word</Application>
  <DocSecurity>0</DocSecurity>
  <Lines>933</Lines>
  <Paragraphs>262</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131352</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subject/>
  <dc:creator>Yılmaz ILGIN</dc:creator>
  <cp:keywords/>
  <cp:lastModifiedBy>Muhammet Şakir ŞENTÜRK</cp:lastModifiedBy>
  <cp:revision>6</cp:revision>
  <cp:lastPrinted>2020-07-14T11:39:00Z</cp:lastPrinted>
  <dcterms:created xsi:type="dcterms:W3CDTF">2020-07-20T09:03:00Z</dcterms:created>
  <dcterms:modified xsi:type="dcterms:W3CDTF">2020-07-20T09:14:00Z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