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ÖZEL NİTELİKTEKİ KİŞİSEL VERİ İŞLEME PROSEDÜRÜ</w:t>
      </w:r>
    </w:p>
    <w:p w:rsidR="00000000" w:rsidDel="00000000" w:rsidP="00000000" w:rsidRDefault="00000000" w:rsidRPr="00000000" w14:paraId="00000002">
      <w:pPr>
        <w:pageBreakBefore w:val="0"/>
        <w:spacing w:after="20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00" w:line="276"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b w:val="1"/>
          <w:sz w:val="24"/>
          <w:szCs w:val="24"/>
          <w:rtl w:val="0"/>
        </w:rPr>
        <w:t xml:space="preserve">Amaç</w:t>
        <w:tab/>
      </w:r>
      <w:r w:rsidDel="00000000" w:rsidR="00000000" w:rsidRPr="00000000">
        <w:rPr>
          <w:rtl w:val="0"/>
        </w:rPr>
      </w:r>
    </w:p>
    <w:p w:rsidR="00000000" w:rsidDel="00000000" w:rsidP="00000000" w:rsidRDefault="00000000" w:rsidRPr="00000000" w14:paraId="00000004">
      <w:pPr>
        <w:pageBreakBefore w:val="0"/>
        <w:spacing w:after="20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Nitelikli Kişisel Verilerin güvenliğini sistemli, kuralları net bir şekilde belli, yönetilebilir ve sürdürülebilir olarak sağlamak amacıyla  bu prosedür belirlenmiştir.</w:t>
      </w:r>
    </w:p>
    <w:p w:rsidR="00000000" w:rsidDel="00000000" w:rsidP="00000000" w:rsidRDefault="00000000" w:rsidRPr="00000000" w14:paraId="00000005">
      <w:pPr>
        <w:pageBreakBefore w:val="0"/>
        <w:numPr>
          <w:ilvl w:val="0"/>
          <w:numId w:val="1"/>
        </w:numPr>
        <w:spacing w:after="200" w:line="276"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b w:val="1"/>
          <w:sz w:val="24"/>
          <w:szCs w:val="24"/>
          <w:rtl w:val="0"/>
        </w:rPr>
        <w:t xml:space="preserve">Kapsam</w:t>
      </w:r>
      <w:r w:rsidDel="00000000" w:rsidR="00000000" w:rsidRPr="00000000">
        <w:rPr>
          <w:rtl w:val="0"/>
        </w:rPr>
      </w:r>
    </w:p>
    <w:p w:rsidR="00000000" w:rsidDel="00000000" w:rsidP="00000000" w:rsidRDefault="00000000" w:rsidRPr="00000000" w14:paraId="00000006">
      <w:pPr>
        <w:pageBreakBefore w:val="0"/>
        <w:spacing w:after="20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6698 Sayılı Kişisel Verilerin Korunması Kanunu’nun (Kanun) 6.maddesinde belirtilen Özel Nitelikli Kişisel Veriler aşağıdaki gibidir;</w:t>
      </w:r>
    </w:p>
    <w:p w:rsidR="00000000" w:rsidDel="00000000" w:rsidP="00000000" w:rsidRDefault="00000000" w:rsidRPr="00000000" w14:paraId="00000007">
      <w:pPr>
        <w:pageBreakBefore w:val="0"/>
        <w:spacing w:after="20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Irkı, Etnik Kökeni,  Siyasi Düşüncesi,  Felsefi İnancı, Dini, Mezhebi Veya Diğer İnançları, Kılık Ve Kıyafeti, Dernek / Vakıf / Sendika Üyeliği,  Sağlığı, Cinsel Hayatı, Ceza Mahkûmiyeti Ve Güvenlik Tedbirleriyle İlgili Verileri, Biyometrik Verileri ve Genetik Verileri.</w:t>
      </w:r>
    </w:p>
    <w:p w:rsidR="00000000" w:rsidDel="00000000" w:rsidP="00000000" w:rsidRDefault="00000000" w:rsidRPr="00000000" w14:paraId="00000008">
      <w:pPr>
        <w:pageBreakBefore w:val="0"/>
        <w:numPr>
          <w:ilvl w:val="0"/>
          <w:numId w:val="1"/>
        </w:numPr>
        <w:spacing w:after="200"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sz w:val="24"/>
          <w:szCs w:val="24"/>
          <w:rtl w:val="0"/>
        </w:rPr>
        <w:t xml:space="preserve">Kanunda öngörülen haller dışında veri sahibinin açık rızası olmadan Özel Nitelikli Kişisel Veriler işlenemeyecektir.</w:t>
      </w:r>
      <w:r w:rsidDel="00000000" w:rsidR="00000000" w:rsidRPr="00000000">
        <w:rPr>
          <w:rtl w:val="0"/>
        </w:rPr>
      </w:r>
    </w:p>
    <w:p w:rsidR="00000000" w:rsidDel="00000000" w:rsidP="00000000" w:rsidRDefault="00000000" w:rsidRPr="00000000" w14:paraId="00000009">
      <w:pPr>
        <w:pageBreakBefore w:val="0"/>
        <w:numPr>
          <w:ilvl w:val="0"/>
          <w:numId w:val="1"/>
        </w:numPr>
        <w:spacing w:after="200"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sz w:val="24"/>
          <w:szCs w:val="24"/>
          <w:rtl w:val="0"/>
        </w:rPr>
        <w:t xml:space="preserve">6698 sayılı Kişisel Verilerin Korunması Kanununun 6 ncı maddesinin (4) numaralı fıkrasında, “Özel Nitelikli Kişisel Verilerin işlenmesinde, ayrıca Kurul tarafından belirlenen yeterli önlemlerin alınması şarttır.” hükmü yer almaktadır.</w:t>
      </w:r>
    </w:p>
    <w:p w:rsidR="00000000" w:rsidDel="00000000" w:rsidP="00000000" w:rsidRDefault="00000000" w:rsidRPr="00000000" w14:paraId="0000000A">
      <w:pPr>
        <w:pageBreakBefore w:val="0"/>
        <w:numPr>
          <w:ilvl w:val="0"/>
          <w:numId w:val="1"/>
        </w:numPr>
        <w:spacing w:after="200" w:line="276"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sz w:val="24"/>
          <w:szCs w:val="24"/>
          <w:rtl w:val="0"/>
        </w:rPr>
        <w:t xml:space="preserve">Özel Nitelikli Kişisel Verilerin İşlenmesinde Veri Sorumlularınca Alınması Gereken Yeterli Önlemler" ile ilgili Kişisel Verileri Koruma Kurulunun 31/01/2018 Tarihli ve 2018/10 Sayılı Kararında belirtilen yükümlülükler yerine getirilmelidir.</w:t>
      </w:r>
    </w:p>
    <w:p w:rsidR="00000000" w:rsidDel="00000000" w:rsidP="00000000" w:rsidRDefault="00000000" w:rsidRPr="00000000" w14:paraId="0000000B">
      <w:pPr>
        <w:pageBreakBefore w:val="0"/>
        <w:numPr>
          <w:ilvl w:val="0"/>
          <w:numId w:val="1"/>
        </w:numPr>
        <w:spacing w:after="200" w:line="276"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sz w:val="24"/>
          <w:szCs w:val="24"/>
          <w:rtl w:val="0"/>
        </w:rPr>
        <w:t xml:space="preserve">Özel Nitelikli Kişisel Verilerin işlenmesi süreçlerinde yer alan çalışanlara yönelik,</w:t>
      </w:r>
    </w:p>
    <w:p w:rsidR="00000000" w:rsidDel="00000000" w:rsidP="00000000" w:rsidRDefault="00000000" w:rsidRPr="00000000" w14:paraId="0000000C">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 ve buna bağlı yönetmelikler ile Özel Nitelikli Kişisel Veri güvenliği konularında düzenli olarak eğitimler verilmelidir.</w:t>
      </w:r>
    </w:p>
    <w:p w:rsidR="00000000" w:rsidDel="00000000" w:rsidP="00000000" w:rsidRDefault="00000000" w:rsidRPr="00000000" w14:paraId="0000000D">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Gizlilik sözleşmeleri yapılmalıdır.</w:t>
      </w:r>
    </w:p>
    <w:p w:rsidR="00000000" w:rsidDel="00000000" w:rsidP="00000000" w:rsidRDefault="00000000" w:rsidRPr="00000000" w14:paraId="0000000E">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Verilere erişim yetkisine sahip kullanıcıların, yetki kapsamlarının ve sürelerinin net olarak tanımlanması gerekmektedir.</w:t>
      </w:r>
    </w:p>
    <w:p w:rsidR="00000000" w:rsidDel="00000000" w:rsidP="00000000" w:rsidRDefault="00000000" w:rsidRPr="00000000" w14:paraId="0000000F">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Periyodik olarak yetki kontrollerinin gerçekleştirilmesi gerekmektedir.</w:t>
      </w:r>
    </w:p>
    <w:p w:rsidR="00000000" w:rsidDel="00000000" w:rsidP="00000000" w:rsidRDefault="00000000" w:rsidRPr="00000000" w14:paraId="00000010">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Görev değişikliği olan ya da işten ayrılan çalışanların bu alandaki yetkilerinin derhal kaldırılması gerekmektedir. Bu kapsamda, Veri Sorumlusu tarafından kendisine tahsis edilen envanterin iade alınması gerekmektedir.</w:t>
      </w:r>
    </w:p>
    <w:p w:rsidR="00000000" w:rsidDel="00000000" w:rsidP="00000000" w:rsidRDefault="00000000" w:rsidRPr="00000000" w14:paraId="00000011">
      <w:pPr>
        <w:pageBreakBefore w:val="0"/>
        <w:numPr>
          <w:ilvl w:val="0"/>
          <w:numId w:val="1"/>
        </w:numPr>
        <w:spacing w:after="200" w:line="276"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sz w:val="24"/>
          <w:szCs w:val="24"/>
          <w:rtl w:val="0"/>
        </w:rPr>
        <w:t xml:space="preserve">Özel Nitelikli Kişisel Verilerin işlendiği, muhafaza edildiği ve/veya erişildiği ortamların </w:t>
      </w:r>
      <w:r w:rsidDel="00000000" w:rsidR="00000000" w:rsidRPr="00000000">
        <w:rPr>
          <w:rFonts w:ascii="Times New Roman" w:cs="Times New Roman" w:eastAsia="Times New Roman" w:hAnsi="Times New Roman"/>
          <w:b w:val="1"/>
          <w:sz w:val="24"/>
          <w:szCs w:val="24"/>
          <w:u w:val="single"/>
          <w:rtl w:val="0"/>
        </w:rPr>
        <w:t xml:space="preserve">elektronik ortamlar olması durumunda </w:t>
      </w:r>
      <w:r w:rsidDel="00000000" w:rsidR="00000000" w:rsidRPr="00000000">
        <w:rPr>
          <w:rFonts w:ascii="Times New Roman" w:cs="Times New Roman" w:eastAsia="Times New Roman" w:hAnsi="Times New Roman"/>
          <w:sz w:val="24"/>
          <w:szCs w:val="24"/>
          <w:rtl w:val="0"/>
        </w:rPr>
        <w:t xml:space="preserve">yapılması gerekenler aşağıdaki gibidir;</w:t>
      </w:r>
    </w:p>
    <w:p w:rsidR="00000000" w:rsidDel="00000000" w:rsidP="00000000" w:rsidRDefault="00000000" w:rsidRPr="00000000" w14:paraId="00000012">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Verilerin kriptografik yöntemler kullanılarak muhafaza edilmesi,</w:t>
      </w:r>
    </w:p>
    <w:p w:rsidR="00000000" w:rsidDel="00000000" w:rsidP="00000000" w:rsidRDefault="00000000" w:rsidRPr="00000000" w14:paraId="00000013">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Kriptografik anahtarların güvenli ve farklı ortamlarda tutulması,</w:t>
      </w:r>
    </w:p>
    <w:p w:rsidR="00000000" w:rsidDel="00000000" w:rsidP="00000000" w:rsidRDefault="00000000" w:rsidRPr="00000000" w14:paraId="00000014">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Veriler üzerinde gerçekleştirilen tüm hareketlerin işlem kayıtlarının güvenli olarak loglanması,</w:t>
      </w:r>
    </w:p>
    <w:p w:rsidR="00000000" w:rsidDel="00000000" w:rsidP="00000000" w:rsidRDefault="00000000" w:rsidRPr="00000000" w14:paraId="00000015">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Verilerin bulunduğu ortamlara ait güvenlik güncellemelerinin sürekli takip edilmesi, gerekli güvenlik testlerinin düzenli olarak yapılması/yaptırılması, test sonuçlarının kayıt altına alınması,</w:t>
      </w:r>
    </w:p>
    <w:p w:rsidR="00000000" w:rsidDel="00000000" w:rsidP="00000000" w:rsidRDefault="00000000" w:rsidRPr="00000000" w14:paraId="00000016">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Verilere bir yazılım aracılığı ile erişiliyorsa bu yazılıma ait kullanıcı yetkilendirmelerinin yapılması, bu yazılımların güvenlik testlerinin düzenli olarak yapılması/yaptırılması, test sonuçlarının kayıt altına alınması,</w:t>
      </w:r>
    </w:p>
    <w:p w:rsidR="00000000" w:rsidDel="00000000" w:rsidP="00000000" w:rsidRDefault="00000000" w:rsidRPr="00000000" w14:paraId="00000017">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Verilere uzaktan erişim gerekiyorsa en az iki kademeli kimlik doğrulama sisteminin sağlanması gerekir.</w:t>
      </w:r>
    </w:p>
    <w:p w:rsidR="00000000" w:rsidDel="00000000" w:rsidP="00000000" w:rsidRDefault="00000000" w:rsidRPr="00000000" w14:paraId="00000018">
      <w:pPr>
        <w:pageBreakBefore w:val="0"/>
        <w:numPr>
          <w:ilvl w:val="0"/>
          <w:numId w:val="1"/>
        </w:numPr>
        <w:spacing w:after="200" w:line="276"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sz w:val="24"/>
          <w:szCs w:val="24"/>
          <w:rtl w:val="0"/>
        </w:rPr>
        <w:t xml:space="preserve">Özel Nitelikli Kişisel Verilerin işlendiği, muhafaza edildiği ve/veya erişildiği </w:t>
      </w:r>
      <w:r w:rsidDel="00000000" w:rsidR="00000000" w:rsidRPr="00000000">
        <w:rPr>
          <w:rFonts w:ascii="Times New Roman" w:cs="Times New Roman" w:eastAsia="Times New Roman" w:hAnsi="Times New Roman"/>
          <w:b w:val="1"/>
          <w:sz w:val="24"/>
          <w:szCs w:val="24"/>
          <w:u w:val="single"/>
          <w:rtl w:val="0"/>
        </w:rPr>
        <w:t xml:space="preserve">fiziksel ortamlarda</w:t>
      </w:r>
      <w:r w:rsidDel="00000000" w:rsidR="00000000" w:rsidRPr="00000000">
        <w:rPr>
          <w:rFonts w:ascii="Times New Roman" w:cs="Times New Roman" w:eastAsia="Times New Roman" w:hAnsi="Times New Roman"/>
          <w:sz w:val="24"/>
          <w:szCs w:val="24"/>
          <w:rtl w:val="0"/>
        </w:rPr>
        <w:t xml:space="preserve"> yapılması gerekenler aşağıdaki gibidir;</w:t>
      </w:r>
    </w:p>
    <w:p w:rsidR="00000000" w:rsidDel="00000000" w:rsidP="00000000" w:rsidRDefault="00000000" w:rsidRPr="00000000" w14:paraId="00000019">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Nitelikli Kişisel Verilerin bulunduğu ortamın niteliğine göre yeterli güvenlik önlemlerinin (elektrik kaçağı, yangın, su baskını, hırsızlık vb. durumlara karşı) alındığından emin olunması,</w:t>
      </w:r>
    </w:p>
    <w:p w:rsidR="00000000" w:rsidDel="00000000" w:rsidP="00000000" w:rsidRDefault="00000000" w:rsidRPr="00000000" w14:paraId="0000001A">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ortamların fiziksel güvenliğinin sağlanarak yetkisiz giriş çıkışların engellenmesi, Özel Nitelikli Kişisel Verilerin işlendiği, muhafaza edildiği ve erişildiği elektronik ortamlardaki veriler kriptografik yöntemlerle muhafaza edilmeli, bu kriptografik anahtarlar güvenli ve farklı ortamlarda tutulmalıdır.</w:t>
      </w:r>
    </w:p>
    <w:p w:rsidR="00000000" w:rsidDel="00000000" w:rsidP="00000000" w:rsidRDefault="00000000" w:rsidRPr="00000000" w14:paraId="0000001B">
      <w:pPr>
        <w:pageBreakBefore w:val="0"/>
        <w:numPr>
          <w:ilvl w:val="0"/>
          <w:numId w:val="1"/>
        </w:numPr>
        <w:spacing w:after="200" w:line="276"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b w:val="1"/>
          <w:sz w:val="24"/>
          <w:szCs w:val="24"/>
          <w:rtl w:val="0"/>
        </w:rPr>
        <w:t xml:space="preserve">Özel Nitelikli Kişisel Verilerin Aktarılmasında Alınacak Güvenlik Önlemleri</w:t>
      </w:r>
      <w:r w:rsidDel="00000000" w:rsidR="00000000" w:rsidRPr="00000000">
        <w:rPr>
          <w:rtl w:val="0"/>
        </w:rPr>
      </w:r>
    </w:p>
    <w:p w:rsidR="00000000" w:rsidDel="00000000" w:rsidP="00000000" w:rsidRDefault="00000000" w:rsidRPr="00000000" w14:paraId="0000001C">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Nitelikli Kişisel Veriler aktarılacak ise e-posta ile aktarılması gerekiyorsa şifreli olarak kurumsal e-posta adresiyle veya kayıtlı elektronik posta (KEP) hesabı kullanarak aktarılmalıdır.</w:t>
      </w:r>
    </w:p>
    <w:p w:rsidR="00000000" w:rsidDel="00000000" w:rsidP="00000000" w:rsidRDefault="00000000" w:rsidRPr="00000000" w14:paraId="0000001D">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Nitelikli Kişisel Verilerin taşınabilir bellek, CD, DVD gibi ortamlar yoluyla aktarılması gerekiyorsa kriptografik yöntemlerle şifrelenmeli ve kriptografik anahtarlar farklı ortamda tutulmalıdır.</w:t>
      </w:r>
    </w:p>
    <w:p w:rsidR="00000000" w:rsidDel="00000000" w:rsidP="00000000" w:rsidRDefault="00000000" w:rsidRPr="00000000" w14:paraId="0000001E">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Nitelikli Kişisel Verilerin farklı fiziksel ortamlardaki sunucular arasında aktarılması gerçekleştiriliyorsa sunucular arasında VPN veya sFTP yöntemi olmadan veri aktarımı gerçekleştirilmeyecektir.</w:t>
      </w:r>
    </w:p>
    <w:p w:rsidR="00000000" w:rsidDel="00000000" w:rsidP="00000000" w:rsidRDefault="00000000" w:rsidRPr="00000000" w14:paraId="0000001F">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Nitelikli Kişisel Verilerin kağıt ortamı yoluyla aktarılması gerekiyorsa evrakın çalınması, kaybolması ya da yetkisiz kişiler tarafından görülmesi gibi risklere karşı gerekli önlemler alınmalı ve evrak “gizlilik dereceli belgeler” formatında gönderilmelidir.</w:t>
      </w:r>
    </w:p>
    <w:p w:rsidR="00000000" w:rsidDel="00000000" w:rsidP="00000000" w:rsidRDefault="00000000" w:rsidRPr="00000000" w14:paraId="00000020">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6698 Sayılı Kişisel Verilerin Korunması Kanunu’nun 12. maddesine uygun olarak işlenen Kişisel Verilerin kanuni olmayan yollarla başkaları tarafından elde edilmesi halinde, bu durum en kısa sürede ilgili Birimlere ve üst amirlere iletilmiş olmalıdır.</w:t>
      </w:r>
    </w:p>
    <w:p w:rsidR="00000000" w:rsidDel="00000000" w:rsidP="00000000" w:rsidRDefault="00000000" w:rsidRPr="00000000" w14:paraId="00000021">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0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Döküman Bilgisi:</w:t>
            </w:r>
          </w:p>
          <w:p w:rsidR="00000000" w:rsidDel="00000000" w:rsidP="00000000" w:rsidRDefault="00000000" w:rsidRPr="00000000" w14:paraId="00000025">
            <w:pPr>
              <w:spacing w:after="20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İşbu dokümanı, KVKK mevzuatına uygun olmak şartıyla gerekli gördüğünüz değişiklikleri yapıp kendi iş süreçlerinize uyarlayarak kullanınız.</w:t>
            </w:r>
            <w:r w:rsidDel="00000000" w:rsidR="00000000" w:rsidRPr="00000000">
              <w:rPr>
                <w:rFonts w:ascii="Times New Roman" w:cs="Times New Roman" w:eastAsia="Times New Roman" w:hAnsi="Times New Roman"/>
                <w:sz w:val="24"/>
                <w:szCs w:val="24"/>
                <w:rtl w:val="0"/>
              </w:rPr>
              <w:br w:type="textWrapping"/>
              <w:t xml:space="preserve">İşbu döküman “</w:t>
            </w:r>
            <w:r w:rsidDel="00000000" w:rsidR="00000000" w:rsidRPr="00000000">
              <w:rPr>
                <w:rFonts w:ascii="Times New Roman" w:cs="Times New Roman" w:eastAsia="Times New Roman" w:hAnsi="Times New Roman"/>
                <w:b w:val="1"/>
                <w:sz w:val="24"/>
                <w:szCs w:val="24"/>
                <w:rtl w:val="0"/>
              </w:rPr>
              <w:t xml:space="preserve">25/05/2022 18:48”</w:t>
            </w:r>
            <w:r w:rsidDel="00000000" w:rsidR="00000000" w:rsidRPr="00000000">
              <w:rPr>
                <w:rFonts w:ascii="Times New Roman" w:cs="Times New Roman" w:eastAsia="Times New Roman" w:hAnsi="Times New Roman"/>
                <w:sz w:val="24"/>
                <w:szCs w:val="24"/>
                <w:rtl w:val="0"/>
              </w:rPr>
              <w:t xml:space="preserve"> tarihli revizyon olup, dökümanın son haline aşağıdaki linkten ulaşabilirsiniz:</w:t>
              <w:br w:type="textWrapping"/>
            </w:r>
            <w:hyperlink r:id="rId7">
              <w:r w:rsidDel="00000000" w:rsidR="00000000" w:rsidRPr="00000000">
                <w:rPr>
                  <w:rFonts w:ascii="Times New Roman" w:cs="Times New Roman" w:eastAsia="Times New Roman" w:hAnsi="Times New Roman"/>
                  <w:color w:val="1155cc"/>
                  <w:sz w:val="24"/>
                  <w:szCs w:val="24"/>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26">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sectPr>
      <w:headerReference r:id="rId8" w:type="default"/>
      <w:footerReference r:id="rId9" w:type="default"/>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Times New Roman" w:cs="Times New Roman" w:eastAsia="Times New Roman" w:hAnsi="Times New Roman"/>
        <w:b w:val="1"/>
        <w:sz w:val="20"/>
        <w:szCs w:val="20"/>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tun.edu.tr/tr/Birim/Index/?brm=FdXTo7m9JCTAcJOflaR/Ew=="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dJzJq81AaAxYFEJHZL66+t65Zw==">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