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Üniversitemize Ait Google ve Microsoft Hizmetleri Nedeniyle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Yurt Dışı Paylaşımına Dair Açık Rıza Metni</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form, 6698 Sayılı Kişisel Verilerin  Korunması Kanunu’nun 10.maddesinde düzenlenen Veri sorumlusunun aydınlatma yükümlülüğü hükümleri kapsamında veri sorumlusu sıfatıyla  </w:t>
      </w:r>
      <w:r w:rsidDel="00000000" w:rsidR="00000000" w:rsidRPr="00000000">
        <w:rPr>
          <w:rFonts w:ascii="Times New Roman" w:cs="Times New Roman" w:eastAsia="Times New Roman" w:hAnsi="Times New Roman"/>
          <w:b w:val="1"/>
          <w:sz w:val="24"/>
          <w:szCs w:val="24"/>
          <w:rtl w:val="0"/>
        </w:rPr>
        <w:t xml:space="preserve">Konya Teknik Üniversitesi </w:t>
      </w:r>
      <w:r w:rsidDel="00000000" w:rsidR="00000000" w:rsidRPr="00000000">
        <w:rPr>
          <w:rFonts w:ascii="Times New Roman" w:cs="Times New Roman" w:eastAsia="Times New Roman" w:hAnsi="Times New Roman"/>
          <w:sz w:val="24"/>
          <w:szCs w:val="24"/>
          <w:rtl w:val="0"/>
        </w:rPr>
        <w:t xml:space="preserve">tarafından Tarafınıza sunulan Aydınlatma Metninin ardından Kişisel Verilerinizin yurt dışına aktarılması ile ilgili açık rıza tercihlerinizi almak için sunulmaktadır. Lütfen açık rızanızın alınmasını gerektiren aşağıdaki kişisel verileriniz ile ilgili tercihinizi belirleyiniz.</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tbl>
      <w:tblPr>
        <w:tblStyle w:val="Table1"/>
        <w:tblW w:w="9029.0" w:type="dxa"/>
        <w:jc w:val="left"/>
        <w:tblInd w:w="56.69291338582678"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5982.65625" w:hRule="atLeast"/>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6">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Kişisel verileriniz ve Özel Nitelikli Kişisel Verilerinizin,</w:t>
            </w:r>
            <w:r w:rsidDel="00000000" w:rsidR="00000000" w:rsidRPr="00000000">
              <w:rPr>
                <w:rFonts w:ascii="Times New Roman" w:cs="Times New Roman" w:eastAsia="Times New Roman" w:hAnsi="Times New Roman"/>
                <w:sz w:val="24"/>
                <w:szCs w:val="24"/>
                <w:rtl w:val="0"/>
              </w:rPr>
              <w:t xml:space="preserve"> e-posta gönderimine konu olması halinde yetkili personel tarafından iş ve işlemlerin yerine getirilmesi, e-posta alışverişinin sağlanması, Üniversite işlemleri için kullanacağınız e-posta adreslerinizin kullanıma açılabilmesi, google ürün ve hizmetlerinden yararlanılabilmesi, online ders ve sınav ile Tez İzleme Komitelerinin yapılabilmesi amacıyla hizmet aldığımız Google ürün ve hizmetleri ve Gmail sunucularının yurt dışında olması sebebiyle açık rızanıza istinaden yurt dışına aktarılmasına açık rıza veriyor musunuz?</w:t>
            </w:r>
          </w:p>
          <w:tbl>
            <w:tblPr>
              <w:tblStyle w:val="Table2"/>
              <w:tblW w:w="8790.0" w:type="dxa"/>
              <w:jc w:val="left"/>
              <w:tblLayout w:type="fixed"/>
              <w:tblLook w:val="0600"/>
            </w:tblPr>
            <w:tblGrid>
              <w:gridCol w:w="645"/>
              <w:gridCol w:w="8145"/>
              <w:tblGridChange w:id="0">
                <w:tblGrid>
                  <w:gridCol w:w="645"/>
                  <w:gridCol w:w="8145"/>
                </w:tblGrid>
              </w:tblGridChange>
            </w:tblGrid>
            <w:tr>
              <w:trPr>
                <w:cantSplit w:val="0"/>
                <w:trHeight w:val="863.935546875"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3"/>
                    <w:tblW w:w="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
                    <w:tblGridChange w:id="0">
                      <w:tblGrid>
                        <w:gridCol w:w="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Açık rızam yoktur.</w:t>
                  </w:r>
                </w:p>
              </w:tc>
            </w:tr>
          </w:tbl>
          <w:p w:rsidR="00000000" w:rsidDel="00000000" w:rsidP="00000000" w:rsidRDefault="00000000" w:rsidRPr="00000000" w14:paraId="0000000B">
            <w:pPr>
              <w:widowControl w:val="0"/>
              <w:spacing w:after="20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4"/>
              <w:tblW w:w="8790.0" w:type="dxa"/>
              <w:jc w:val="left"/>
              <w:tblLayout w:type="fixed"/>
              <w:tblLook w:val="0600"/>
            </w:tblPr>
            <w:tblGrid>
              <w:gridCol w:w="645"/>
              <w:gridCol w:w="8145"/>
              <w:tblGridChange w:id="0">
                <w:tblGrid>
                  <w:gridCol w:w="645"/>
                  <w:gridCol w:w="8145"/>
                </w:tblGrid>
              </w:tblGridChange>
            </w:tblGrid>
            <w:tr>
              <w:trPr>
                <w:cantSplit w:val="0"/>
                <w:trHeight w:val="1118.935546875"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
                    <w:tblGridChange w:id="0">
                      <w:tblGrid>
                        <w:gridCol w:w="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0F">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Açık rızam vardır. </w:t>
                  </w:r>
                  <w:r w:rsidDel="00000000" w:rsidR="00000000" w:rsidRPr="00000000">
                    <w:rPr>
                      <w:rFonts w:ascii="Times New Roman" w:cs="Times New Roman" w:eastAsia="Times New Roman" w:hAnsi="Times New Roman"/>
                      <w:b w:val="1"/>
                      <w:sz w:val="24"/>
                      <w:szCs w:val="24"/>
                      <w:rtl w:val="0"/>
                    </w:rPr>
                    <w:t xml:space="preserve">Kişisel verilerimin ve özel nitelikli kişisel verilerimin Google çözümlerini kullanabilmek amacıyla açık rıza metni uyarınca yurtdışına aktarılmasına açık rıza veriyorum.</w:t>
                  </w:r>
                  <w:r w:rsidDel="00000000" w:rsidR="00000000" w:rsidRPr="00000000">
                    <w:rPr>
                      <w:rtl w:val="0"/>
                    </w:rPr>
                  </w:r>
                </w:p>
              </w:tc>
            </w:tr>
          </w:tbl>
          <w:p w:rsidR="00000000" w:rsidDel="00000000" w:rsidP="00000000" w:rsidRDefault="00000000" w:rsidRPr="00000000" w14:paraId="00000010">
            <w:pPr>
              <w:widowControl w:val="0"/>
              <w:spacing w:after="20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1">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 soyad, </w:t>
            </w:r>
            <w:r w:rsidDel="00000000" w:rsidR="00000000" w:rsidRPr="00000000">
              <w:rPr>
                <w:rFonts w:ascii="Times New Roman" w:cs="Times New Roman" w:eastAsia="Times New Roman" w:hAnsi="Times New Roman"/>
                <w:b w:val="1"/>
                <w:sz w:val="24"/>
                <w:szCs w:val="24"/>
                <w:highlight w:val="white"/>
                <w:rtl w:val="0"/>
              </w:rPr>
              <w:t xml:space="preserve"> kurumsal e-posta adresi, cep telefonu numarası</w:t>
            </w:r>
            <w:r w:rsidDel="00000000" w:rsidR="00000000" w:rsidRPr="00000000">
              <w:rPr>
                <w:rFonts w:ascii="Times New Roman" w:cs="Times New Roman" w:eastAsia="Times New Roman" w:hAnsi="Times New Roman"/>
                <w:b w:val="1"/>
                <w:sz w:val="24"/>
                <w:szCs w:val="24"/>
                <w:rtl w:val="0"/>
              </w:rPr>
              <w:t xml:space="preserve"> şeklindeki kişisel verileriniz, </w:t>
            </w:r>
            <w:r w:rsidDel="00000000" w:rsidR="00000000" w:rsidRPr="00000000">
              <w:rPr>
                <w:rFonts w:ascii="Times New Roman" w:cs="Times New Roman" w:eastAsia="Times New Roman" w:hAnsi="Times New Roman"/>
                <w:sz w:val="24"/>
                <w:szCs w:val="24"/>
                <w:rtl w:val="0"/>
              </w:rPr>
              <w:t xml:space="preserve">Microsoft office, teams ve diğer Microsoft çözümlerini kullanmanız, bu iş ve işlemlerin yapılabilmesi amacıyla yurt dışında bulunan </w:t>
            </w:r>
            <w:r w:rsidDel="00000000" w:rsidR="00000000" w:rsidRPr="00000000">
              <w:rPr>
                <w:rFonts w:ascii="Times New Roman" w:cs="Times New Roman" w:eastAsia="Times New Roman" w:hAnsi="Times New Roman"/>
                <w:b w:val="1"/>
                <w:sz w:val="24"/>
                <w:szCs w:val="24"/>
                <w:rtl w:val="0"/>
              </w:rPr>
              <w:t xml:space="preserve">‘’Microsoft’’</w:t>
            </w:r>
            <w:r w:rsidDel="00000000" w:rsidR="00000000" w:rsidRPr="00000000">
              <w:rPr>
                <w:rFonts w:ascii="Times New Roman" w:cs="Times New Roman" w:eastAsia="Times New Roman" w:hAnsi="Times New Roman"/>
                <w:sz w:val="24"/>
                <w:szCs w:val="24"/>
                <w:rtl w:val="0"/>
              </w:rPr>
              <w:t xml:space="preserve"> ile paylaşılmasına açık rıza veriyorsanız</w:t>
            </w:r>
            <w:r w:rsidDel="00000000" w:rsidR="00000000" w:rsidRPr="00000000">
              <w:rPr>
                <w:rFonts w:ascii="Times New Roman" w:cs="Times New Roman" w:eastAsia="Times New Roman" w:hAnsi="Times New Roman"/>
                <w:b w:val="1"/>
                <w:sz w:val="24"/>
                <w:szCs w:val="24"/>
                <w:rtl w:val="0"/>
              </w:rPr>
              <w:t xml:space="preserve"> “Kişisel verilerimin  açık rıza metni uyarınca Microsoft çözümlerini kullanabilmek amacıyla yurtdışına aktarılmasına açık rıza veriyorum.”</w:t>
            </w:r>
            <w:r w:rsidDel="00000000" w:rsidR="00000000" w:rsidRPr="00000000">
              <w:rPr>
                <w:rFonts w:ascii="Times New Roman" w:cs="Times New Roman" w:eastAsia="Times New Roman" w:hAnsi="Times New Roman"/>
                <w:sz w:val="24"/>
                <w:szCs w:val="24"/>
                <w:rtl w:val="0"/>
              </w:rPr>
              <w:t xml:space="preserve"> seçeneğine  tıklayınız.</w:t>
            </w:r>
          </w:p>
          <w:tbl>
            <w:tblPr>
              <w:tblStyle w:val="Table6"/>
              <w:tblW w:w="8790.0" w:type="dxa"/>
              <w:jc w:val="left"/>
              <w:tblLayout w:type="fixed"/>
              <w:tblLook w:val="0600"/>
            </w:tblPr>
            <w:tblGrid>
              <w:gridCol w:w="645"/>
              <w:gridCol w:w="8145"/>
              <w:tblGridChange w:id="0">
                <w:tblGrid>
                  <w:gridCol w:w="645"/>
                  <w:gridCol w:w="8145"/>
                </w:tblGrid>
              </w:tblGridChange>
            </w:tblGrid>
            <w:tr>
              <w:trPr>
                <w:cantSplit w:val="0"/>
                <w:trHeight w:val="893.935546875"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7"/>
                    <w:tblW w:w="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
                    <w:tblGridChange w:id="0">
                      <w:tblGrid>
                        <w:gridCol w:w="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Açık rızam yoktur.</w:t>
                  </w:r>
                </w:p>
              </w:tc>
            </w:tr>
          </w:tbl>
          <w:p w:rsidR="00000000" w:rsidDel="00000000" w:rsidP="00000000" w:rsidRDefault="00000000" w:rsidRPr="00000000" w14:paraId="00000016">
            <w:pPr>
              <w:widowControl w:val="0"/>
              <w:spacing w:after="20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8"/>
              <w:tblW w:w="8790.0" w:type="dxa"/>
              <w:jc w:val="left"/>
              <w:tblLayout w:type="fixed"/>
              <w:tblLook w:val="0600"/>
            </w:tblPr>
            <w:tblGrid>
              <w:gridCol w:w="645"/>
              <w:gridCol w:w="8145"/>
              <w:tblGridChange w:id="0">
                <w:tblGrid>
                  <w:gridCol w:w="645"/>
                  <w:gridCol w:w="8145"/>
                </w:tblGrid>
              </w:tblGridChange>
            </w:tblGrid>
            <w:tr>
              <w:trPr>
                <w:cantSplit w:val="0"/>
                <w:trHeight w:val="758.935546875"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9"/>
                    <w:tblW w:w="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
                    <w:tblGridChange w:id="0">
                      <w:tblGrid>
                        <w:gridCol w:w="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Açık rızam vardır. </w:t>
                  </w:r>
                  <w:r w:rsidDel="00000000" w:rsidR="00000000" w:rsidRPr="00000000">
                    <w:rPr>
                      <w:rFonts w:ascii="Times New Roman" w:cs="Times New Roman" w:eastAsia="Times New Roman" w:hAnsi="Times New Roman"/>
                      <w:b w:val="1"/>
                      <w:sz w:val="24"/>
                      <w:szCs w:val="24"/>
                      <w:rtl w:val="0"/>
                    </w:rPr>
                    <w:t xml:space="preserve">Kişisel verilerimin  açık rıza metni uyarınca Microsoft çözümlerini kullanabilmek amacıyla yurtdışına aktarılmasına açık rıza veriyorum.</w:t>
                  </w:r>
                </w:p>
              </w:tc>
            </w:tr>
          </w:tbl>
          <w:p w:rsidR="00000000" w:rsidDel="00000000" w:rsidP="00000000" w:rsidRDefault="00000000" w:rsidRPr="00000000" w14:paraId="0000001B">
            <w:pPr>
              <w:widowControl w:val="0"/>
              <w:spacing w:after="20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ADI SOYADI  :</w:t>
      </w:r>
    </w:p>
    <w:p w:rsidR="00000000" w:rsidDel="00000000" w:rsidP="00000000" w:rsidRDefault="00000000" w:rsidRPr="00000000" w14:paraId="0000001E">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           :</w:t>
      </w:r>
    </w:p>
    <w:p w:rsidR="00000000" w:rsidDel="00000000" w:rsidP="00000000" w:rsidRDefault="00000000" w:rsidRPr="00000000" w14:paraId="0000001F">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İMZA            :</w:t>
      </w:r>
    </w:p>
    <w:p w:rsidR="00000000" w:rsidDel="00000000" w:rsidP="00000000" w:rsidRDefault="00000000" w:rsidRPr="00000000" w14:paraId="00000020">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after="200" w:lineRule="auto"/>
        <w:jc w:val="both"/>
        <w:rPr>
          <w:rFonts w:ascii="Times New Roman" w:cs="Times New Roman" w:eastAsia="Times New Roman" w:hAnsi="Times New Roman"/>
          <w:sz w:val="20"/>
          <w:szCs w:val="20"/>
        </w:rPr>
      </w:pPr>
      <w:r w:rsidDel="00000000" w:rsidR="00000000" w:rsidRPr="00000000">
        <w:rPr>
          <w:rtl w:val="0"/>
        </w:rPr>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20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Döküman Bilgisi:</w:t>
            </w:r>
          </w:p>
          <w:p w:rsidR="00000000" w:rsidDel="00000000" w:rsidP="00000000" w:rsidRDefault="00000000" w:rsidRPr="00000000" w14:paraId="00000031">
            <w:pPr>
              <w:spacing w:after="20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İşbu döküman “</w:t>
            </w:r>
            <w:r w:rsidDel="00000000" w:rsidR="00000000" w:rsidRPr="00000000">
              <w:rPr>
                <w:rFonts w:ascii="Times New Roman" w:cs="Times New Roman" w:eastAsia="Times New Roman" w:hAnsi="Times New Roman"/>
                <w:b w:val="1"/>
                <w:sz w:val="20"/>
                <w:szCs w:val="20"/>
                <w:rtl w:val="0"/>
              </w:rPr>
              <w:t xml:space="preserve">27/04/2022 15:07”</w:t>
            </w:r>
            <w:r w:rsidDel="00000000" w:rsidR="00000000" w:rsidRPr="00000000">
              <w:rPr>
                <w:rFonts w:ascii="Times New Roman" w:cs="Times New Roman" w:eastAsia="Times New Roman" w:hAnsi="Times New Roman"/>
                <w:sz w:val="20"/>
                <w:szCs w:val="20"/>
                <w:rtl w:val="0"/>
              </w:rPr>
              <w:t xml:space="preserve"> tarihli revizyon olup, dökümanın son haline aşağıdaki linkten ulaşabilirsiniz:</w:t>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33">
      <w:pP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tun.edu.tr/tr/Birim/Index/?brm=FdXTo7m9JCTAcJOflaR/Ew=="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1azpRYTKbRV5/OPd/qHp+luAyg==">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